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7F7" w:rsidRPr="00727392" w:rsidRDefault="006A27F7" w:rsidP="006A27F7">
      <w:pPr>
        <w:widowControl w:val="0"/>
        <w:spacing w:line="228" w:lineRule="auto"/>
        <w:jc w:val="both"/>
        <w:outlineLvl w:val="0"/>
        <w:rPr>
          <w:rFonts w:ascii="Arial" w:hAnsi="Arial" w:cs="Arial"/>
          <w:b/>
          <w:sz w:val="22"/>
          <w:szCs w:val="22"/>
        </w:rPr>
      </w:pPr>
      <w:r w:rsidRPr="00727392">
        <w:rPr>
          <w:rFonts w:ascii="Arial" w:hAnsi="Arial" w:cs="Arial"/>
          <w:b/>
          <w:sz w:val="22"/>
          <w:szCs w:val="22"/>
        </w:rPr>
        <w:t xml:space="preserve">TRÁMITE: </w:t>
      </w:r>
      <w:r w:rsidRPr="00727392">
        <w:rPr>
          <w:rFonts w:ascii="Arial" w:hAnsi="Arial" w:cs="Arial"/>
          <w:sz w:val="22"/>
          <w:szCs w:val="22"/>
        </w:rPr>
        <w:t xml:space="preserve">Aprobación del descuento por la aplicación de la Tarifa Dignidad correspondiente al mes de </w:t>
      </w:r>
      <w:r w:rsidR="00A276D4">
        <w:rPr>
          <w:rFonts w:ascii="Arial" w:hAnsi="Arial" w:cs="Arial"/>
          <w:sz w:val="22"/>
          <w:szCs w:val="22"/>
        </w:rPr>
        <w:t>F</w:t>
      </w:r>
      <w:r w:rsidR="007E7CEF">
        <w:rPr>
          <w:rFonts w:ascii="Arial" w:hAnsi="Arial" w:cs="Arial"/>
          <w:sz w:val="22"/>
          <w:szCs w:val="22"/>
        </w:rPr>
        <w:t>ebrero</w:t>
      </w:r>
      <w:r w:rsidR="00A461EF">
        <w:rPr>
          <w:rFonts w:ascii="Arial" w:hAnsi="Arial" w:cs="Arial"/>
          <w:sz w:val="22"/>
          <w:szCs w:val="22"/>
        </w:rPr>
        <w:t xml:space="preserve"> de 2020</w:t>
      </w:r>
      <w:r w:rsidRPr="00727392">
        <w:rPr>
          <w:rFonts w:ascii="Arial" w:hAnsi="Arial" w:cs="Arial"/>
          <w:sz w:val="22"/>
          <w:szCs w:val="22"/>
        </w:rPr>
        <w:t>.</w:t>
      </w:r>
    </w:p>
    <w:p w:rsidR="006A27F7" w:rsidRPr="0080342C" w:rsidRDefault="006A27F7" w:rsidP="006A27F7">
      <w:pPr>
        <w:widowControl w:val="0"/>
        <w:spacing w:line="228" w:lineRule="auto"/>
        <w:jc w:val="both"/>
        <w:outlineLvl w:val="0"/>
        <w:rPr>
          <w:rFonts w:ascii="Arial" w:hAnsi="Arial" w:cs="Arial"/>
          <w:b/>
          <w:sz w:val="22"/>
          <w:szCs w:val="22"/>
        </w:rPr>
      </w:pPr>
    </w:p>
    <w:p w:rsidR="006A27F7" w:rsidRDefault="006A27F7" w:rsidP="007E7CE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28" w:lineRule="auto"/>
        <w:jc w:val="both"/>
        <w:outlineLvl w:val="0"/>
        <w:rPr>
          <w:rFonts w:ascii="Arial" w:hAnsi="Arial" w:cs="Arial"/>
          <w:sz w:val="22"/>
          <w:szCs w:val="22"/>
          <w:lang w:val="es-BO"/>
        </w:rPr>
      </w:pPr>
      <w:r w:rsidRPr="00727392">
        <w:rPr>
          <w:rFonts w:ascii="Arial" w:hAnsi="Arial" w:cs="Arial"/>
          <w:b/>
          <w:sz w:val="22"/>
          <w:szCs w:val="22"/>
        </w:rPr>
        <w:t xml:space="preserve">SÍNTESIS RESOLUTIVA: </w:t>
      </w:r>
      <w:r w:rsidRPr="006D2CFC">
        <w:rPr>
          <w:rFonts w:ascii="Arial" w:hAnsi="Arial" w:cs="Arial"/>
          <w:sz w:val="22"/>
          <w:szCs w:val="22"/>
          <w:lang w:val="es-BO"/>
        </w:rPr>
        <w:t>Aprobar el monto total consolidado del descuento por la aplicación de la Tarifa Dignidad correspondiente a la facturación del mes de</w:t>
      </w:r>
      <w:r w:rsidR="007E7CEF">
        <w:rPr>
          <w:rFonts w:ascii="Arial" w:hAnsi="Arial" w:cs="Arial"/>
          <w:sz w:val="22"/>
          <w:szCs w:val="22"/>
          <w:lang w:val="es-BO"/>
        </w:rPr>
        <w:t xml:space="preserve"> Febrero</w:t>
      </w:r>
      <w:r w:rsidR="00A461EF">
        <w:rPr>
          <w:rFonts w:ascii="Arial" w:hAnsi="Arial" w:cs="Arial"/>
          <w:sz w:val="22"/>
          <w:szCs w:val="22"/>
          <w:lang w:val="es-BO"/>
        </w:rPr>
        <w:t xml:space="preserve"> de 2020</w:t>
      </w:r>
      <w:r w:rsidRPr="006D2CFC">
        <w:rPr>
          <w:rFonts w:ascii="Arial" w:hAnsi="Arial" w:cs="Arial"/>
          <w:sz w:val="22"/>
          <w:szCs w:val="22"/>
          <w:lang w:val="es-BO"/>
        </w:rPr>
        <w:t xml:space="preserve">, el mismo que </w:t>
      </w:r>
      <w:r w:rsidRPr="006A27F7">
        <w:rPr>
          <w:rFonts w:ascii="Arial" w:hAnsi="Arial" w:cs="Arial"/>
          <w:sz w:val="22"/>
          <w:szCs w:val="22"/>
          <w:lang w:val="es-BO"/>
        </w:rPr>
        <w:t>alcanza a la suma</w:t>
      </w:r>
      <w:r w:rsidR="00DC0D7E">
        <w:rPr>
          <w:rFonts w:ascii="Arial" w:hAnsi="Arial" w:cs="Arial"/>
          <w:sz w:val="22"/>
          <w:szCs w:val="22"/>
          <w:lang w:val="es-BO"/>
        </w:rPr>
        <w:t xml:space="preserve"> de</w:t>
      </w:r>
      <w:r w:rsidR="000928BD">
        <w:rPr>
          <w:rFonts w:ascii="Arial" w:hAnsi="Arial" w:cs="Arial"/>
          <w:sz w:val="22"/>
          <w:szCs w:val="22"/>
          <w:lang w:val="es-BO"/>
        </w:rPr>
        <w:t xml:space="preserve"> </w:t>
      </w:r>
      <w:r w:rsidR="007E7CEF">
        <w:rPr>
          <w:rFonts w:ascii="Arial" w:hAnsi="Arial" w:cs="Arial"/>
          <w:color w:val="000000" w:themeColor="text1"/>
          <w:sz w:val="22"/>
          <w:szCs w:val="22"/>
        </w:rPr>
        <w:t xml:space="preserve">Bs9.012.894,28 (Nueve millones </w:t>
      </w:r>
      <w:r w:rsidR="007E7CEF" w:rsidRPr="00E6730E">
        <w:rPr>
          <w:rFonts w:ascii="Arial" w:hAnsi="Arial" w:cs="Arial"/>
          <w:color w:val="000000" w:themeColor="text1"/>
          <w:sz w:val="22"/>
          <w:szCs w:val="22"/>
        </w:rPr>
        <w:t>doce mil ochocientos noventa y cuatro 28/100</w:t>
      </w:r>
      <w:r w:rsidR="007E7CEF">
        <w:rPr>
          <w:rFonts w:ascii="Arial" w:hAnsi="Arial" w:cs="Arial"/>
          <w:color w:val="000000" w:themeColor="text1"/>
          <w:sz w:val="22"/>
          <w:szCs w:val="22"/>
        </w:rPr>
        <w:t xml:space="preserve"> B</w:t>
      </w:r>
      <w:r w:rsidR="007E7CEF" w:rsidRPr="00E6730E">
        <w:rPr>
          <w:rFonts w:ascii="Arial" w:hAnsi="Arial" w:cs="Arial"/>
          <w:color w:val="000000" w:themeColor="text1"/>
          <w:sz w:val="22"/>
          <w:szCs w:val="22"/>
        </w:rPr>
        <w:t>olivianos)</w:t>
      </w:r>
      <w:r w:rsidR="00A276D4">
        <w:rPr>
          <w:rFonts w:ascii="Arial" w:hAnsi="Arial" w:cs="Arial"/>
          <w:color w:val="000000" w:themeColor="text1"/>
          <w:sz w:val="22"/>
          <w:szCs w:val="22"/>
        </w:rPr>
        <w:t>.</w:t>
      </w:r>
    </w:p>
    <w:p w:rsidR="007E7CEF" w:rsidRDefault="007E7CEF" w:rsidP="006A27F7">
      <w:pPr>
        <w:widowControl w:val="0"/>
        <w:tabs>
          <w:tab w:val="left" w:pos="1395"/>
        </w:tabs>
        <w:spacing w:line="228" w:lineRule="auto"/>
        <w:jc w:val="both"/>
        <w:outlineLvl w:val="0"/>
        <w:rPr>
          <w:rFonts w:ascii="Arial" w:hAnsi="Arial" w:cs="Arial"/>
          <w:b/>
          <w:sz w:val="22"/>
          <w:szCs w:val="22"/>
        </w:rPr>
      </w:pPr>
    </w:p>
    <w:p w:rsidR="006A27F7" w:rsidRPr="00727392" w:rsidRDefault="006A27F7" w:rsidP="006A27F7">
      <w:pPr>
        <w:widowControl w:val="0"/>
        <w:tabs>
          <w:tab w:val="left" w:pos="1395"/>
        </w:tabs>
        <w:spacing w:line="228" w:lineRule="auto"/>
        <w:jc w:val="both"/>
        <w:outlineLvl w:val="0"/>
        <w:rPr>
          <w:rFonts w:ascii="Arial" w:hAnsi="Arial" w:cs="Arial"/>
          <w:b/>
          <w:sz w:val="22"/>
          <w:szCs w:val="22"/>
        </w:rPr>
      </w:pPr>
      <w:r w:rsidRPr="00727392">
        <w:rPr>
          <w:rFonts w:ascii="Arial" w:hAnsi="Arial" w:cs="Arial"/>
          <w:b/>
          <w:sz w:val="22"/>
          <w:szCs w:val="22"/>
        </w:rPr>
        <w:t>VISTOS:</w:t>
      </w:r>
      <w:r w:rsidRPr="00727392">
        <w:rPr>
          <w:rFonts w:ascii="Arial" w:hAnsi="Arial" w:cs="Arial"/>
          <w:b/>
          <w:sz w:val="22"/>
          <w:szCs w:val="22"/>
        </w:rPr>
        <w:tab/>
      </w:r>
    </w:p>
    <w:p w:rsidR="006A27F7" w:rsidRPr="0080342C" w:rsidRDefault="006A27F7" w:rsidP="006A27F7">
      <w:pPr>
        <w:widowControl w:val="0"/>
        <w:spacing w:line="228" w:lineRule="auto"/>
        <w:jc w:val="both"/>
        <w:outlineLvl w:val="0"/>
        <w:rPr>
          <w:rFonts w:ascii="Arial" w:hAnsi="Arial" w:cs="Arial"/>
          <w:b/>
          <w:sz w:val="22"/>
          <w:szCs w:val="22"/>
        </w:rPr>
      </w:pPr>
    </w:p>
    <w:p w:rsidR="006A27F7" w:rsidRPr="00727392" w:rsidRDefault="006A27F7" w:rsidP="006A27F7">
      <w:pPr>
        <w:widowControl w:val="0"/>
        <w:spacing w:line="228" w:lineRule="auto"/>
        <w:jc w:val="both"/>
        <w:rPr>
          <w:rFonts w:ascii="Arial" w:hAnsi="Arial" w:cs="Arial"/>
          <w:sz w:val="22"/>
          <w:szCs w:val="22"/>
          <w:lang w:val="es-BO"/>
        </w:rPr>
      </w:pPr>
      <w:r w:rsidRPr="001C7BCB">
        <w:rPr>
          <w:rFonts w:ascii="Arial" w:hAnsi="Arial" w:cs="Arial"/>
          <w:sz w:val="22"/>
          <w:szCs w:val="22"/>
        </w:rPr>
        <w:t>El Decreto Supremo N° 28653 de 21 de marzo de 2006; el Decreto Supremo Nº 0465 de 31 de marzo del 2010</w:t>
      </w:r>
      <w:r w:rsidRPr="001C7BCB">
        <w:rPr>
          <w:rFonts w:ascii="Arial" w:hAnsi="Arial" w:cs="Arial"/>
          <w:sz w:val="22"/>
          <w:szCs w:val="22"/>
          <w:lang w:val="es-BO"/>
        </w:rPr>
        <w:t>;</w:t>
      </w:r>
      <w:r w:rsidR="00A276D4">
        <w:rPr>
          <w:rFonts w:ascii="Arial" w:hAnsi="Arial" w:cs="Arial"/>
          <w:sz w:val="22"/>
          <w:szCs w:val="22"/>
          <w:lang w:val="es-BO"/>
        </w:rPr>
        <w:t xml:space="preserve"> </w:t>
      </w:r>
      <w:r w:rsidRPr="001C7BCB">
        <w:rPr>
          <w:rFonts w:ascii="Arial" w:hAnsi="Arial" w:cs="Arial"/>
          <w:sz w:val="22"/>
          <w:szCs w:val="22"/>
        </w:rPr>
        <w:t xml:space="preserve">la </w:t>
      </w:r>
      <w:r w:rsidRPr="001C7BCB">
        <w:rPr>
          <w:rFonts w:ascii="Arial" w:hAnsi="Arial" w:cs="Arial"/>
          <w:sz w:val="22"/>
          <w:szCs w:val="22"/>
          <w:lang w:val="es-BO"/>
        </w:rPr>
        <w:t>Resolución AE Nº 133/2010 de 22 de abril de 2010;</w:t>
      </w:r>
      <w:r w:rsidR="00A276D4">
        <w:rPr>
          <w:rFonts w:ascii="Arial" w:hAnsi="Arial" w:cs="Arial"/>
          <w:sz w:val="22"/>
          <w:szCs w:val="22"/>
          <w:lang w:val="es-BO"/>
        </w:rPr>
        <w:t xml:space="preserve"> </w:t>
      </w:r>
      <w:r w:rsidRPr="001C7BCB">
        <w:rPr>
          <w:rFonts w:ascii="Arial" w:hAnsi="Arial" w:cs="Arial"/>
          <w:sz w:val="22"/>
          <w:szCs w:val="22"/>
          <w:lang w:val="es-BO"/>
        </w:rPr>
        <w:t>la Resolución AE Nº 349/2010 de 29 de julio de 2010;</w:t>
      </w:r>
      <w:r w:rsidR="00A276D4">
        <w:rPr>
          <w:rFonts w:ascii="Arial" w:hAnsi="Arial" w:cs="Arial"/>
          <w:sz w:val="22"/>
          <w:szCs w:val="22"/>
          <w:lang w:val="es-BO"/>
        </w:rPr>
        <w:t xml:space="preserve"> </w:t>
      </w:r>
      <w:r w:rsidRPr="001C7BCB">
        <w:rPr>
          <w:rFonts w:ascii="Arial" w:hAnsi="Arial" w:cs="Arial"/>
          <w:sz w:val="22"/>
          <w:szCs w:val="22"/>
        </w:rPr>
        <w:t>la</w:t>
      </w:r>
      <w:r w:rsidR="00A276D4">
        <w:rPr>
          <w:rFonts w:ascii="Arial" w:hAnsi="Arial" w:cs="Arial"/>
          <w:sz w:val="22"/>
          <w:szCs w:val="22"/>
        </w:rPr>
        <w:t xml:space="preserve"> </w:t>
      </w:r>
      <w:r w:rsidRPr="001C7BCB">
        <w:rPr>
          <w:rFonts w:ascii="Arial" w:hAnsi="Arial" w:cs="Arial"/>
          <w:sz w:val="22"/>
          <w:szCs w:val="22"/>
          <w:lang w:val="es-BO"/>
        </w:rPr>
        <w:t>Resolución AE Nº 234/2011 de 24 de mayo de 2011</w:t>
      </w:r>
      <w:r>
        <w:rPr>
          <w:rFonts w:ascii="Arial" w:hAnsi="Arial" w:cs="Arial"/>
          <w:sz w:val="22"/>
          <w:szCs w:val="22"/>
          <w:lang w:val="es-BO"/>
        </w:rPr>
        <w:t>;</w:t>
      </w:r>
      <w:r w:rsidRPr="001C7BCB">
        <w:rPr>
          <w:rFonts w:ascii="Arial" w:hAnsi="Arial" w:cs="Arial"/>
          <w:sz w:val="22"/>
          <w:szCs w:val="22"/>
          <w:lang w:val="es-BO"/>
        </w:rPr>
        <w:t xml:space="preserve"> el </w:t>
      </w:r>
      <w:r w:rsidRPr="001C7BCB">
        <w:rPr>
          <w:rFonts w:ascii="Arial" w:hAnsi="Arial" w:cs="Arial"/>
          <w:sz w:val="22"/>
          <w:szCs w:val="22"/>
        </w:rPr>
        <w:t>Decreto Supremo Nº 1948 de 31 de marzo de 2014;</w:t>
      </w:r>
      <w:r w:rsidR="00A276D4">
        <w:rPr>
          <w:rFonts w:ascii="Arial" w:hAnsi="Arial" w:cs="Arial"/>
          <w:sz w:val="22"/>
          <w:szCs w:val="22"/>
        </w:rPr>
        <w:t xml:space="preserve"> </w:t>
      </w:r>
      <w:r w:rsidRPr="001C7BCB">
        <w:rPr>
          <w:rFonts w:ascii="Arial" w:hAnsi="Arial" w:cs="Arial"/>
          <w:sz w:val="22"/>
          <w:szCs w:val="22"/>
        </w:rPr>
        <w:t>el Auto N° 1441/2015 de 19 de octubre de 2015; el</w:t>
      </w:r>
      <w:r w:rsidR="00423C54">
        <w:rPr>
          <w:rFonts w:ascii="Arial" w:hAnsi="Arial" w:cs="Arial"/>
          <w:sz w:val="22"/>
          <w:szCs w:val="22"/>
        </w:rPr>
        <w:t xml:space="preserve"> </w:t>
      </w:r>
      <w:r w:rsidRPr="001C7BCB">
        <w:rPr>
          <w:rFonts w:ascii="Arial" w:hAnsi="Arial" w:cs="Arial"/>
          <w:sz w:val="22"/>
          <w:szCs w:val="22"/>
        </w:rPr>
        <w:t xml:space="preserve">Auto N° 1479/2015 de 23 de octubre </w:t>
      </w:r>
      <w:r>
        <w:rPr>
          <w:rFonts w:ascii="Arial" w:hAnsi="Arial" w:cs="Arial"/>
          <w:sz w:val="22"/>
          <w:szCs w:val="22"/>
        </w:rPr>
        <w:t xml:space="preserve">de 2015; </w:t>
      </w:r>
      <w:r w:rsidRPr="001C7BCB">
        <w:rPr>
          <w:rFonts w:ascii="Arial" w:hAnsi="Arial" w:cs="Arial"/>
          <w:sz w:val="22"/>
          <w:szCs w:val="22"/>
        </w:rPr>
        <w:t>la nota con Registro N° 14001 de 07 de diciembre de 2015;</w:t>
      </w:r>
      <w:r w:rsidR="00A276D4">
        <w:rPr>
          <w:rFonts w:ascii="Arial" w:hAnsi="Arial" w:cs="Arial"/>
          <w:sz w:val="22"/>
          <w:szCs w:val="22"/>
        </w:rPr>
        <w:t xml:space="preserve"> </w:t>
      </w:r>
      <w:r w:rsidRPr="001C7BCB">
        <w:rPr>
          <w:rFonts w:ascii="Arial" w:hAnsi="Arial" w:cs="Arial"/>
          <w:sz w:val="22"/>
          <w:szCs w:val="22"/>
        </w:rPr>
        <w:t>el</w:t>
      </w:r>
      <w:r w:rsidR="00A276D4">
        <w:rPr>
          <w:rFonts w:ascii="Arial" w:hAnsi="Arial" w:cs="Arial"/>
          <w:sz w:val="22"/>
          <w:szCs w:val="22"/>
        </w:rPr>
        <w:t xml:space="preserve"> </w:t>
      </w:r>
      <w:r w:rsidRPr="001C7BCB">
        <w:rPr>
          <w:rFonts w:ascii="Arial" w:hAnsi="Arial" w:cs="Arial"/>
          <w:sz w:val="22"/>
          <w:szCs w:val="22"/>
        </w:rPr>
        <w:t>Auto N° 821/2016 de 07 de junio de 2016; la nota con Registro N° 16217 de 1° de diciembre de 2016; la nota con Registro N° 165</w:t>
      </w:r>
      <w:r>
        <w:rPr>
          <w:rFonts w:ascii="Arial" w:hAnsi="Arial" w:cs="Arial"/>
          <w:sz w:val="22"/>
          <w:szCs w:val="22"/>
        </w:rPr>
        <w:t>5</w:t>
      </w:r>
      <w:r w:rsidRPr="001C7BCB">
        <w:rPr>
          <w:rFonts w:ascii="Arial" w:hAnsi="Arial" w:cs="Arial"/>
          <w:sz w:val="22"/>
          <w:szCs w:val="22"/>
        </w:rPr>
        <w:t>1 de 07 de diciembre de 2016;</w:t>
      </w:r>
      <w:r w:rsidR="00A276D4">
        <w:rPr>
          <w:rFonts w:ascii="Arial" w:hAnsi="Arial" w:cs="Arial"/>
          <w:sz w:val="22"/>
          <w:szCs w:val="22"/>
        </w:rPr>
        <w:t xml:space="preserve"> </w:t>
      </w:r>
      <w:r w:rsidRPr="001C7BCB">
        <w:rPr>
          <w:rFonts w:ascii="Arial" w:hAnsi="Arial" w:cs="Arial"/>
          <w:sz w:val="22"/>
          <w:szCs w:val="22"/>
        </w:rPr>
        <w:t>el</w:t>
      </w:r>
      <w:r w:rsidR="00A276D4">
        <w:rPr>
          <w:rFonts w:ascii="Arial" w:hAnsi="Arial" w:cs="Arial"/>
          <w:sz w:val="22"/>
          <w:szCs w:val="22"/>
        </w:rPr>
        <w:t xml:space="preserve"> </w:t>
      </w:r>
      <w:r w:rsidRPr="001C7BCB">
        <w:rPr>
          <w:rFonts w:ascii="Arial" w:hAnsi="Arial" w:cs="Arial"/>
          <w:sz w:val="22"/>
          <w:szCs w:val="22"/>
        </w:rPr>
        <w:t>Auto N° 2280/2016 de 14 de diciembre de 2016; el Auto 021/2017 de 06 de enero de 2017; el Auto N° 1259/2017 de 11 de agosto de 2017; el Auto N° 2026/2017 de 06 de diciembre de 2017;</w:t>
      </w:r>
      <w:r w:rsidR="00423C54">
        <w:rPr>
          <w:rFonts w:ascii="Arial" w:hAnsi="Arial" w:cs="Arial"/>
          <w:sz w:val="22"/>
          <w:szCs w:val="22"/>
        </w:rPr>
        <w:t xml:space="preserve"> </w:t>
      </w:r>
      <w:r w:rsidRPr="00CD3C15">
        <w:rPr>
          <w:rFonts w:ascii="Arial" w:hAnsi="Arial" w:cs="Arial"/>
          <w:sz w:val="22"/>
          <w:szCs w:val="22"/>
        </w:rPr>
        <w:t>el</w:t>
      </w:r>
      <w:r w:rsidR="00423C54">
        <w:rPr>
          <w:rFonts w:ascii="Arial" w:hAnsi="Arial" w:cs="Arial"/>
          <w:sz w:val="22"/>
          <w:szCs w:val="22"/>
        </w:rPr>
        <w:t xml:space="preserve"> </w:t>
      </w:r>
      <w:r w:rsidRPr="00CD3C15">
        <w:rPr>
          <w:rFonts w:ascii="Arial" w:hAnsi="Arial" w:cs="Arial"/>
          <w:sz w:val="22"/>
          <w:szCs w:val="22"/>
        </w:rPr>
        <w:t>Auto N° 1171/2019 de 10 de julio de 2019</w:t>
      </w:r>
      <w:r w:rsidRPr="00202662">
        <w:rPr>
          <w:rFonts w:ascii="Arial" w:hAnsi="Arial" w:cs="Arial"/>
          <w:sz w:val="22"/>
          <w:szCs w:val="22"/>
        </w:rPr>
        <w:t xml:space="preserve">; </w:t>
      </w:r>
      <w:r w:rsidRPr="00202662">
        <w:rPr>
          <w:rFonts w:ascii="Arial" w:hAnsi="Arial" w:cs="Arial"/>
          <w:sz w:val="22"/>
          <w:szCs w:val="22"/>
          <w:lang w:val="es-BO"/>
        </w:rPr>
        <w:t xml:space="preserve">la información remitida por las empresas Distribuidoras de Electricidad; el Informe AETN-DPT Nº </w:t>
      </w:r>
      <w:r w:rsidR="007E7CEF">
        <w:rPr>
          <w:rFonts w:ascii="Arial" w:hAnsi="Arial" w:cs="Arial"/>
          <w:sz w:val="22"/>
          <w:szCs w:val="22"/>
          <w:lang w:val="es-BO"/>
        </w:rPr>
        <w:t>169</w:t>
      </w:r>
      <w:r w:rsidR="00EA07BF">
        <w:rPr>
          <w:rFonts w:ascii="Arial" w:hAnsi="Arial" w:cs="Arial"/>
          <w:sz w:val="22"/>
          <w:szCs w:val="22"/>
          <w:lang w:val="es-BO"/>
        </w:rPr>
        <w:t>/2020</w:t>
      </w:r>
      <w:r w:rsidR="007E7CEF">
        <w:rPr>
          <w:rFonts w:ascii="Arial" w:hAnsi="Arial" w:cs="Arial"/>
          <w:sz w:val="22"/>
          <w:szCs w:val="22"/>
          <w:lang w:val="es-BO"/>
        </w:rPr>
        <w:t xml:space="preserve"> de 26</w:t>
      </w:r>
      <w:r w:rsidRPr="00202662">
        <w:rPr>
          <w:rFonts w:ascii="Arial" w:hAnsi="Arial" w:cs="Arial"/>
          <w:sz w:val="22"/>
          <w:szCs w:val="22"/>
          <w:lang w:val="es-BO"/>
        </w:rPr>
        <w:t xml:space="preserve"> de </w:t>
      </w:r>
      <w:r w:rsidR="007E7CEF">
        <w:rPr>
          <w:rFonts w:ascii="Arial" w:hAnsi="Arial" w:cs="Arial"/>
          <w:sz w:val="22"/>
          <w:szCs w:val="22"/>
          <w:lang w:val="es-BO"/>
        </w:rPr>
        <w:t xml:space="preserve">marzo </w:t>
      </w:r>
      <w:r w:rsidR="00EA07BF">
        <w:rPr>
          <w:rFonts w:ascii="Arial" w:hAnsi="Arial" w:cs="Arial"/>
          <w:sz w:val="22"/>
          <w:szCs w:val="22"/>
          <w:lang w:val="es-BO"/>
        </w:rPr>
        <w:t>de 2020</w:t>
      </w:r>
      <w:r w:rsidRPr="00202662">
        <w:rPr>
          <w:rFonts w:ascii="Arial" w:hAnsi="Arial" w:cs="Arial"/>
          <w:sz w:val="22"/>
          <w:szCs w:val="22"/>
          <w:lang w:val="es-BO"/>
        </w:rPr>
        <w:t>;</w:t>
      </w:r>
      <w:r w:rsidRPr="00202662">
        <w:rPr>
          <w:rFonts w:ascii="Arial" w:hAnsi="Arial" w:cs="Arial"/>
          <w:bCs/>
          <w:sz w:val="22"/>
          <w:szCs w:val="22"/>
        </w:rPr>
        <w:t xml:space="preserve"> los antecedentes del proceso y todo lo que convino ver, tener presente y</w:t>
      </w:r>
      <w:r w:rsidRPr="00B23B2F">
        <w:rPr>
          <w:rFonts w:ascii="Arial" w:hAnsi="Arial" w:cs="Arial"/>
          <w:bCs/>
          <w:sz w:val="22"/>
          <w:szCs w:val="22"/>
        </w:rPr>
        <w:t>;</w:t>
      </w:r>
    </w:p>
    <w:p w:rsidR="006A27F7" w:rsidRPr="0080342C" w:rsidRDefault="006A27F7" w:rsidP="006A27F7">
      <w:pPr>
        <w:widowControl w:val="0"/>
        <w:spacing w:line="228" w:lineRule="auto"/>
        <w:jc w:val="both"/>
        <w:rPr>
          <w:rFonts w:ascii="Arial" w:hAnsi="Arial" w:cs="Arial"/>
          <w:sz w:val="22"/>
          <w:szCs w:val="22"/>
          <w:lang w:val="es-BO"/>
        </w:rPr>
      </w:pPr>
    </w:p>
    <w:p w:rsidR="006A27F7" w:rsidRPr="00727392" w:rsidRDefault="006A27F7" w:rsidP="006A27F7">
      <w:pPr>
        <w:widowControl w:val="0"/>
        <w:spacing w:line="228" w:lineRule="auto"/>
        <w:jc w:val="both"/>
        <w:rPr>
          <w:rFonts w:ascii="Arial" w:hAnsi="Arial" w:cs="Arial"/>
          <w:b/>
          <w:sz w:val="22"/>
          <w:szCs w:val="22"/>
          <w:lang w:val="es-BO"/>
        </w:rPr>
      </w:pPr>
      <w:r w:rsidRPr="00727392">
        <w:rPr>
          <w:rFonts w:ascii="Arial" w:hAnsi="Arial" w:cs="Arial"/>
          <w:b/>
          <w:sz w:val="22"/>
          <w:szCs w:val="22"/>
          <w:lang w:val="es-BO"/>
        </w:rPr>
        <w:t>CONSIDERANDO (Antecedentes)</w:t>
      </w:r>
    </w:p>
    <w:p w:rsidR="006A27F7" w:rsidRPr="0011352D" w:rsidRDefault="006A27F7" w:rsidP="006A27F7">
      <w:pPr>
        <w:widowControl w:val="0"/>
        <w:spacing w:line="228" w:lineRule="auto"/>
        <w:jc w:val="both"/>
        <w:rPr>
          <w:rFonts w:ascii="Arial" w:hAnsi="Arial" w:cs="Arial"/>
          <w:sz w:val="22"/>
          <w:szCs w:val="22"/>
          <w:lang w:val="es-BO"/>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el Decreto Supremo N° 28653 de 21 de marzo de 2006, </w:t>
      </w:r>
      <w:r>
        <w:rPr>
          <w:rFonts w:ascii="Arial" w:hAnsi="Arial" w:cs="Arial"/>
          <w:sz w:val="22"/>
          <w:szCs w:val="22"/>
        </w:rPr>
        <w:t>tuvo</w:t>
      </w:r>
      <w:r w:rsidRPr="00727392">
        <w:rPr>
          <w:rFonts w:ascii="Arial" w:hAnsi="Arial" w:cs="Arial"/>
          <w:sz w:val="22"/>
          <w:szCs w:val="22"/>
        </w:rPr>
        <w:t xml:space="preserve"> por objeto crear la “Tarifa Dignidad” para favorecer el acceso y uso del servicio público de electricidad de las familias de menores recursos económicos de la categoría domiciliaria, a ser aplicada en todo el país, ratificando el compromiso del Gobierno Nacional con los sectores más necesitados y la Alianza Estratégica con las Empresas del Sector Eléctrico.</w:t>
      </w:r>
    </w:p>
    <w:p w:rsidR="006A27F7" w:rsidRPr="0011352D"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el Decreto Supremo Nº 0465 de 31 de marzo de 2010, </w:t>
      </w:r>
      <w:r>
        <w:rPr>
          <w:rFonts w:ascii="Arial" w:hAnsi="Arial" w:cs="Arial"/>
          <w:sz w:val="22"/>
          <w:szCs w:val="22"/>
        </w:rPr>
        <w:t xml:space="preserve">tiene por objeto normar la continuidad de la Tarifa Dignidad, a favor de las familias de menores recursos económicos de la categoría domiciliaria a ser aplicada en todo el país y ampliando la cobertura en el área rural y establece </w:t>
      </w:r>
      <w:r w:rsidRPr="00727392">
        <w:rPr>
          <w:rFonts w:ascii="Arial" w:hAnsi="Arial" w:cs="Arial"/>
          <w:sz w:val="22"/>
          <w:szCs w:val="22"/>
        </w:rPr>
        <w:t>un descuento del veinticinco por ciento (25%) respecto al importe total facturado por consumo mensual de electricidad a ser aplicada a partir de la facturación del mes de abril de 2010, a los usuarios domiciliarios de servicio público de electricidad de un consumo de hasta 70kWh/mes atendidos por las Empresas de Distribución que operan en el Sistema Interconectado Nacional y en Sistemas Aislados y Menores.</w:t>
      </w:r>
    </w:p>
    <w:p w:rsidR="006A27F7" w:rsidRPr="0011352D"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w:t>
      </w:r>
      <w:r>
        <w:rPr>
          <w:rFonts w:ascii="Arial" w:hAnsi="Arial" w:cs="Arial"/>
          <w:sz w:val="22"/>
          <w:szCs w:val="22"/>
        </w:rPr>
        <w:t>mediante</w:t>
      </w:r>
      <w:r w:rsidRPr="00727392">
        <w:rPr>
          <w:rFonts w:ascii="Arial" w:hAnsi="Arial" w:cs="Arial"/>
          <w:sz w:val="22"/>
          <w:szCs w:val="22"/>
        </w:rPr>
        <w:t xml:space="preserve"> Resolución AE Nº 133/2010 de 22 de abril de 2010, </w:t>
      </w:r>
      <w:r>
        <w:rPr>
          <w:rFonts w:ascii="Arial" w:hAnsi="Arial" w:cs="Arial"/>
          <w:sz w:val="22"/>
          <w:szCs w:val="22"/>
        </w:rPr>
        <w:t xml:space="preserve">se </w:t>
      </w:r>
      <w:r w:rsidRPr="00727392">
        <w:rPr>
          <w:rFonts w:ascii="Arial" w:hAnsi="Arial" w:cs="Arial"/>
          <w:sz w:val="22"/>
          <w:szCs w:val="22"/>
        </w:rPr>
        <w:t>aprobó el “Procedimiento para la Determinación y Asignación de las Compensaciones por la Aplicación de la Tarifa Dignidad”, que debe ser aplicado por parte de las empresas eléctricas que operan a nivel Nacional.</w:t>
      </w:r>
    </w:p>
    <w:p w:rsidR="006A27F7" w:rsidRPr="0011352D" w:rsidRDefault="006A27F7" w:rsidP="006A27F7">
      <w:pPr>
        <w:widowControl w:val="0"/>
        <w:spacing w:line="228" w:lineRule="auto"/>
        <w:jc w:val="both"/>
        <w:rPr>
          <w:rFonts w:ascii="Arial" w:hAnsi="Arial" w:cs="Arial"/>
          <w:sz w:val="22"/>
          <w:szCs w:val="22"/>
        </w:rPr>
      </w:pPr>
    </w:p>
    <w:p w:rsidR="006A27F7" w:rsidRDefault="006A27F7" w:rsidP="006A27F7">
      <w:pPr>
        <w:widowControl w:val="0"/>
        <w:spacing w:line="228" w:lineRule="auto"/>
        <w:jc w:val="both"/>
        <w:rPr>
          <w:rFonts w:ascii="Arial" w:hAnsi="Arial" w:cs="Arial"/>
          <w:bCs/>
          <w:sz w:val="22"/>
          <w:szCs w:val="22"/>
        </w:rPr>
      </w:pPr>
      <w:r w:rsidRPr="00727392">
        <w:rPr>
          <w:rFonts w:ascii="Arial" w:hAnsi="Arial" w:cs="Arial"/>
          <w:sz w:val="22"/>
          <w:szCs w:val="22"/>
        </w:rPr>
        <w:t xml:space="preserve">Que la Resolución AE Nº 349/2010 de 29 de julio de </w:t>
      </w:r>
      <w:r>
        <w:rPr>
          <w:rFonts w:ascii="Arial" w:hAnsi="Arial" w:cs="Arial"/>
          <w:sz w:val="22"/>
          <w:szCs w:val="22"/>
        </w:rPr>
        <w:t>2010, dispuso modificar el</w:t>
      </w:r>
      <w:r>
        <w:rPr>
          <w:rFonts w:ascii="Arial" w:hAnsi="Arial" w:cs="Arial"/>
          <w:bCs/>
          <w:sz w:val="22"/>
          <w:szCs w:val="22"/>
        </w:rPr>
        <w:t xml:space="preserve"> punto 4.1 </w:t>
      </w:r>
      <w:r w:rsidRPr="007210F3">
        <w:rPr>
          <w:rFonts w:ascii="Arial" w:hAnsi="Arial" w:cs="Arial"/>
          <w:bCs/>
          <w:i/>
          <w:sz w:val="22"/>
          <w:szCs w:val="22"/>
        </w:rPr>
        <w:t>“Información legal”</w:t>
      </w:r>
      <w:r>
        <w:rPr>
          <w:rFonts w:ascii="Arial" w:hAnsi="Arial" w:cs="Arial"/>
          <w:bCs/>
          <w:sz w:val="22"/>
          <w:szCs w:val="22"/>
        </w:rPr>
        <w:t xml:space="preserve"> del Anexo a la </w:t>
      </w:r>
      <w:r w:rsidRPr="005B078E">
        <w:rPr>
          <w:rFonts w:ascii="Arial" w:hAnsi="Arial" w:cs="Arial"/>
          <w:sz w:val="22"/>
          <w:szCs w:val="22"/>
        </w:rPr>
        <w:t>Resolución AE Nº 133/2010</w:t>
      </w:r>
      <w:r>
        <w:rPr>
          <w:rFonts w:ascii="Arial" w:hAnsi="Arial" w:cs="Arial"/>
          <w:sz w:val="22"/>
          <w:szCs w:val="22"/>
        </w:rPr>
        <w:t xml:space="preserve"> de 22</w:t>
      </w:r>
      <w:r w:rsidRPr="005B078E">
        <w:rPr>
          <w:rFonts w:ascii="Arial" w:hAnsi="Arial" w:cs="Arial"/>
          <w:sz w:val="22"/>
          <w:szCs w:val="22"/>
        </w:rPr>
        <w:t xml:space="preserve"> de abril de 2010</w:t>
      </w:r>
      <w:r>
        <w:rPr>
          <w:rFonts w:ascii="Arial" w:hAnsi="Arial" w:cs="Arial"/>
          <w:sz w:val="22"/>
          <w:szCs w:val="22"/>
        </w:rPr>
        <w:t>.</w:t>
      </w:r>
    </w:p>
    <w:p w:rsidR="006A27F7" w:rsidRDefault="006A27F7" w:rsidP="006A27F7">
      <w:pPr>
        <w:widowControl w:val="0"/>
        <w:spacing w:line="228" w:lineRule="auto"/>
        <w:jc w:val="both"/>
        <w:rPr>
          <w:rFonts w:ascii="Arial" w:hAnsi="Arial" w:cs="Arial"/>
          <w:sz w:val="16"/>
          <w:szCs w:val="16"/>
        </w:rPr>
      </w:pPr>
    </w:p>
    <w:p w:rsidR="00437180" w:rsidRDefault="00437180" w:rsidP="006A27F7">
      <w:pPr>
        <w:widowControl w:val="0"/>
        <w:spacing w:line="228" w:lineRule="auto"/>
        <w:jc w:val="both"/>
        <w:rPr>
          <w:rFonts w:ascii="Arial" w:hAnsi="Arial" w:cs="Arial"/>
          <w:sz w:val="16"/>
          <w:szCs w:val="16"/>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lastRenderedPageBreak/>
        <w:t xml:space="preserve">Que </w:t>
      </w:r>
      <w:r>
        <w:rPr>
          <w:rFonts w:ascii="Arial" w:hAnsi="Arial" w:cs="Arial"/>
          <w:sz w:val="22"/>
          <w:szCs w:val="22"/>
        </w:rPr>
        <w:t>mediante</w:t>
      </w:r>
      <w:r w:rsidRPr="00727392">
        <w:rPr>
          <w:rFonts w:ascii="Arial" w:hAnsi="Arial" w:cs="Arial"/>
          <w:sz w:val="22"/>
          <w:szCs w:val="22"/>
        </w:rPr>
        <w:t xml:space="preserve"> Resolución AE Nº 234/2011 de 24 de mayo de 2011, </w:t>
      </w:r>
      <w:r>
        <w:rPr>
          <w:rFonts w:ascii="Arial" w:hAnsi="Arial" w:cs="Arial"/>
          <w:sz w:val="22"/>
          <w:szCs w:val="22"/>
        </w:rPr>
        <w:t>se aprobaron</w:t>
      </w:r>
      <w:r w:rsidRPr="00727392">
        <w:rPr>
          <w:rFonts w:ascii="Arial" w:hAnsi="Arial" w:cs="Arial"/>
          <w:sz w:val="22"/>
          <w:szCs w:val="22"/>
        </w:rPr>
        <w:t xml:space="preserve"> las modificaciones al punto VII “Plazos” de la Resolución AE Nº 133/2010 de 22 de abril de 2010, modificando la fecha de emisión del informe y la correspondiente Resolución.</w:t>
      </w:r>
    </w:p>
    <w:p w:rsidR="006A27F7"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mediante Decreto Supremo Nº 1948 de 31 de marzo de 2014, se norma la continuidad de la aplicación de la Tarifa Dignidad a favor de las familias de menores recursos económicos de la categoría domiciliaria, en todo el territorio del Estado Plurinacional de Bolivia.</w:t>
      </w:r>
    </w:p>
    <w:p w:rsidR="006A27F7" w:rsidRPr="0011352D" w:rsidRDefault="006A27F7" w:rsidP="006A27F7">
      <w:pPr>
        <w:widowControl w:val="0"/>
        <w:spacing w:line="228" w:lineRule="auto"/>
        <w:jc w:val="both"/>
        <w:rPr>
          <w:rFonts w:ascii="Arial" w:hAnsi="Arial" w:cs="Arial"/>
          <w:b/>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rPr>
        <w:t>Que mediante el Auto N° 1441/2015 de 19 de octubre de 2015, se autorizó la modificación del objeto so</w:t>
      </w:r>
      <w:r>
        <w:rPr>
          <w:rFonts w:ascii="Arial" w:hAnsi="Arial" w:cs="Arial"/>
          <w:sz w:val="22"/>
        </w:rPr>
        <w:t>cial y adecuación de los Estatutos</w:t>
      </w:r>
      <w:r w:rsidR="00434BDF">
        <w:rPr>
          <w:rFonts w:ascii="Arial" w:hAnsi="Arial" w:cs="Arial"/>
          <w:sz w:val="22"/>
        </w:rPr>
        <w:t xml:space="preserve"> de la e</w:t>
      </w:r>
      <w:r w:rsidRPr="00727392">
        <w:rPr>
          <w:rFonts w:ascii="Arial" w:hAnsi="Arial" w:cs="Arial"/>
          <w:sz w:val="22"/>
        </w:rPr>
        <w:t>mpresa Transportadora de Electricidad S.A. (TDE) respecto al cambio de razón social de la empresa por ENDE TRANSMISIÓN S.A.</w:t>
      </w:r>
    </w:p>
    <w:p w:rsidR="006A27F7" w:rsidRPr="0011352D"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mediante Auto N° 1479/2015 de 23 de octubre de 2015, se dispuso que la Empresa Distribuidora de Electricidad ENDE DELBENI S.A.M. haga conocer a todos los agentes del Mercado la nueva denominación social de la Empresa de Distribución Eléctrica Larecaja – Sociedad de Economía Mixta (EDEL S.A.M.) por Distribuidora de Electricidad ENDE DELBENI S.A.M. con sigla comercial (ENDE DELBENI S.A.M.). </w:t>
      </w:r>
    </w:p>
    <w:p w:rsidR="006A27F7" w:rsidRPr="0011352D"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mediante nota recepcionada con Registro N° 14001 de 07 de diciembre de 2015, el Comité Nacional de Despacho de Carga (CNDC)</w:t>
      </w:r>
      <w:r w:rsidR="00A276D4">
        <w:rPr>
          <w:rFonts w:ascii="Arial" w:hAnsi="Arial" w:cs="Arial"/>
          <w:sz w:val="22"/>
          <w:szCs w:val="22"/>
        </w:rPr>
        <w:t>,</w:t>
      </w:r>
      <w:r w:rsidRPr="00727392">
        <w:rPr>
          <w:rFonts w:ascii="Arial" w:hAnsi="Arial" w:cs="Arial"/>
          <w:sz w:val="22"/>
          <w:szCs w:val="22"/>
        </w:rPr>
        <w:t xml:space="preserve"> comunicó la habilitación como agente del Mercado Eléctrico Mayorista en la </w:t>
      </w:r>
      <w:r>
        <w:rPr>
          <w:rFonts w:ascii="Arial" w:hAnsi="Arial" w:cs="Arial"/>
          <w:sz w:val="22"/>
          <w:szCs w:val="22"/>
        </w:rPr>
        <w:t>A</w:t>
      </w:r>
      <w:r w:rsidRPr="00727392">
        <w:rPr>
          <w:rFonts w:ascii="Arial" w:hAnsi="Arial" w:cs="Arial"/>
          <w:sz w:val="22"/>
          <w:szCs w:val="22"/>
        </w:rPr>
        <w:t xml:space="preserve">ctividad de </w:t>
      </w:r>
      <w:r>
        <w:rPr>
          <w:rFonts w:ascii="Arial" w:hAnsi="Arial" w:cs="Arial"/>
          <w:sz w:val="22"/>
          <w:szCs w:val="22"/>
        </w:rPr>
        <w:t>D</w:t>
      </w:r>
      <w:r w:rsidRPr="00727392">
        <w:rPr>
          <w:rFonts w:ascii="Arial" w:hAnsi="Arial" w:cs="Arial"/>
          <w:sz w:val="22"/>
          <w:szCs w:val="22"/>
        </w:rPr>
        <w:t xml:space="preserve">istribución de ENDE DELBENI </w:t>
      </w:r>
      <w:r w:rsidR="00434BDF">
        <w:rPr>
          <w:rFonts w:ascii="Arial" w:hAnsi="Arial" w:cs="Arial"/>
          <w:sz w:val="22"/>
          <w:szCs w:val="22"/>
        </w:rPr>
        <w:t xml:space="preserve">S.A.M. </w:t>
      </w:r>
      <w:r w:rsidRPr="00727392">
        <w:rPr>
          <w:rFonts w:ascii="Arial" w:hAnsi="Arial" w:cs="Arial"/>
          <w:sz w:val="22"/>
          <w:szCs w:val="22"/>
        </w:rPr>
        <w:t>(ex Empresa de Distribución Larecaja S.A.M.).</w:t>
      </w:r>
    </w:p>
    <w:p w:rsidR="006A27F7" w:rsidRPr="0011352D" w:rsidRDefault="006A27F7" w:rsidP="006A27F7">
      <w:pPr>
        <w:widowControl w:val="0"/>
        <w:spacing w:line="228" w:lineRule="auto"/>
        <w:jc w:val="both"/>
        <w:rPr>
          <w:rFonts w:ascii="Arial" w:hAnsi="Arial" w:cs="Arial"/>
          <w:sz w:val="22"/>
          <w:szCs w:val="22"/>
        </w:rPr>
      </w:pPr>
    </w:p>
    <w:p w:rsidR="006A27F7" w:rsidRPr="005700AE" w:rsidRDefault="006A27F7" w:rsidP="006A27F7">
      <w:pPr>
        <w:widowControl w:val="0"/>
        <w:spacing w:line="228" w:lineRule="auto"/>
        <w:jc w:val="both"/>
        <w:rPr>
          <w:rFonts w:ascii="Arial" w:hAnsi="Arial" w:cs="Arial"/>
          <w:sz w:val="22"/>
          <w:szCs w:val="24"/>
        </w:rPr>
      </w:pPr>
      <w:r w:rsidRPr="005700AE">
        <w:rPr>
          <w:rFonts w:ascii="Arial" w:hAnsi="Arial" w:cs="Arial"/>
          <w:sz w:val="22"/>
          <w:szCs w:val="24"/>
        </w:rPr>
        <w:t>Que mediante Auto N° 821/2016 de 0</w:t>
      </w:r>
      <w:r>
        <w:rPr>
          <w:rFonts w:ascii="Arial" w:hAnsi="Arial" w:cs="Arial"/>
          <w:sz w:val="22"/>
          <w:szCs w:val="24"/>
        </w:rPr>
        <w:t xml:space="preserve">7 de junio de 2016, se dispuso </w:t>
      </w:r>
      <w:r w:rsidRPr="005700AE">
        <w:rPr>
          <w:rFonts w:ascii="Arial" w:hAnsi="Arial" w:cs="Arial"/>
          <w:sz w:val="22"/>
          <w:szCs w:val="24"/>
        </w:rPr>
        <w:t xml:space="preserve">que la </w:t>
      </w:r>
      <w:r w:rsidR="00A276D4" w:rsidRPr="005700AE">
        <w:rPr>
          <w:rFonts w:ascii="Arial" w:hAnsi="Arial" w:cs="Arial"/>
          <w:sz w:val="22"/>
          <w:szCs w:val="24"/>
        </w:rPr>
        <w:t xml:space="preserve">Empresa Eléctrica </w:t>
      </w:r>
      <w:r w:rsidRPr="005700AE">
        <w:rPr>
          <w:rFonts w:ascii="Arial" w:hAnsi="Arial" w:cs="Arial"/>
          <w:sz w:val="22"/>
          <w:szCs w:val="24"/>
        </w:rPr>
        <w:t xml:space="preserve">ENDE GUARACACHI S.A. con sigla “ENDE GUARACACHI S.A.”, haga conocer a todas las instituciones del sector eléctrico y empresas eléctricas la nueva denominación social de la Empresa Eléctrica Guaracachi S.A. (EGSA) por </w:t>
      </w:r>
      <w:r w:rsidR="00434BDF" w:rsidRPr="005700AE">
        <w:rPr>
          <w:rFonts w:ascii="Arial" w:hAnsi="Arial" w:cs="Arial"/>
          <w:sz w:val="22"/>
          <w:szCs w:val="24"/>
        </w:rPr>
        <w:t xml:space="preserve">Empresa Eléctrica </w:t>
      </w:r>
      <w:r w:rsidRPr="005700AE">
        <w:rPr>
          <w:rFonts w:ascii="Arial" w:hAnsi="Arial" w:cs="Arial"/>
          <w:sz w:val="22"/>
          <w:szCs w:val="24"/>
        </w:rPr>
        <w:t>ENDE GUARACACHI S.A. c</w:t>
      </w:r>
      <w:r>
        <w:rPr>
          <w:rFonts w:ascii="Arial" w:hAnsi="Arial" w:cs="Arial"/>
          <w:sz w:val="22"/>
          <w:szCs w:val="24"/>
        </w:rPr>
        <w:t>on sigla “ENDE GUARACACHI S.A.”.</w:t>
      </w:r>
    </w:p>
    <w:p w:rsidR="006A27F7" w:rsidRPr="0011352D"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mediante notas recepcionadas con Registro N° 16217 de 1° de diciembre de 2016 y </w:t>
      </w:r>
      <w:r>
        <w:rPr>
          <w:rFonts w:ascii="Arial" w:hAnsi="Arial" w:cs="Arial"/>
          <w:sz w:val="22"/>
          <w:szCs w:val="22"/>
        </w:rPr>
        <w:t xml:space="preserve">Registro </w:t>
      </w:r>
      <w:r w:rsidRPr="00727392">
        <w:rPr>
          <w:rFonts w:ascii="Arial" w:hAnsi="Arial" w:cs="Arial"/>
          <w:sz w:val="22"/>
          <w:szCs w:val="22"/>
        </w:rPr>
        <w:t xml:space="preserve">N° 16551 de 07 de diciembre de 2016, la </w:t>
      </w:r>
      <w:r w:rsidRPr="00727392">
        <w:rPr>
          <w:rFonts w:ascii="Arial" w:hAnsi="Arial" w:cs="Arial"/>
          <w:color w:val="1F2022"/>
          <w:sz w:val="22"/>
          <w:szCs w:val="22"/>
        </w:rPr>
        <w:t>Empresa de Luz y Fuerza Eléctrica Oruro S.A. (ELFEOSA)</w:t>
      </w:r>
      <w:r w:rsidRPr="00727392">
        <w:rPr>
          <w:rFonts w:ascii="Arial" w:hAnsi="Arial" w:cs="Arial"/>
          <w:sz w:val="22"/>
          <w:szCs w:val="22"/>
        </w:rPr>
        <w:t xml:space="preserve"> comunicó el cambio de denominación de “Empresa de Luz y F</w:t>
      </w:r>
      <w:r>
        <w:rPr>
          <w:rFonts w:ascii="Arial" w:hAnsi="Arial" w:cs="Arial"/>
          <w:sz w:val="22"/>
          <w:szCs w:val="22"/>
        </w:rPr>
        <w:t xml:space="preserve">uerza Eléctrica de Oruro S.A. </w:t>
      </w:r>
      <w:r w:rsidRPr="00727392">
        <w:rPr>
          <w:rFonts w:ascii="Arial" w:hAnsi="Arial" w:cs="Arial"/>
          <w:sz w:val="22"/>
          <w:szCs w:val="22"/>
        </w:rPr>
        <w:t>ELFEOSA” a “Distribuidora de Electricidad ENDE DEORURO S.A.”</w:t>
      </w:r>
      <w:r>
        <w:rPr>
          <w:rFonts w:ascii="Arial" w:hAnsi="Arial" w:cs="Arial"/>
          <w:sz w:val="22"/>
          <w:szCs w:val="22"/>
        </w:rPr>
        <w:t>.</w:t>
      </w:r>
    </w:p>
    <w:p w:rsidR="006A27F7" w:rsidRPr="0011352D"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mediante Auto N° 2280/2016 de 14 de diciembre de 2016, se autorizó la modificación del objeto social y adecuación de </w:t>
      </w:r>
      <w:r w:rsidRPr="006D2CFC">
        <w:rPr>
          <w:rFonts w:ascii="Arial" w:hAnsi="Arial" w:cs="Arial"/>
          <w:sz w:val="22"/>
          <w:szCs w:val="22"/>
        </w:rPr>
        <w:t>los estatutos de la “Empresa Eléctrica Valle Hermoso S.A.” respecto al cambio de razón social de la</w:t>
      </w:r>
      <w:r w:rsidRPr="00727392">
        <w:rPr>
          <w:rFonts w:ascii="Arial" w:hAnsi="Arial" w:cs="Arial"/>
          <w:sz w:val="22"/>
          <w:szCs w:val="22"/>
        </w:rPr>
        <w:t xml:space="preserve"> empresa por “ENDE VALLE HERMOSO S.A.”</w:t>
      </w:r>
      <w:r>
        <w:rPr>
          <w:rFonts w:ascii="Arial" w:hAnsi="Arial" w:cs="Arial"/>
          <w:sz w:val="22"/>
          <w:szCs w:val="22"/>
        </w:rPr>
        <w:t>.</w:t>
      </w:r>
    </w:p>
    <w:p w:rsidR="006A27F7" w:rsidRPr="0011352D" w:rsidRDefault="006A27F7" w:rsidP="006A27F7">
      <w:pPr>
        <w:widowControl w:val="0"/>
        <w:spacing w:line="228" w:lineRule="auto"/>
        <w:jc w:val="both"/>
        <w:rPr>
          <w:rFonts w:ascii="Arial" w:hAnsi="Arial" w:cs="Arial"/>
          <w:sz w:val="22"/>
          <w:szCs w:val="22"/>
        </w:rPr>
      </w:pPr>
    </w:p>
    <w:p w:rsidR="006A27F7"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mediante Auto N° 021/2017 de 06 de enero de 2017, se autorizó la modificación del objeto social y adecuación de los esta</w:t>
      </w:r>
      <w:r>
        <w:rPr>
          <w:rFonts w:ascii="Arial" w:hAnsi="Arial" w:cs="Arial"/>
          <w:sz w:val="22"/>
          <w:szCs w:val="22"/>
        </w:rPr>
        <w:t>tutos</w:t>
      </w:r>
      <w:r w:rsidRPr="00727392">
        <w:rPr>
          <w:rFonts w:ascii="Arial" w:hAnsi="Arial" w:cs="Arial"/>
          <w:sz w:val="22"/>
          <w:szCs w:val="22"/>
        </w:rPr>
        <w:t xml:space="preserve"> de la “Empresa de Luz y Fuerza Eléctrica de Oruro S.A. - ELFEOSA” respecto al cambio de razón social de la empresa por “Distribuidora de Electricidad ENDE DEORURO S.A.”</w:t>
      </w:r>
      <w:r>
        <w:rPr>
          <w:rFonts w:ascii="Arial" w:hAnsi="Arial" w:cs="Arial"/>
          <w:sz w:val="22"/>
          <w:szCs w:val="22"/>
        </w:rPr>
        <w:t>.</w:t>
      </w:r>
    </w:p>
    <w:p w:rsidR="006A27F7" w:rsidRPr="00214EA3"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mediante Auto N° 1259/2017 de 11 de agosto de 2017, se autorizó la modificación del objeto social y adecuación de los esta</w:t>
      </w:r>
      <w:r>
        <w:rPr>
          <w:rFonts w:ascii="Arial" w:hAnsi="Arial" w:cs="Arial"/>
          <w:sz w:val="22"/>
          <w:szCs w:val="22"/>
        </w:rPr>
        <w:t>tutos</w:t>
      </w:r>
      <w:r w:rsidRPr="00727392">
        <w:rPr>
          <w:rFonts w:ascii="Arial" w:hAnsi="Arial" w:cs="Arial"/>
          <w:sz w:val="22"/>
          <w:szCs w:val="22"/>
        </w:rPr>
        <w:t xml:space="preserve"> de la “Empresa Eléctrica Corani S.A.” respecto al cambio de razón social de la empresa por “</w:t>
      </w:r>
      <w:r w:rsidR="00434BDF" w:rsidRPr="00727392">
        <w:rPr>
          <w:rFonts w:ascii="Arial" w:hAnsi="Arial" w:cs="Arial"/>
          <w:sz w:val="22"/>
          <w:szCs w:val="22"/>
        </w:rPr>
        <w:t>Empresa El</w:t>
      </w:r>
      <w:r w:rsidR="00434BDF">
        <w:rPr>
          <w:rFonts w:ascii="Arial" w:hAnsi="Arial" w:cs="Arial"/>
          <w:sz w:val="22"/>
          <w:szCs w:val="22"/>
        </w:rPr>
        <w:t>é</w:t>
      </w:r>
      <w:r w:rsidR="00434BDF" w:rsidRPr="00727392">
        <w:rPr>
          <w:rFonts w:ascii="Arial" w:hAnsi="Arial" w:cs="Arial"/>
          <w:sz w:val="22"/>
          <w:szCs w:val="22"/>
        </w:rPr>
        <w:t xml:space="preserve">ctrica </w:t>
      </w:r>
      <w:r w:rsidRPr="00727392">
        <w:rPr>
          <w:rFonts w:ascii="Arial" w:hAnsi="Arial" w:cs="Arial"/>
          <w:sz w:val="22"/>
          <w:szCs w:val="22"/>
        </w:rPr>
        <w:t xml:space="preserve">ENDE CORANI </w:t>
      </w:r>
      <w:r w:rsidR="00434BDF">
        <w:rPr>
          <w:rFonts w:ascii="Arial" w:hAnsi="Arial" w:cs="Arial"/>
          <w:sz w:val="22"/>
          <w:szCs w:val="22"/>
        </w:rPr>
        <w:t>S.A.” con sigla ENDE CORANI</w:t>
      </w:r>
      <w:r w:rsidRPr="00727392">
        <w:rPr>
          <w:rFonts w:ascii="Arial" w:hAnsi="Arial" w:cs="Arial"/>
          <w:sz w:val="22"/>
          <w:szCs w:val="22"/>
        </w:rPr>
        <w:t xml:space="preserve"> S.A.</w:t>
      </w:r>
    </w:p>
    <w:p w:rsidR="006A27F7" w:rsidRDefault="006A27F7" w:rsidP="006A27F7">
      <w:pPr>
        <w:widowControl w:val="0"/>
        <w:spacing w:line="228" w:lineRule="auto"/>
        <w:jc w:val="both"/>
        <w:rPr>
          <w:rFonts w:ascii="Arial" w:hAnsi="Arial" w:cs="Arial"/>
          <w:sz w:val="22"/>
          <w:szCs w:val="22"/>
        </w:rPr>
      </w:pPr>
    </w:p>
    <w:p w:rsidR="006A27F7" w:rsidRDefault="006A27F7" w:rsidP="006A27F7">
      <w:pPr>
        <w:widowControl w:val="0"/>
        <w:spacing w:line="228" w:lineRule="auto"/>
        <w:jc w:val="both"/>
        <w:rPr>
          <w:rFonts w:ascii="Arial" w:hAnsi="Arial" w:cs="Arial"/>
          <w:color w:val="000000"/>
          <w:sz w:val="22"/>
          <w:szCs w:val="22"/>
        </w:rPr>
      </w:pPr>
      <w:r w:rsidRPr="005700AE">
        <w:rPr>
          <w:rFonts w:ascii="Arial" w:hAnsi="Arial" w:cs="Arial"/>
          <w:sz w:val="22"/>
          <w:szCs w:val="22"/>
        </w:rPr>
        <w:t xml:space="preserve">Que mediante Auto N° 2026/2017 de 06 de diciembre de 2017, se dispuso que la </w:t>
      </w:r>
      <w:r w:rsidRPr="005700AE">
        <w:rPr>
          <w:rFonts w:ascii="Arial" w:hAnsi="Arial" w:cs="Arial"/>
          <w:color w:val="000000"/>
          <w:sz w:val="22"/>
          <w:szCs w:val="22"/>
        </w:rPr>
        <w:t>Cooperativa de Servicios Públicos de Electricidad Rural Vinto R.L con sigla (CERVI R.L.)</w:t>
      </w:r>
      <w:r w:rsidRPr="005700AE">
        <w:rPr>
          <w:rFonts w:ascii="Arial" w:hAnsi="Arial" w:cs="Arial"/>
          <w:sz w:val="22"/>
          <w:szCs w:val="22"/>
        </w:rPr>
        <w:t>, haga conocer a todas las instituciones del sector eléctrico y empresas eléctricas la nueva denominación social de la Cooperativa de Electrificación Rural Vinto Ltda. (CERVI)</w:t>
      </w:r>
      <w:r w:rsidR="00434BDF">
        <w:rPr>
          <w:rFonts w:ascii="Arial" w:hAnsi="Arial" w:cs="Arial"/>
          <w:sz w:val="22"/>
          <w:szCs w:val="22"/>
        </w:rPr>
        <w:t xml:space="preserve"> </w:t>
      </w:r>
      <w:r w:rsidRPr="005700AE">
        <w:rPr>
          <w:rFonts w:ascii="Arial" w:hAnsi="Arial" w:cs="Arial"/>
          <w:sz w:val="22"/>
          <w:szCs w:val="22"/>
        </w:rPr>
        <w:t xml:space="preserve">por </w:t>
      </w:r>
      <w:r w:rsidR="00434BDF">
        <w:rPr>
          <w:rFonts w:ascii="Arial" w:hAnsi="Arial" w:cs="Arial"/>
          <w:color w:val="000000"/>
          <w:sz w:val="22"/>
          <w:szCs w:val="22"/>
        </w:rPr>
        <w:t>Cooperativa d</w:t>
      </w:r>
      <w:r w:rsidR="00434BDF" w:rsidRPr="005700AE">
        <w:rPr>
          <w:rFonts w:ascii="Arial" w:hAnsi="Arial" w:cs="Arial"/>
          <w:color w:val="000000"/>
          <w:sz w:val="22"/>
          <w:szCs w:val="22"/>
        </w:rPr>
        <w:t xml:space="preserve">e Servicios Públicos </w:t>
      </w:r>
      <w:r w:rsidR="00434BDF">
        <w:rPr>
          <w:rFonts w:ascii="Arial" w:hAnsi="Arial" w:cs="Arial"/>
          <w:color w:val="000000"/>
          <w:sz w:val="22"/>
          <w:szCs w:val="22"/>
        </w:rPr>
        <w:t>d</w:t>
      </w:r>
      <w:r w:rsidR="00434BDF" w:rsidRPr="005700AE">
        <w:rPr>
          <w:rFonts w:ascii="Arial" w:hAnsi="Arial" w:cs="Arial"/>
          <w:color w:val="000000"/>
          <w:sz w:val="22"/>
          <w:szCs w:val="22"/>
        </w:rPr>
        <w:t xml:space="preserve">e Electricidad Rural Vinto </w:t>
      </w:r>
      <w:r w:rsidRPr="005700AE">
        <w:rPr>
          <w:rFonts w:ascii="Arial" w:hAnsi="Arial" w:cs="Arial"/>
          <w:color w:val="000000"/>
          <w:sz w:val="22"/>
          <w:szCs w:val="22"/>
        </w:rPr>
        <w:t>R.L</w:t>
      </w:r>
      <w:r w:rsidR="00434BDF">
        <w:rPr>
          <w:rFonts w:ascii="Arial" w:hAnsi="Arial" w:cs="Arial"/>
          <w:color w:val="000000"/>
          <w:sz w:val="22"/>
          <w:szCs w:val="22"/>
        </w:rPr>
        <w:t>.</w:t>
      </w:r>
      <w:r w:rsidRPr="005700AE">
        <w:rPr>
          <w:rFonts w:ascii="Arial" w:hAnsi="Arial" w:cs="Arial"/>
          <w:color w:val="000000"/>
          <w:sz w:val="22"/>
          <w:szCs w:val="22"/>
        </w:rPr>
        <w:t xml:space="preserve"> con sigla (CERVI R.L.)</w:t>
      </w:r>
      <w:r>
        <w:rPr>
          <w:rFonts w:ascii="Arial" w:hAnsi="Arial" w:cs="Arial"/>
          <w:color w:val="000000"/>
          <w:sz w:val="22"/>
          <w:szCs w:val="22"/>
        </w:rPr>
        <w:t>.</w:t>
      </w:r>
    </w:p>
    <w:p w:rsidR="006A27F7" w:rsidRPr="00214EA3" w:rsidRDefault="006A27F7" w:rsidP="006A27F7">
      <w:pPr>
        <w:widowControl w:val="0"/>
        <w:spacing w:line="228" w:lineRule="auto"/>
        <w:jc w:val="both"/>
        <w:rPr>
          <w:rFonts w:ascii="Arial" w:hAnsi="Arial" w:cs="Arial"/>
          <w:color w:val="000000"/>
          <w:sz w:val="22"/>
          <w:szCs w:val="22"/>
        </w:rPr>
      </w:pPr>
    </w:p>
    <w:p w:rsidR="006A27F7" w:rsidRPr="00193585" w:rsidRDefault="006A27F7" w:rsidP="006A27F7">
      <w:pPr>
        <w:widowControl w:val="0"/>
        <w:spacing w:line="228" w:lineRule="auto"/>
        <w:jc w:val="both"/>
        <w:rPr>
          <w:rFonts w:ascii="Arial" w:hAnsi="Arial" w:cs="Arial"/>
          <w:bCs/>
          <w:sz w:val="22"/>
          <w:szCs w:val="22"/>
          <w:lang w:val="es-BO"/>
        </w:rPr>
      </w:pPr>
      <w:r w:rsidRPr="00193585">
        <w:rPr>
          <w:rFonts w:ascii="Arial" w:hAnsi="Arial" w:cs="Arial"/>
          <w:bCs/>
          <w:sz w:val="22"/>
          <w:szCs w:val="22"/>
          <w:lang w:val="es-BO"/>
        </w:rPr>
        <w:t>Que mediante Convenio Interinstitucional de 05 de marzo de 2018, suscrito entre el Ministerio</w:t>
      </w:r>
      <w:r w:rsidR="00434BDF">
        <w:rPr>
          <w:rFonts w:ascii="Arial" w:hAnsi="Arial" w:cs="Arial"/>
          <w:bCs/>
          <w:sz w:val="22"/>
          <w:szCs w:val="22"/>
          <w:lang w:val="es-BO"/>
        </w:rPr>
        <w:t xml:space="preserve"> de Energías y la Empresas del sector e</w:t>
      </w:r>
      <w:r w:rsidRPr="00193585">
        <w:rPr>
          <w:rFonts w:ascii="Arial" w:hAnsi="Arial" w:cs="Arial"/>
          <w:bCs/>
          <w:sz w:val="22"/>
          <w:szCs w:val="22"/>
          <w:lang w:val="es-BO"/>
        </w:rPr>
        <w:t>léctrico, se acordó continuar y ampliar la vigencia de la Tarifa Dignidad para los consumidores de la categoría domiciliaria. La Tarifa Dignidad será aplicada a los usuarios domiciliarios de servicio público de electr</w:t>
      </w:r>
      <w:r>
        <w:rPr>
          <w:rFonts w:ascii="Arial" w:hAnsi="Arial" w:cs="Arial"/>
          <w:bCs/>
          <w:sz w:val="22"/>
          <w:szCs w:val="22"/>
          <w:lang w:val="es-BO"/>
        </w:rPr>
        <w:t>icidad con consumos hasta 70kWh/</w:t>
      </w:r>
      <w:r w:rsidRPr="00193585">
        <w:rPr>
          <w:rFonts w:ascii="Arial" w:hAnsi="Arial" w:cs="Arial"/>
          <w:bCs/>
          <w:sz w:val="22"/>
          <w:szCs w:val="22"/>
          <w:lang w:val="es-BO"/>
        </w:rPr>
        <w:t xml:space="preserve">mes atendidos por Distribuidores y otros Operadores en todo el territorio nacional. En la citada Tarifa dignidad se otorgará un descuento del 25% respecto del importe toral por consumo mensual de electricidad. </w:t>
      </w:r>
    </w:p>
    <w:p w:rsidR="006A27F7" w:rsidRDefault="006A27F7" w:rsidP="006A27F7">
      <w:pPr>
        <w:widowControl w:val="0"/>
        <w:spacing w:line="228" w:lineRule="auto"/>
        <w:jc w:val="both"/>
        <w:rPr>
          <w:rFonts w:ascii="Arial" w:hAnsi="Arial" w:cs="Arial"/>
          <w:sz w:val="22"/>
          <w:szCs w:val="22"/>
          <w:lang w:val="es-BO"/>
        </w:rPr>
      </w:pPr>
    </w:p>
    <w:p w:rsidR="006A27F7" w:rsidRPr="005700AE" w:rsidRDefault="006A27F7" w:rsidP="006A27F7">
      <w:pPr>
        <w:widowControl w:val="0"/>
        <w:spacing w:line="228" w:lineRule="auto"/>
        <w:jc w:val="both"/>
        <w:rPr>
          <w:rFonts w:ascii="Arial" w:hAnsi="Arial" w:cs="Arial"/>
          <w:sz w:val="22"/>
          <w:szCs w:val="22"/>
        </w:rPr>
      </w:pPr>
      <w:r w:rsidRPr="005700AE">
        <w:rPr>
          <w:rFonts w:ascii="Arial" w:hAnsi="Arial" w:cs="Arial"/>
          <w:sz w:val="22"/>
          <w:szCs w:val="22"/>
        </w:rPr>
        <w:t>Que</w:t>
      </w:r>
      <w:r>
        <w:rPr>
          <w:rFonts w:ascii="Arial" w:hAnsi="Arial" w:cs="Arial"/>
          <w:sz w:val="22"/>
          <w:szCs w:val="22"/>
        </w:rPr>
        <w:t xml:space="preserve"> mediante Auto N° 1171/2019 de 10 de julio de 2019, se dispuso que la Cooperativa de Servicios Públicos de Electricidad </w:t>
      </w:r>
      <w:r w:rsidR="00434BDF">
        <w:rPr>
          <w:rFonts w:ascii="Arial" w:hAnsi="Arial" w:cs="Arial"/>
          <w:sz w:val="22"/>
          <w:szCs w:val="22"/>
        </w:rPr>
        <w:t>Pazña</w:t>
      </w:r>
      <w:r>
        <w:rPr>
          <w:rFonts w:ascii="Arial" w:hAnsi="Arial" w:cs="Arial"/>
          <w:sz w:val="22"/>
          <w:szCs w:val="22"/>
        </w:rPr>
        <w:t xml:space="preserve"> R.L. con sigla (COSEPAZ R.L.)</w:t>
      </w:r>
      <w:r w:rsidR="00423C54">
        <w:rPr>
          <w:rFonts w:ascii="Arial" w:hAnsi="Arial" w:cs="Arial"/>
          <w:sz w:val="22"/>
          <w:szCs w:val="22"/>
        </w:rPr>
        <w:t xml:space="preserve"> </w:t>
      </w:r>
      <w:r w:rsidRPr="00F623C4">
        <w:rPr>
          <w:rFonts w:ascii="Arial" w:hAnsi="Arial" w:cs="Arial"/>
          <w:sz w:val="22"/>
          <w:szCs w:val="22"/>
        </w:rPr>
        <w:t>haga conocer a todas las instituciones del sector eléctrico y empresas eléctricas la nueva denominación social de la Cooperativa</w:t>
      </w:r>
      <w:r>
        <w:rPr>
          <w:rFonts w:ascii="Arial" w:hAnsi="Arial" w:cs="Arial"/>
          <w:sz w:val="22"/>
          <w:szCs w:val="22"/>
        </w:rPr>
        <w:t xml:space="preserve"> de Servicios Eléctricos Pazña Ltda. por </w:t>
      </w:r>
      <w:r w:rsidR="00434BDF">
        <w:rPr>
          <w:rFonts w:ascii="Arial" w:hAnsi="Arial" w:cs="Arial"/>
          <w:sz w:val="22"/>
          <w:szCs w:val="22"/>
        </w:rPr>
        <w:t xml:space="preserve">Cooperativa de Servicios Públicos de Electricidad Pazña </w:t>
      </w:r>
      <w:r>
        <w:rPr>
          <w:rFonts w:ascii="Arial" w:hAnsi="Arial" w:cs="Arial"/>
          <w:sz w:val="22"/>
          <w:szCs w:val="22"/>
        </w:rPr>
        <w:t xml:space="preserve">R.L. con sigla (COSEPAZ R.L.), acto administrativo debidamente notificado el 24 de julio de 2019. Asimismo, mediante Comunicación Interna AETN-UGE N° 037/2019 de 25 de julio de 2019, el citado Auto fue puesto en conocimiento al personal de la AETN. </w:t>
      </w:r>
    </w:p>
    <w:p w:rsidR="006A27F7" w:rsidRPr="00214EA3"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como resultado de la aplicación del Decreto Supremo Nº 0465 de 31 de marzo de 2010, Decreto Supremo Nº 1948 de 31 de marzo de 2014 y Resolución AE Nº 133/2010 de 22 de abril de 2010, las empresas </w:t>
      </w:r>
      <w:r>
        <w:rPr>
          <w:rFonts w:ascii="Arial" w:hAnsi="Arial" w:cs="Arial"/>
          <w:sz w:val="22"/>
          <w:szCs w:val="22"/>
        </w:rPr>
        <w:t>D</w:t>
      </w:r>
      <w:r w:rsidRPr="00727392">
        <w:rPr>
          <w:rFonts w:ascii="Arial" w:hAnsi="Arial" w:cs="Arial"/>
          <w:sz w:val="22"/>
          <w:szCs w:val="22"/>
        </w:rPr>
        <w:t xml:space="preserve">istribuidoras </w:t>
      </w:r>
      <w:r>
        <w:rPr>
          <w:rFonts w:ascii="Arial" w:hAnsi="Arial" w:cs="Arial"/>
          <w:sz w:val="22"/>
          <w:szCs w:val="22"/>
        </w:rPr>
        <w:t xml:space="preserve">de Electricidad </w:t>
      </w:r>
      <w:r w:rsidRPr="00727392">
        <w:rPr>
          <w:rFonts w:ascii="Arial" w:hAnsi="Arial" w:cs="Arial"/>
          <w:sz w:val="22"/>
          <w:szCs w:val="22"/>
        </w:rPr>
        <w:t xml:space="preserve">del país efectuaron el descuento por la Tarifa Dignidad a sus consumidores correspondiente a la facturación del mes de </w:t>
      </w:r>
      <w:r w:rsidR="00DC0D7E">
        <w:rPr>
          <w:rFonts w:ascii="Arial" w:hAnsi="Arial" w:cs="Arial"/>
          <w:sz w:val="22"/>
          <w:szCs w:val="22"/>
        </w:rPr>
        <w:t>Febrero</w:t>
      </w:r>
      <w:r w:rsidR="00A60A09">
        <w:rPr>
          <w:rFonts w:ascii="Arial" w:hAnsi="Arial" w:cs="Arial"/>
          <w:sz w:val="22"/>
          <w:szCs w:val="22"/>
        </w:rPr>
        <w:t xml:space="preserve"> de 2020</w:t>
      </w:r>
      <w:r w:rsidRPr="00727392">
        <w:rPr>
          <w:rFonts w:ascii="Arial" w:hAnsi="Arial" w:cs="Arial"/>
          <w:sz w:val="22"/>
          <w:szCs w:val="22"/>
        </w:rPr>
        <w:t xml:space="preserve">, información que fue presentada a la </w:t>
      </w:r>
      <w:r>
        <w:rPr>
          <w:rFonts w:ascii="Arial" w:hAnsi="Arial" w:cs="Arial"/>
          <w:sz w:val="22"/>
          <w:szCs w:val="22"/>
        </w:rPr>
        <w:t>Autoridad de Fiscalización de Electricidad y Tecnología Nuclear (AETN)</w:t>
      </w:r>
      <w:r w:rsidR="00434BDF">
        <w:rPr>
          <w:rFonts w:ascii="Arial" w:hAnsi="Arial" w:cs="Arial"/>
          <w:sz w:val="22"/>
          <w:szCs w:val="22"/>
        </w:rPr>
        <w:t>,</w:t>
      </w:r>
      <w:r w:rsidRPr="00727392">
        <w:rPr>
          <w:rFonts w:ascii="Arial" w:hAnsi="Arial" w:cs="Arial"/>
          <w:sz w:val="22"/>
          <w:szCs w:val="22"/>
        </w:rPr>
        <w:t xml:space="preserve"> para acceder a su compensación.</w:t>
      </w:r>
    </w:p>
    <w:p w:rsidR="006A27F7" w:rsidRPr="00214EA3" w:rsidRDefault="006A27F7" w:rsidP="006A27F7">
      <w:pPr>
        <w:widowControl w:val="0"/>
        <w:spacing w:line="228" w:lineRule="auto"/>
        <w:jc w:val="both"/>
        <w:rPr>
          <w:rFonts w:ascii="Arial" w:hAnsi="Arial" w:cs="Arial"/>
          <w:sz w:val="22"/>
          <w:szCs w:val="22"/>
        </w:rPr>
      </w:pPr>
    </w:p>
    <w:p w:rsidR="00DC0D7E" w:rsidRDefault="006A27F7" w:rsidP="00DC0D7E">
      <w:pPr>
        <w:widowControl w:val="0"/>
        <w:spacing w:line="228" w:lineRule="auto"/>
        <w:jc w:val="both"/>
        <w:outlineLvl w:val="0"/>
        <w:rPr>
          <w:rFonts w:ascii="Arial" w:hAnsi="Arial" w:cs="Arial"/>
          <w:sz w:val="22"/>
          <w:szCs w:val="22"/>
          <w:lang w:val="es-BO"/>
        </w:rPr>
      </w:pPr>
      <w:r w:rsidRPr="00B23B2F">
        <w:rPr>
          <w:rFonts w:ascii="Arial" w:hAnsi="Arial" w:cs="Arial"/>
          <w:sz w:val="22"/>
          <w:szCs w:val="22"/>
        </w:rPr>
        <w:t xml:space="preserve">Que el </w:t>
      </w:r>
      <w:r w:rsidRPr="00202662">
        <w:rPr>
          <w:rFonts w:ascii="Arial" w:hAnsi="Arial" w:cs="Arial"/>
          <w:sz w:val="22"/>
          <w:szCs w:val="22"/>
          <w:lang w:val="es-BO"/>
        </w:rPr>
        <w:t xml:space="preserve">Informe AETN-DPT Nº </w:t>
      </w:r>
      <w:r w:rsidR="007E7CEF">
        <w:rPr>
          <w:rFonts w:ascii="Arial" w:hAnsi="Arial" w:cs="Arial"/>
          <w:sz w:val="22"/>
          <w:szCs w:val="22"/>
          <w:lang w:val="es-BO"/>
        </w:rPr>
        <w:t>169</w:t>
      </w:r>
      <w:r w:rsidR="00EA07BF">
        <w:rPr>
          <w:rFonts w:ascii="Arial" w:hAnsi="Arial" w:cs="Arial"/>
          <w:sz w:val="22"/>
          <w:szCs w:val="22"/>
          <w:lang w:val="es-BO"/>
        </w:rPr>
        <w:t>/2020</w:t>
      </w:r>
      <w:r w:rsidR="007E7CEF">
        <w:rPr>
          <w:rFonts w:ascii="Arial" w:hAnsi="Arial" w:cs="Arial"/>
          <w:sz w:val="22"/>
          <w:szCs w:val="22"/>
          <w:lang w:val="es-BO"/>
        </w:rPr>
        <w:t xml:space="preserve"> de 26</w:t>
      </w:r>
      <w:r w:rsidR="00434BDF">
        <w:rPr>
          <w:rFonts w:ascii="Arial" w:hAnsi="Arial" w:cs="Arial"/>
          <w:sz w:val="22"/>
          <w:szCs w:val="22"/>
          <w:lang w:val="es-BO"/>
        </w:rPr>
        <w:t xml:space="preserve"> de</w:t>
      </w:r>
      <w:r w:rsidR="007E7CEF">
        <w:rPr>
          <w:rFonts w:ascii="Arial" w:hAnsi="Arial" w:cs="Arial"/>
          <w:sz w:val="22"/>
          <w:szCs w:val="22"/>
          <w:lang w:val="es-BO"/>
        </w:rPr>
        <w:t xml:space="preserve"> marzo </w:t>
      </w:r>
      <w:r w:rsidR="00EA07BF">
        <w:rPr>
          <w:rFonts w:ascii="Arial" w:hAnsi="Arial" w:cs="Arial"/>
          <w:sz w:val="22"/>
          <w:szCs w:val="22"/>
          <w:lang w:val="es-BO"/>
        </w:rPr>
        <w:t>de 2020</w:t>
      </w:r>
      <w:r w:rsidRPr="00727392">
        <w:rPr>
          <w:rFonts w:ascii="Arial" w:hAnsi="Arial" w:cs="Arial"/>
          <w:sz w:val="22"/>
          <w:szCs w:val="22"/>
          <w:lang w:val="es-BO"/>
        </w:rPr>
        <w:t xml:space="preserve">, </w:t>
      </w:r>
      <w:r>
        <w:rPr>
          <w:rFonts w:ascii="Arial" w:hAnsi="Arial" w:cs="Arial"/>
          <w:sz w:val="22"/>
          <w:szCs w:val="22"/>
          <w:lang w:val="es-BO"/>
        </w:rPr>
        <w:t xml:space="preserve">en mérito al análisis efectuado </w:t>
      </w:r>
      <w:r w:rsidRPr="00727392">
        <w:rPr>
          <w:rFonts w:ascii="Arial" w:hAnsi="Arial" w:cs="Arial"/>
          <w:sz w:val="22"/>
          <w:szCs w:val="22"/>
          <w:lang w:val="es-BO"/>
        </w:rPr>
        <w:t>recom</w:t>
      </w:r>
      <w:r>
        <w:rPr>
          <w:rFonts w:ascii="Arial" w:hAnsi="Arial" w:cs="Arial"/>
          <w:sz w:val="22"/>
          <w:szCs w:val="22"/>
          <w:lang w:val="es-BO"/>
        </w:rPr>
        <w:t>endó</w:t>
      </w:r>
      <w:r w:rsidR="00DC0D7E">
        <w:rPr>
          <w:rFonts w:ascii="Arial" w:hAnsi="Arial" w:cs="Arial"/>
          <w:sz w:val="22"/>
          <w:szCs w:val="22"/>
          <w:lang w:val="es-BO"/>
        </w:rPr>
        <w:t xml:space="preserve"> </w:t>
      </w:r>
      <w:r>
        <w:rPr>
          <w:rFonts w:ascii="Arial" w:hAnsi="Arial" w:cs="Arial"/>
          <w:sz w:val="22"/>
          <w:szCs w:val="22"/>
          <w:lang w:val="es-BO"/>
        </w:rPr>
        <w:t>a</w:t>
      </w:r>
      <w:r w:rsidRPr="006D2CFC">
        <w:rPr>
          <w:rFonts w:ascii="Arial" w:hAnsi="Arial" w:cs="Arial"/>
          <w:sz w:val="22"/>
          <w:szCs w:val="22"/>
          <w:lang w:val="es-BO"/>
        </w:rPr>
        <w:t>probar el monto total consolidado del descuento por la aplicación de la Tarifa Dignidad correspondiente a la facturación del mes de</w:t>
      </w:r>
      <w:r w:rsidR="00DC0D7E">
        <w:rPr>
          <w:rFonts w:ascii="Arial" w:hAnsi="Arial" w:cs="Arial"/>
          <w:sz w:val="22"/>
          <w:szCs w:val="22"/>
          <w:lang w:val="es-BO"/>
        </w:rPr>
        <w:t xml:space="preserve"> Febrero</w:t>
      </w:r>
      <w:r w:rsidR="00A60A09">
        <w:rPr>
          <w:rFonts w:ascii="Arial" w:hAnsi="Arial" w:cs="Arial"/>
          <w:sz w:val="22"/>
          <w:szCs w:val="22"/>
          <w:lang w:val="es-BO"/>
        </w:rPr>
        <w:t xml:space="preserve"> de 2020</w:t>
      </w:r>
      <w:r w:rsidRPr="006D2CFC">
        <w:rPr>
          <w:rFonts w:ascii="Arial" w:hAnsi="Arial" w:cs="Arial"/>
          <w:sz w:val="22"/>
          <w:szCs w:val="22"/>
          <w:lang w:val="es-BO"/>
        </w:rPr>
        <w:t>, el</w:t>
      </w:r>
      <w:r w:rsidR="00EA07BF">
        <w:rPr>
          <w:rFonts w:ascii="Arial" w:hAnsi="Arial" w:cs="Arial"/>
          <w:sz w:val="22"/>
          <w:szCs w:val="22"/>
          <w:lang w:val="es-BO"/>
        </w:rPr>
        <w:t xml:space="preserve"> mismo que alcanza a la suma de</w:t>
      </w:r>
      <w:r w:rsidR="00DC0D7E">
        <w:rPr>
          <w:rFonts w:ascii="Arial" w:hAnsi="Arial" w:cs="Arial"/>
          <w:sz w:val="22"/>
          <w:szCs w:val="22"/>
          <w:lang w:val="es-BO"/>
        </w:rPr>
        <w:t xml:space="preserve"> </w:t>
      </w:r>
      <w:r w:rsidR="00DC0D7E">
        <w:rPr>
          <w:rFonts w:ascii="Arial" w:hAnsi="Arial" w:cs="Arial"/>
          <w:color w:val="000000" w:themeColor="text1"/>
          <w:sz w:val="22"/>
          <w:szCs w:val="22"/>
        </w:rPr>
        <w:t xml:space="preserve">Bs9.012.894,28 (Nueve millones </w:t>
      </w:r>
      <w:r w:rsidR="00DC0D7E" w:rsidRPr="00E6730E">
        <w:rPr>
          <w:rFonts w:ascii="Arial" w:hAnsi="Arial" w:cs="Arial"/>
          <w:color w:val="000000" w:themeColor="text1"/>
          <w:sz w:val="22"/>
          <w:szCs w:val="22"/>
        </w:rPr>
        <w:t>doce mil ochocientos noventa y cuatro 28/100</w:t>
      </w:r>
      <w:r w:rsidR="00DC0D7E">
        <w:rPr>
          <w:rFonts w:ascii="Arial" w:hAnsi="Arial" w:cs="Arial"/>
          <w:color w:val="000000" w:themeColor="text1"/>
          <w:sz w:val="22"/>
          <w:szCs w:val="22"/>
        </w:rPr>
        <w:t xml:space="preserve"> B</w:t>
      </w:r>
      <w:r w:rsidR="00DC0D7E" w:rsidRPr="00E6730E">
        <w:rPr>
          <w:rFonts w:ascii="Arial" w:hAnsi="Arial" w:cs="Arial"/>
          <w:color w:val="000000" w:themeColor="text1"/>
          <w:sz w:val="22"/>
          <w:szCs w:val="22"/>
        </w:rPr>
        <w:t>olivianos)</w:t>
      </w:r>
      <w:r w:rsidR="00423C54">
        <w:rPr>
          <w:rFonts w:ascii="Arial" w:hAnsi="Arial" w:cs="Arial"/>
          <w:color w:val="000000" w:themeColor="text1"/>
          <w:sz w:val="22"/>
          <w:szCs w:val="22"/>
        </w:rPr>
        <w:t>.</w:t>
      </w:r>
    </w:p>
    <w:p w:rsidR="00DC0D7E" w:rsidRDefault="00DC0D7E" w:rsidP="006A27F7">
      <w:pPr>
        <w:widowControl w:val="0"/>
        <w:spacing w:line="228" w:lineRule="auto"/>
        <w:jc w:val="both"/>
        <w:rPr>
          <w:rFonts w:ascii="Arial" w:hAnsi="Arial" w:cs="Arial"/>
          <w:b/>
          <w:sz w:val="22"/>
          <w:szCs w:val="22"/>
        </w:rPr>
      </w:pPr>
    </w:p>
    <w:p w:rsidR="006A27F7" w:rsidRPr="00727392" w:rsidRDefault="006A27F7" w:rsidP="006A27F7">
      <w:pPr>
        <w:widowControl w:val="0"/>
        <w:spacing w:line="228" w:lineRule="auto"/>
        <w:jc w:val="both"/>
        <w:rPr>
          <w:rFonts w:ascii="Arial" w:hAnsi="Arial" w:cs="Arial"/>
          <w:sz w:val="22"/>
          <w:szCs w:val="22"/>
          <w:lang w:val="es-BO"/>
        </w:rPr>
      </w:pPr>
      <w:r w:rsidRPr="00727392">
        <w:rPr>
          <w:rFonts w:ascii="Arial" w:hAnsi="Arial" w:cs="Arial"/>
          <w:b/>
          <w:sz w:val="22"/>
          <w:szCs w:val="22"/>
        </w:rPr>
        <w:t>CONSIDERANDO: (Fundamentación Legal)</w:t>
      </w:r>
    </w:p>
    <w:p w:rsidR="006A27F7" w:rsidRPr="00417AD1" w:rsidRDefault="006A27F7" w:rsidP="006A27F7">
      <w:pPr>
        <w:widowControl w:val="0"/>
        <w:spacing w:line="228" w:lineRule="auto"/>
        <w:jc w:val="both"/>
        <w:rPr>
          <w:rFonts w:ascii="Arial" w:hAnsi="Arial" w:cs="Arial"/>
          <w:sz w:val="22"/>
          <w:szCs w:val="22"/>
          <w:highlight w:val="yellow"/>
          <w:lang w:val="es-BO"/>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el Decreto Supremo N° 28653 de 21 de marzo de 2006, tiene por objeto crear la “Tarifa Dignidad” para favorecer el acceso y uso del servicio público de electricidad de las familias de menores recursos económicos de la categoría domiciliaria, a ser aplicada en todo el país, ratificando el compromiso del Gobierno Nacional con los sectores más necesitados y la Alianza Estratégica con las Empresas del Sector Eléctrico.</w:t>
      </w:r>
    </w:p>
    <w:p w:rsidR="006A27F7" w:rsidRPr="00417AD1"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mediante Resolución SSDE Nº 130/2006 de 18 de mayo de 2006, se aprobó el “Procedimiento para la Determinación y Asignación de las Compensaciones por la Aplicación de la Tarifa Dignidad”.</w:t>
      </w: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mediante Resolución SSDE N° 274/2006 de 29 de septiembre de 2006, se modificaron los incisos b) y c) del punto V) DETERMINACIÓN DE LOS IMPORTES A SER </w:t>
      </w:r>
      <w:r w:rsidRPr="00727392">
        <w:rPr>
          <w:rFonts w:ascii="Arial" w:hAnsi="Arial" w:cs="Arial"/>
          <w:sz w:val="22"/>
          <w:szCs w:val="22"/>
        </w:rPr>
        <w:lastRenderedPageBreak/>
        <w:t xml:space="preserve">COMPENSADOS del Anexo a la Resolución SSDE Nº 130/2006 de 18 de mayo de 2006, estableciendo que </w:t>
      </w:r>
      <w:r w:rsidRPr="00727392">
        <w:rPr>
          <w:rFonts w:ascii="Arial" w:hAnsi="Arial" w:cs="Arial"/>
          <w:sz w:val="22"/>
          <w:szCs w:val="22"/>
          <w:lang w:val="es-BO"/>
        </w:rPr>
        <w:t>todos los montos resultantes de la aplicación de la Tarifa Dignidad deben ser determinados y aprobados incluyendo el Impuesto al Valor Agregado (IVA) y el Impuesto a las Transacciones (IT).</w:t>
      </w:r>
    </w:p>
    <w:p w:rsidR="006A27F7" w:rsidRPr="00417AD1"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el Decreto Supremo Nº 0465 de 31 de marzo de 2010, tiene por objeto normar la continuidad de la Tarifa Dignidad en favor de las familias de menores recursos económicos de la categoría domiciliaria a ser aplicada en todo el país y ampliando la cobertura en el área rural.</w:t>
      </w:r>
    </w:p>
    <w:p w:rsidR="006A27F7"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 xml:space="preserve">Que en atención a la solicitud de modificación de plazos planteada por el SIN ante el diferimiento del hecho generador a la emisión de la factura, la AE mediante la Resolución AE N° 234/2011 de 24 de mayo de 2011, aprobó las modificaciones al punto VIII “Plazos” de la Resolución AE Nº 133/2010 de 22 de abril de 2010 y Resolución AE N° </w:t>
      </w:r>
      <w:r>
        <w:rPr>
          <w:rFonts w:ascii="Arial" w:hAnsi="Arial" w:cs="Arial"/>
          <w:sz w:val="22"/>
          <w:szCs w:val="22"/>
        </w:rPr>
        <w:t>349/2010 de 29 de julio de 2010;</w:t>
      </w:r>
      <w:r w:rsidRPr="00727392">
        <w:rPr>
          <w:rFonts w:ascii="Arial" w:hAnsi="Arial" w:cs="Arial"/>
          <w:sz w:val="22"/>
          <w:szCs w:val="22"/>
        </w:rPr>
        <w:t xml:space="preserve"> en consecuencia, aprobó el texto ordenado del Procedimiento para la determinación y asignación de las compensaciones por la aplicación de la Tarifa Dignidad, lo cual incidió en la modificación de la fecha de emisión del informe y la correspondiente Resolución, de determinación de aportes y asignaciones por aplicación de Tarifa Dignidad, que debe ser aplicado por parte de las empresas eléctricas que operan a nivel nacional.</w:t>
      </w:r>
    </w:p>
    <w:p w:rsidR="006A27F7" w:rsidRPr="00417AD1" w:rsidRDefault="006A27F7" w:rsidP="006A27F7">
      <w:pPr>
        <w:widowControl w:val="0"/>
        <w:spacing w:line="228" w:lineRule="auto"/>
        <w:jc w:val="both"/>
        <w:rPr>
          <w:rFonts w:ascii="Arial" w:hAnsi="Arial" w:cs="Arial"/>
          <w:sz w:val="22"/>
          <w:szCs w:val="22"/>
        </w:rPr>
      </w:pPr>
    </w:p>
    <w:p w:rsidR="006A27F7"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mediante Decreto Supremo Nº 1948 de 31 de marzo de 2014, se norma la continuidad de la aplicación de la Tarifa Dignidad a favor de las familias de menores recursos económicos de la categoría domiciliaria, en todo el territorio del Estado Plurinacional de Bolivia.</w:t>
      </w:r>
    </w:p>
    <w:p w:rsidR="006A27F7" w:rsidRPr="00417AD1" w:rsidRDefault="006A27F7" w:rsidP="006A27F7">
      <w:pPr>
        <w:widowControl w:val="0"/>
        <w:spacing w:line="228" w:lineRule="auto"/>
        <w:jc w:val="both"/>
        <w:rPr>
          <w:rFonts w:ascii="Arial" w:hAnsi="Arial" w:cs="Arial"/>
          <w:sz w:val="22"/>
          <w:szCs w:val="22"/>
        </w:rPr>
      </w:pPr>
    </w:p>
    <w:p w:rsidR="006A27F7" w:rsidRPr="00727392" w:rsidRDefault="006A27F7" w:rsidP="006A27F7">
      <w:pPr>
        <w:widowControl w:val="0"/>
        <w:spacing w:line="228" w:lineRule="auto"/>
        <w:jc w:val="both"/>
        <w:rPr>
          <w:rFonts w:ascii="Arial" w:hAnsi="Arial" w:cs="Arial"/>
          <w:sz w:val="22"/>
          <w:szCs w:val="22"/>
        </w:rPr>
      </w:pPr>
      <w:r w:rsidRPr="00727392">
        <w:rPr>
          <w:rFonts w:ascii="Arial" w:hAnsi="Arial" w:cs="Arial"/>
          <w:sz w:val="22"/>
          <w:szCs w:val="22"/>
        </w:rPr>
        <w:t>Que el Decreto Supremo N° 29894 de 07 de abril de 2009, aprobó la estructura organizativa del Órgano Ejecutivo Plurinacional, estableciendo en su artículo 138, la extinción de las Superintendencias, definiendo que sus atribuciones serán asumidas por los ministerios correspondientes o por una nueva entidad a crearse por norma expresa.</w:t>
      </w:r>
    </w:p>
    <w:p w:rsidR="006A27F7" w:rsidRPr="00727392" w:rsidRDefault="006A27F7" w:rsidP="006A27F7">
      <w:pPr>
        <w:widowControl w:val="0"/>
        <w:tabs>
          <w:tab w:val="left" w:pos="6240"/>
        </w:tabs>
        <w:spacing w:line="228" w:lineRule="auto"/>
        <w:jc w:val="both"/>
        <w:rPr>
          <w:rFonts w:ascii="Arial" w:hAnsi="Arial" w:cs="Arial"/>
          <w:sz w:val="22"/>
          <w:szCs w:val="22"/>
        </w:rPr>
      </w:pPr>
      <w:r w:rsidRPr="00727392">
        <w:rPr>
          <w:rFonts w:ascii="Arial" w:hAnsi="Arial" w:cs="Arial"/>
          <w:sz w:val="22"/>
          <w:szCs w:val="22"/>
        </w:rPr>
        <w:tab/>
      </w:r>
    </w:p>
    <w:p w:rsidR="006A27F7" w:rsidRDefault="006A27F7" w:rsidP="006A27F7">
      <w:pPr>
        <w:widowControl w:val="0"/>
        <w:spacing w:line="228" w:lineRule="auto"/>
        <w:jc w:val="both"/>
        <w:rPr>
          <w:rFonts w:ascii="Arial" w:hAnsi="Arial" w:cs="Arial"/>
          <w:sz w:val="22"/>
          <w:szCs w:val="22"/>
        </w:rPr>
      </w:pPr>
      <w:r w:rsidRPr="006570C2">
        <w:rPr>
          <w:rFonts w:ascii="Arial" w:hAnsi="Arial" w:cs="Arial"/>
          <w:sz w:val="22"/>
          <w:szCs w:val="22"/>
        </w:rPr>
        <w:t>Que mediante Decreto Supremo N° 0071 de 09 de abril de 2009, se crea la Autoridad de Fiscalización y Control Social de Electricidad (AE), otorgándole las competencias de fiscalización, control, supervisión y regulación del sector de Electricidad, considerando para ello la Ley Nº 1604 de 21 de diciembre de 1994 de Electricidad y sus Reglamentos, en tanto no contradigan lo dispuesto en la Constitución Política del Estado.</w:t>
      </w:r>
    </w:p>
    <w:p w:rsidR="006A27F7" w:rsidRPr="00417AD1" w:rsidRDefault="006A27F7" w:rsidP="006A27F7">
      <w:pPr>
        <w:widowControl w:val="0"/>
        <w:spacing w:line="228" w:lineRule="auto"/>
        <w:jc w:val="both"/>
        <w:rPr>
          <w:rFonts w:ascii="Arial" w:eastAsia="Calibri" w:hAnsi="Arial" w:cs="Arial"/>
          <w:sz w:val="22"/>
          <w:szCs w:val="22"/>
          <w:lang w:val="es-BO"/>
        </w:rPr>
      </w:pPr>
    </w:p>
    <w:p w:rsidR="006A27F7" w:rsidRPr="00D63D1D" w:rsidRDefault="006A27F7" w:rsidP="006A27F7">
      <w:pPr>
        <w:widowControl w:val="0"/>
        <w:spacing w:line="228" w:lineRule="auto"/>
        <w:jc w:val="both"/>
        <w:rPr>
          <w:rFonts w:ascii="Arial" w:eastAsia="Calibri" w:hAnsi="Arial" w:cs="Arial"/>
          <w:sz w:val="22"/>
          <w:szCs w:val="22"/>
          <w:lang w:val="es-BO"/>
        </w:rPr>
      </w:pPr>
      <w:r w:rsidRPr="00D63D1D">
        <w:rPr>
          <w:rFonts w:ascii="Arial" w:eastAsia="Calibri" w:hAnsi="Arial" w:cs="Arial"/>
          <w:sz w:val="22"/>
          <w:szCs w:val="22"/>
          <w:lang w:val="es-BO"/>
        </w:rPr>
        <w:t xml:space="preserve">Que mediante Decreto Supremo N° 3892 de 1° de mayo de 2019, se modificó el artículo 3 y el Título VII del Decreto Supremo N° 0071 de 09 de abril de 2009, otorgando nuevas atribuciones y cambio de denominación de la Autoridad de Fiscalización y Control Social de Electricidad como Autoridad de Fiscalización de Electricidad y Tecnología Nuclear (AETN). </w:t>
      </w:r>
    </w:p>
    <w:p w:rsidR="006A27F7" w:rsidRPr="009C590C" w:rsidRDefault="006A27F7" w:rsidP="006A27F7">
      <w:pPr>
        <w:widowControl w:val="0"/>
        <w:spacing w:line="228" w:lineRule="auto"/>
        <w:jc w:val="both"/>
        <w:rPr>
          <w:rFonts w:ascii="Arial" w:hAnsi="Arial" w:cs="Arial"/>
          <w:b/>
          <w:sz w:val="16"/>
          <w:szCs w:val="16"/>
        </w:rPr>
      </w:pPr>
    </w:p>
    <w:p w:rsidR="006A27F7" w:rsidRPr="00193585" w:rsidRDefault="006A27F7" w:rsidP="006A27F7">
      <w:pPr>
        <w:widowControl w:val="0"/>
        <w:spacing w:line="228" w:lineRule="auto"/>
        <w:jc w:val="both"/>
        <w:rPr>
          <w:rFonts w:ascii="Arial" w:hAnsi="Arial" w:cs="Arial"/>
          <w:bCs/>
          <w:sz w:val="22"/>
          <w:szCs w:val="22"/>
          <w:lang w:val="es-BO"/>
        </w:rPr>
      </w:pPr>
      <w:r w:rsidRPr="00193585">
        <w:rPr>
          <w:rFonts w:ascii="Arial" w:hAnsi="Arial" w:cs="Arial"/>
          <w:bCs/>
          <w:sz w:val="22"/>
          <w:szCs w:val="22"/>
          <w:lang w:val="es-BO"/>
        </w:rPr>
        <w:t>Que mediante Convenio Interinstitucional de 05 de marzo de 2018, suscrito entre el Ministerio de Energías y la Empresas del Sector Eléctrico, se acordó continuar y ampliar la vigencia de la Tarifa Dignidad para los consumidores de la categoría domiciliaria. La Tarifa Dignidad será aplicada a los usuarios domiciliarios de servicio público de electricidad con c</w:t>
      </w:r>
      <w:r>
        <w:rPr>
          <w:rFonts w:ascii="Arial" w:hAnsi="Arial" w:cs="Arial"/>
          <w:bCs/>
          <w:sz w:val="22"/>
          <w:szCs w:val="22"/>
          <w:lang w:val="es-BO"/>
        </w:rPr>
        <w:t>onsumos hasta 70kWh/</w:t>
      </w:r>
      <w:r w:rsidRPr="00193585">
        <w:rPr>
          <w:rFonts w:ascii="Arial" w:hAnsi="Arial" w:cs="Arial"/>
          <w:bCs/>
          <w:sz w:val="22"/>
          <w:szCs w:val="22"/>
          <w:lang w:val="es-BO"/>
        </w:rPr>
        <w:t xml:space="preserve">mes atendidos por Distribuidores y otros Operadores en todo el territorio nacional. En la citada Tarifa dignidad se otorgará un descuento del 25% respecto del importe toral por consumo mensual de electricidad. </w:t>
      </w:r>
    </w:p>
    <w:p w:rsidR="006A27F7" w:rsidRDefault="006A27F7" w:rsidP="006A27F7">
      <w:pPr>
        <w:widowControl w:val="0"/>
        <w:spacing w:line="228" w:lineRule="auto"/>
        <w:jc w:val="both"/>
        <w:rPr>
          <w:rFonts w:ascii="Arial" w:hAnsi="Arial" w:cs="Arial"/>
          <w:b/>
          <w:sz w:val="22"/>
          <w:szCs w:val="22"/>
          <w:lang w:val="es-BO"/>
        </w:rPr>
      </w:pPr>
    </w:p>
    <w:p w:rsidR="006A27F7" w:rsidRPr="00727392" w:rsidRDefault="006A27F7" w:rsidP="006A27F7">
      <w:pPr>
        <w:widowControl w:val="0"/>
        <w:spacing w:line="228" w:lineRule="auto"/>
        <w:jc w:val="both"/>
        <w:rPr>
          <w:rFonts w:ascii="Arial" w:hAnsi="Arial" w:cs="Arial"/>
          <w:b/>
          <w:sz w:val="22"/>
          <w:szCs w:val="22"/>
          <w:lang w:val="es-BO"/>
        </w:rPr>
      </w:pPr>
      <w:r w:rsidRPr="00727392">
        <w:rPr>
          <w:rFonts w:ascii="Arial" w:hAnsi="Arial" w:cs="Arial"/>
          <w:b/>
          <w:sz w:val="22"/>
          <w:szCs w:val="22"/>
          <w:lang w:val="es-BO"/>
        </w:rPr>
        <w:lastRenderedPageBreak/>
        <w:t>CONSIDERANDO: (Análisis)</w:t>
      </w:r>
    </w:p>
    <w:p w:rsidR="006A27F7" w:rsidRPr="0080342C" w:rsidRDefault="006A27F7" w:rsidP="006A27F7">
      <w:pPr>
        <w:widowControl w:val="0"/>
        <w:spacing w:line="228" w:lineRule="auto"/>
        <w:jc w:val="both"/>
        <w:rPr>
          <w:rFonts w:ascii="Arial" w:hAnsi="Arial" w:cs="Arial"/>
          <w:b/>
          <w:sz w:val="22"/>
          <w:szCs w:val="22"/>
          <w:lang w:val="es-BO"/>
        </w:rPr>
      </w:pPr>
    </w:p>
    <w:p w:rsidR="006A27F7" w:rsidRDefault="006A27F7" w:rsidP="006A27F7">
      <w:pPr>
        <w:widowControl w:val="0"/>
        <w:spacing w:line="228" w:lineRule="auto"/>
        <w:jc w:val="both"/>
        <w:rPr>
          <w:rFonts w:ascii="Arial" w:hAnsi="Arial" w:cs="Arial"/>
          <w:sz w:val="22"/>
          <w:szCs w:val="22"/>
          <w:lang w:val="es-BO"/>
        </w:rPr>
      </w:pPr>
      <w:r w:rsidRPr="00727392">
        <w:rPr>
          <w:rFonts w:ascii="Arial" w:hAnsi="Arial" w:cs="Arial"/>
          <w:sz w:val="22"/>
          <w:szCs w:val="22"/>
          <w:lang w:val="es-BO"/>
        </w:rPr>
        <w:t xml:space="preserve">Que </w:t>
      </w:r>
      <w:r>
        <w:rPr>
          <w:rFonts w:ascii="Arial" w:hAnsi="Arial" w:cs="Arial"/>
          <w:sz w:val="22"/>
          <w:szCs w:val="22"/>
          <w:lang w:val="es-BO"/>
        </w:rPr>
        <w:t xml:space="preserve">mediante </w:t>
      </w:r>
      <w:r w:rsidRPr="00202662">
        <w:rPr>
          <w:rFonts w:ascii="Arial" w:hAnsi="Arial" w:cs="Arial"/>
          <w:sz w:val="22"/>
          <w:szCs w:val="22"/>
          <w:lang w:val="es-BO"/>
        </w:rPr>
        <w:t>Informe AETN-DPT Nº</w:t>
      </w:r>
      <w:r w:rsidR="00DC0D7E">
        <w:rPr>
          <w:rFonts w:ascii="Arial" w:hAnsi="Arial" w:cs="Arial"/>
          <w:sz w:val="22"/>
          <w:szCs w:val="22"/>
          <w:lang w:val="es-BO"/>
        </w:rPr>
        <w:t xml:space="preserve"> 169</w:t>
      </w:r>
      <w:r w:rsidR="00EA07BF">
        <w:rPr>
          <w:rFonts w:ascii="Arial" w:hAnsi="Arial" w:cs="Arial"/>
          <w:sz w:val="22"/>
          <w:szCs w:val="22"/>
          <w:lang w:val="es-BO"/>
        </w:rPr>
        <w:t>/2020</w:t>
      </w:r>
      <w:r w:rsidR="00DC0D7E">
        <w:rPr>
          <w:rFonts w:ascii="Arial" w:hAnsi="Arial" w:cs="Arial"/>
          <w:sz w:val="22"/>
          <w:szCs w:val="22"/>
          <w:lang w:val="es-BO"/>
        </w:rPr>
        <w:t xml:space="preserve"> de 26</w:t>
      </w:r>
      <w:r w:rsidRPr="00202662">
        <w:rPr>
          <w:rFonts w:ascii="Arial" w:hAnsi="Arial" w:cs="Arial"/>
          <w:sz w:val="22"/>
          <w:szCs w:val="22"/>
          <w:lang w:val="es-BO"/>
        </w:rPr>
        <w:t xml:space="preserve"> de </w:t>
      </w:r>
      <w:r w:rsidR="00DC0D7E">
        <w:rPr>
          <w:rFonts w:ascii="Arial" w:hAnsi="Arial" w:cs="Arial"/>
          <w:sz w:val="22"/>
          <w:szCs w:val="22"/>
          <w:lang w:val="es-BO"/>
        </w:rPr>
        <w:t xml:space="preserve">marzo </w:t>
      </w:r>
      <w:r w:rsidR="00EA07BF">
        <w:rPr>
          <w:rFonts w:ascii="Arial" w:hAnsi="Arial" w:cs="Arial"/>
          <w:sz w:val="22"/>
          <w:szCs w:val="22"/>
          <w:lang w:val="es-BO"/>
        </w:rPr>
        <w:t>de 2020</w:t>
      </w:r>
      <w:r>
        <w:rPr>
          <w:rFonts w:ascii="Arial" w:hAnsi="Arial" w:cs="Arial"/>
          <w:sz w:val="22"/>
          <w:szCs w:val="22"/>
          <w:lang w:val="es-BO"/>
        </w:rPr>
        <w:t xml:space="preserve">, emitido por </w:t>
      </w:r>
      <w:r w:rsidRPr="00727392">
        <w:rPr>
          <w:rFonts w:ascii="Arial" w:hAnsi="Arial" w:cs="Arial"/>
          <w:sz w:val="22"/>
          <w:szCs w:val="22"/>
          <w:lang w:val="es-BO"/>
        </w:rPr>
        <w:t xml:space="preserve">la Dirección de Precios, Tarifas e Inversiones </w:t>
      </w:r>
      <w:r>
        <w:rPr>
          <w:rFonts w:ascii="Arial" w:hAnsi="Arial" w:cs="Arial"/>
          <w:sz w:val="22"/>
          <w:szCs w:val="22"/>
          <w:lang w:val="es-BO"/>
        </w:rPr>
        <w:t xml:space="preserve">(DPT) </w:t>
      </w:r>
      <w:r w:rsidRPr="00727392">
        <w:rPr>
          <w:rFonts w:ascii="Arial" w:hAnsi="Arial" w:cs="Arial"/>
          <w:sz w:val="22"/>
          <w:szCs w:val="22"/>
          <w:lang w:val="es-BO"/>
        </w:rPr>
        <w:t>de la AE</w:t>
      </w:r>
      <w:r>
        <w:rPr>
          <w:rFonts w:ascii="Arial" w:hAnsi="Arial" w:cs="Arial"/>
          <w:sz w:val="22"/>
          <w:szCs w:val="22"/>
          <w:lang w:val="es-BO"/>
        </w:rPr>
        <w:t>TN</w:t>
      </w:r>
      <w:r w:rsidRPr="00727392">
        <w:rPr>
          <w:rFonts w:ascii="Arial" w:hAnsi="Arial" w:cs="Arial"/>
          <w:sz w:val="22"/>
          <w:szCs w:val="22"/>
          <w:lang w:val="es-BO"/>
        </w:rPr>
        <w:t>,</w:t>
      </w:r>
      <w:r>
        <w:rPr>
          <w:rFonts w:ascii="Arial" w:hAnsi="Arial" w:cs="Arial"/>
          <w:sz w:val="22"/>
          <w:szCs w:val="22"/>
          <w:lang w:val="es-BO"/>
        </w:rPr>
        <w:t xml:space="preserve"> se estableció lo siguiente:</w:t>
      </w:r>
    </w:p>
    <w:p w:rsidR="006A27F7" w:rsidRPr="00417AD1" w:rsidRDefault="006A27F7" w:rsidP="006A27F7">
      <w:pPr>
        <w:widowControl w:val="0"/>
        <w:spacing w:line="228" w:lineRule="auto"/>
        <w:jc w:val="both"/>
        <w:rPr>
          <w:rFonts w:ascii="Arial" w:hAnsi="Arial" w:cs="Arial"/>
          <w:sz w:val="22"/>
          <w:szCs w:val="22"/>
          <w:lang w:val="es-BO"/>
        </w:rPr>
      </w:pPr>
    </w:p>
    <w:p w:rsidR="006A27F7" w:rsidRPr="00416823" w:rsidRDefault="006A27F7" w:rsidP="006A27F7">
      <w:pPr>
        <w:widowControl w:val="0"/>
        <w:spacing w:line="228" w:lineRule="auto"/>
        <w:jc w:val="both"/>
        <w:rPr>
          <w:rFonts w:ascii="Arial" w:hAnsi="Arial" w:cs="Arial"/>
          <w:b/>
          <w:bCs/>
          <w:i/>
          <w:iCs/>
          <w:sz w:val="22"/>
          <w:szCs w:val="22"/>
          <w:lang w:val="es-BO"/>
        </w:rPr>
      </w:pPr>
      <w:r w:rsidRPr="00416823">
        <w:rPr>
          <w:rFonts w:ascii="Arial" w:hAnsi="Arial" w:cs="Arial"/>
          <w:i/>
          <w:iCs/>
          <w:sz w:val="22"/>
          <w:szCs w:val="22"/>
          <w:lang w:val="es-BO"/>
        </w:rPr>
        <w:t>“</w:t>
      </w:r>
      <w:r w:rsidRPr="00416823">
        <w:rPr>
          <w:rFonts w:ascii="Arial" w:hAnsi="Arial" w:cs="Arial"/>
          <w:b/>
          <w:bCs/>
          <w:i/>
          <w:iCs/>
          <w:sz w:val="22"/>
          <w:szCs w:val="22"/>
          <w:lang w:val="es-BO"/>
        </w:rPr>
        <w:t>(…) 3. ANÁLISIS.</w:t>
      </w:r>
    </w:p>
    <w:p w:rsidR="006A27F7" w:rsidRPr="00417AD1" w:rsidRDefault="006A27F7" w:rsidP="006A27F7">
      <w:pPr>
        <w:widowControl w:val="0"/>
        <w:spacing w:line="228" w:lineRule="auto"/>
        <w:jc w:val="both"/>
        <w:rPr>
          <w:rFonts w:ascii="Arial" w:hAnsi="Arial" w:cs="Arial"/>
          <w:i/>
          <w:iCs/>
          <w:sz w:val="22"/>
          <w:szCs w:val="22"/>
          <w:lang w:val="es-BO"/>
        </w:rPr>
      </w:pPr>
    </w:p>
    <w:p w:rsidR="006A27F7" w:rsidRPr="00434BDF" w:rsidRDefault="006A27F7" w:rsidP="006A27F7">
      <w:pPr>
        <w:jc w:val="both"/>
        <w:rPr>
          <w:rFonts w:ascii="Arial" w:hAnsi="Arial" w:cs="Arial"/>
          <w:i/>
          <w:iCs/>
          <w:sz w:val="22"/>
          <w:szCs w:val="22"/>
        </w:rPr>
      </w:pPr>
      <w:r w:rsidRPr="006A27F7">
        <w:rPr>
          <w:rFonts w:ascii="Arial" w:hAnsi="Arial" w:cs="Arial"/>
          <w:i/>
          <w:iCs/>
          <w:sz w:val="22"/>
          <w:szCs w:val="22"/>
        </w:rPr>
        <w:t>La Autoridad de Fiscalización de Electricidad y Tecnología Nuclear (AETN), en base a la información presentada por las empresas distribuidoras que solicitaron la compensación por la aplicación de la Tarifa Dignidad, correspondiente a la facturación del mes</w:t>
      </w:r>
      <w:r w:rsidR="00423C54">
        <w:rPr>
          <w:rFonts w:ascii="Arial" w:hAnsi="Arial" w:cs="Arial"/>
          <w:i/>
          <w:iCs/>
          <w:sz w:val="22"/>
          <w:szCs w:val="22"/>
        </w:rPr>
        <w:t xml:space="preserve"> de febrero </w:t>
      </w:r>
      <w:r w:rsidR="00A60A09">
        <w:rPr>
          <w:rFonts w:ascii="Arial" w:hAnsi="Arial" w:cs="Arial"/>
          <w:bCs/>
          <w:i/>
          <w:iCs/>
          <w:sz w:val="22"/>
          <w:szCs w:val="22"/>
        </w:rPr>
        <w:t>de 2020</w:t>
      </w:r>
      <w:r w:rsidRPr="006A27F7">
        <w:rPr>
          <w:rFonts w:ascii="Arial" w:hAnsi="Arial" w:cs="Arial"/>
          <w:i/>
          <w:iCs/>
          <w:sz w:val="22"/>
          <w:szCs w:val="22"/>
        </w:rPr>
        <w:t xml:space="preserve">, y a los criterios establecidos en el “Procedimiento para la Determinación y Asignación de las Compensaciones por la Aplicación de la Tarifa Dignidad” aprobado </w:t>
      </w:r>
      <w:r w:rsidRPr="00434BDF">
        <w:rPr>
          <w:rFonts w:ascii="Arial" w:hAnsi="Arial" w:cs="Arial"/>
          <w:i/>
          <w:iCs/>
          <w:sz w:val="22"/>
          <w:szCs w:val="22"/>
        </w:rPr>
        <w:t>mediante la Resolución AE Nº 234/2011 de 24 de mayo de 2011, efectuó las siguientes actividades:</w:t>
      </w:r>
    </w:p>
    <w:p w:rsidR="006A27F7" w:rsidRPr="00434BDF" w:rsidRDefault="006A27F7" w:rsidP="006A27F7">
      <w:pPr>
        <w:jc w:val="both"/>
        <w:rPr>
          <w:rFonts w:ascii="Arial" w:hAnsi="Arial" w:cs="Arial"/>
          <w:i/>
          <w:iCs/>
          <w:sz w:val="22"/>
          <w:szCs w:val="22"/>
        </w:rPr>
      </w:pPr>
    </w:p>
    <w:p w:rsidR="00DC0D7E" w:rsidRPr="00434BDF" w:rsidRDefault="00DC0D7E" w:rsidP="00DC0D7E">
      <w:pPr>
        <w:numPr>
          <w:ilvl w:val="0"/>
          <w:numId w:val="1"/>
        </w:numPr>
        <w:ind w:left="426"/>
        <w:jc w:val="both"/>
        <w:rPr>
          <w:rFonts w:ascii="Arial" w:hAnsi="Arial" w:cs="Arial"/>
          <w:i/>
          <w:color w:val="000000" w:themeColor="text1"/>
          <w:sz w:val="22"/>
          <w:szCs w:val="22"/>
        </w:rPr>
      </w:pPr>
      <w:r w:rsidRPr="00434BDF">
        <w:rPr>
          <w:rFonts w:ascii="Arial" w:hAnsi="Arial" w:cs="Arial"/>
          <w:i/>
          <w:color w:val="000000" w:themeColor="text1"/>
          <w:sz w:val="22"/>
          <w:szCs w:val="22"/>
        </w:rPr>
        <w:t>Se verificó que la documentación mensual contenga la información comercial requerida.</w:t>
      </w:r>
    </w:p>
    <w:p w:rsidR="00DC0D7E" w:rsidRPr="00434BDF" w:rsidRDefault="00DC0D7E" w:rsidP="00DC0D7E">
      <w:pPr>
        <w:numPr>
          <w:ilvl w:val="0"/>
          <w:numId w:val="1"/>
        </w:numPr>
        <w:ind w:left="426"/>
        <w:jc w:val="both"/>
        <w:rPr>
          <w:rFonts w:ascii="Arial" w:hAnsi="Arial" w:cs="Arial"/>
          <w:i/>
          <w:color w:val="000000" w:themeColor="text1"/>
          <w:sz w:val="22"/>
          <w:szCs w:val="22"/>
        </w:rPr>
      </w:pPr>
      <w:r w:rsidRPr="00434BDF">
        <w:rPr>
          <w:rFonts w:ascii="Arial" w:hAnsi="Arial" w:cs="Arial"/>
          <w:i/>
          <w:color w:val="000000" w:themeColor="text1"/>
          <w:sz w:val="22"/>
          <w:szCs w:val="22"/>
        </w:rPr>
        <w:t>Se verificó que los importes de descuento por la aplicación de la Tarifa Dignidad mencionados en los Informes coincidan con la información presentada en las Bases de Datos de Facturación.</w:t>
      </w:r>
    </w:p>
    <w:p w:rsidR="00DC0D7E" w:rsidRPr="00434BDF" w:rsidRDefault="00DC0D7E" w:rsidP="00DC0D7E">
      <w:pPr>
        <w:numPr>
          <w:ilvl w:val="0"/>
          <w:numId w:val="1"/>
        </w:numPr>
        <w:ind w:left="426"/>
        <w:jc w:val="both"/>
        <w:rPr>
          <w:rFonts w:ascii="Arial" w:hAnsi="Arial" w:cs="Arial"/>
          <w:i/>
          <w:color w:val="000000" w:themeColor="text1"/>
          <w:sz w:val="22"/>
          <w:szCs w:val="22"/>
        </w:rPr>
      </w:pPr>
      <w:r w:rsidRPr="00434BDF">
        <w:rPr>
          <w:rFonts w:ascii="Arial" w:hAnsi="Arial" w:cs="Arial"/>
          <w:i/>
          <w:color w:val="000000" w:themeColor="text1"/>
          <w:sz w:val="22"/>
          <w:szCs w:val="22"/>
        </w:rPr>
        <w:t>Se revisaron las Estructuras Tarifarias remitidas.</w:t>
      </w:r>
    </w:p>
    <w:p w:rsidR="00DC0D7E" w:rsidRPr="00434BDF" w:rsidRDefault="00DC0D7E" w:rsidP="00DC0D7E">
      <w:pPr>
        <w:numPr>
          <w:ilvl w:val="0"/>
          <w:numId w:val="1"/>
        </w:numPr>
        <w:ind w:left="426"/>
        <w:jc w:val="both"/>
        <w:rPr>
          <w:rFonts w:ascii="Arial" w:hAnsi="Arial" w:cs="Arial"/>
          <w:i/>
          <w:color w:val="000000" w:themeColor="text1"/>
          <w:sz w:val="22"/>
          <w:szCs w:val="22"/>
        </w:rPr>
      </w:pPr>
      <w:r w:rsidRPr="00434BDF">
        <w:rPr>
          <w:rFonts w:ascii="Arial" w:hAnsi="Arial" w:cs="Arial"/>
          <w:i/>
          <w:color w:val="000000" w:themeColor="text1"/>
          <w:sz w:val="22"/>
          <w:szCs w:val="22"/>
        </w:rPr>
        <w:t>Se revisó la muestra de facturas o avisos de cobranza enviadas.</w:t>
      </w:r>
    </w:p>
    <w:p w:rsidR="00DC0D7E" w:rsidRPr="00434BDF" w:rsidRDefault="00DC0D7E" w:rsidP="00DC0D7E">
      <w:pPr>
        <w:numPr>
          <w:ilvl w:val="0"/>
          <w:numId w:val="1"/>
        </w:numPr>
        <w:ind w:left="426"/>
        <w:jc w:val="both"/>
        <w:rPr>
          <w:rFonts w:ascii="Arial" w:hAnsi="Arial" w:cs="Arial"/>
          <w:b/>
          <w:i/>
          <w:color w:val="000000" w:themeColor="text1"/>
          <w:sz w:val="22"/>
          <w:szCs w:val="22"/>
          <w:u w:val="single"/>
        </w:rPr>
      </w:pPr>
      <w:r w:rsidRPr="00434BDF">
        <w:rPr>
          <w:rFonts w:ascii="Arial" w:hAnsi="Arial" w:cs="Arial"/>
          <w:i/>
          <w:color w:val="000000" w:themeColor="text1"/>
          <w:sz w:val="22"/>
          <w:szCs w:val="22"/>
        </w:rPr>
        <w:t>Se verificó que el contenido de las bases de datos corresponda a lo establecido en el Procedimiento para la Determinación y Asignación de las Compensaciones por la aplicación de la Tarifa Dignidad.</w:t>
      </w:r>
    </w:p>
    <w:p w:rsidR="00DC0D7E" w:rsidRPr="006A27F7" w:rsidRDefault="00DC0D7E" w:rsidP="006A27F7">
      <w:pPr>
        <w:jc w:val="both"/>
        <w:rPr>
          <w:rFonts w:ascii="Arial" w:hAnsi="Arial" w:cs="Arial"/>
          <w:b/>
          <w:i/>
          <w:iCs/>
          <w:sz w:val="22"/>
          <w:szCs w:val="22"/>
          <w:u w:val="single"/>
        </w:rPr>
      </w:pPr>
    </w:p>
    <w:p w:rsidR="006A27F7" w:rsidRPr="006A27F7" w:rsidRDefault="006A27F7" w:rsidP="006A27F7">
      <w:pPr>
        <w:pStyle w:val="Prrafodelista"/>
        <w:numPr>
          <w:ilvl w:val="1"/>
          <w:numId w:val="7"/>
        </w:numPr>
        <w:ind w:left="426" w:hanging="426"/>
        <w:rPr>
          <w:rFonts w:ascii="Arial" w:hAnsi="Arial" w:cs="Arial"/>
          <w:b/>
          <w:i/>
          <w:iCs/>
          <w:sz w:val="22"/>
          <w:szCs w:val="22"/>
        </w:rPr>
      </w:pPr>
      <w:r w:rsidRPr="006A27F7">
        <w:rPr>
          <w:rFonts w:ascii="Arial" w:hAnsi="Arial" w:cs="Arial"/>
          <w:b/>
          <w:i/>
          <w:iCs/>
          <w:sz w:val="22"/>
          <w:szCs w:val="22"/>
        </w:rPr>
        <w:t>Determinación de los Importes Descontados</w:t>
      </w:r>
    </w:p>
    <w:p w:rsidR="006A27F7" w:rsidRPr="006A27F7" w:rsidRDefault="006A27F7" w:rsidP="006A27F7">
      <w:pPr>
        <w:jc w:val="both"/>
        <w:rPr>
          <w:rFonts w:ascii="Arial" w:hAnsi="Arial" w:cs="Arial"/>
          <w:b/>
          <w:i/>
          <w:iCs/>
          <w:sz w:val="22"/>
          <w:szCs w:val="22"/>
        </w:rPr>
      </w:pPr>
    </w:p>
    <w:p w:rsidR="006A27F7" w:rsidRPr="006A27F7" w:rsidRDefault="006A27F7" w:rsidP="006A27F7">
      <w:pPr>
        <w:jc w:val="both"/>
        <w:rPr>
          <w:rFonts w:ascii="Arial" w:hAnsi="Arial" w:cs="Arial"/>
          <w:i/>
          <w:iCs/>
          <w:sz w:val="22"/>
          <w:szCs w:val="22"/>
        </w:rPr>
      </w:pPr>
      <w:r w:rsidRPr="006A27F7">
        <w:rPr>
          <w:rFonts w:ascii="Arial" w:hAnsi="Arial" w:cs="Arial"/>
          <w:i/>
          <w:iCs/>
          <w:sz w:val="22"/>
          <w:szCs w:val="22"/>
        </w:rPr>
        <w:t>Para la determinación de los importes descontados, la Autoridad de Fiscalización de Electricidad y Tecnología Nuclear:</w:t>
      </w:r>
    </w:p>
    <w:p w:rsidR="006A27F7" w:rsidRPr="006A27F7" w:rsidRDefault="006A27F7" w:rsidP="006A27F7">
      <w:pPr>
        <w:jc w:val="both"/>
        <w:rPr>
          <w:rFonts w:ascii="Arial" w:hAnsi="Arial" w:cs="Arial"/>
          <w:i/>
          <w:iCs/>
          <w:sz w:val="22"/>
          <w:szCs w:val="22"/>
        </w:rPr>
      </w:pPr>
    </w:p>
    <w:p w:rsidR="006A27F7" w:rsidRDefault="006A27F7" w:rsidP="006A27F7">
      <w:pPr>
        <w:numPr>
          <w:ilvl w:val="0"/>
          <w:numId w:val="2"/>
        </w:numPr>
        <w:ind w:left="284" w:hanging="284"/>
        <w:jc w:val="both"/>
        <w:rPr>
          <w:rFonts w:ascii="Arial" w:hAnsi="Arial" w:cs="Arial"/>
          <w:i/>
          <w:iCs/>
          <w:sz w:val="22"/>
          <w:szCs w:val="22"/>
        </w:rPr>
      </w:pPr>
      <w:r w:rsidRPr="006A27F7">
        <w:rPr>
          <w:rFonts w:ascii="Arial" w:hAnsi="Arial" w:cs="Arial"/>
          <w:i/>
          <w:iCs/>
          <w:sz w:val="22"/>
          <w:szCs w:val="22"/>
        </w:rPr>
        <w:t>Realizó para cada empresa la refacturación de los consumos de todos los registros contenidos en la Base de Datos de Facturación.</w:t>
      </w:r>
    </w:p>
    <w:p w:rsidR="006A27F7" w:rsidRPr="006A27F7" w:rsidRDefault="006A27F7" w:rsidP="006A27F7">
      <w:pPr>
        <w:numPr>
          <w:ilvl w:val="0"/>
          <w:numId w:val="2"/>
        </w:numPr>
        <w:ind w:left="284" w:hanging="284"/>
        <w:jc w:val="both"/>
        <w:rPr>
          <w:rFonts w:ascii="Arial" w:hAnsi="Arial" w:cs="Arial"/>
          <w:i/>
          <w:iCs/>
          <w:sz w:val="22"/>
          <w:szCs w:val="22"/>
        </w:rPr>
      </w:pPr>
      <w:r w:rsidRPr="006A27F7">
        <w:rPr>
          <w:rFonts w:ascii="Arial" w:hAnsi="Arial" w:cs="Arial"/>
          <w:i/>
          <w:iCs/>
          <w:sz w:val="22"/>
          <w:szCs w:val="22"/>
        </w:rPr>
        <w:t xml:space="preserve">Determinó para cada empresa el monto del descuento por la aplicación de la Tarifa Dignidad, tal como se puede verificar en el informe respectivo. </w:t>
      </w:r>
    </w:p>
    <w:p w:rsidR="006A27F7" w:rsidRPr="006A27F7" w:rsidRDefault="006A27F7" w:rsidP="006A27F7">
      <w:pPr>
        <w:jc w:val="both"/>
        <w:rPr>
          <w:rFonts w:ascii="Arial" w:hAnsi="Arial" w:cs="Arial"/>
          <w:i/>
          <w:iCs/>
          <w:sz w:val="22"/>
          <w:szCs w:val="22"/>
        </w:rPr>
      </w:pPr>
    </w:p>
    <w:p w:rsidR="006A27F7" w:rsidRPr="00DC0D7E" w:rsidRDefault="006A27F7" w:rsidP="00DC0D7E">
      <w:pPr>
        <w:widowControl w:val="0"/>
        <w:spacing w:line="228" w:lineRule="auto"/>
        <w:jc w:val="both"/>
        <w:outlineLvl w:val="0"/>
        <w:rPr>
          <w:rFonts w:ascii="Arial" w:hAnsi="Arial" w:cs="Arial"/>
          <w:sz w:val="22"/>
          <w:szCs w:val="22"/>
          <w:lang w:val="es-BO"/>
        </w:rPr>
      </w:pPr>
      <w:r w:rsidRPr="006A27F7">
        <w:rPr>
          <w:rFonts w:ascii="Arial" w:hAnsi="Arial" w:cs="Arial"/>
          <w:i/>
          <w:iCs/>
          <w:sz w:val="22"/>
          <w:szCs w:val="22"/>
        </w:rPr>
        <w:t>El monto total consolidado a compensar para todas las Empresas Distribuidoras a nivel nacional que presentaron su infor</w:t>
      </w:r>
      <w:r w:rsidR="00DC0D7E">
        <w:rPr>
          <w:rFonts w:ascii="Arial" w:hAnsi="Arial" w:cs="Arial"/>
          <w:i/>
          <w:iCs/>
          <w:sz w:val="22"/>
          <w:szCs w:val="22"/>
        </w:rPr>
        <w:t>mación para el mes de febrero</w:t>
      </w:r>
      <w:r w:rsidR="00A60A09">
        <w:rPr>
          <w:rFonts w:ascii="Arial" w:hAnsi="Arial" w:cs="Arial"/>
          <w:i/>
          <w:iCs/>
          <w:sz w:val="22"/>
          <w:szCs w:val="22"/>
        </w:rPr>
        <w:t xml:space="preserve"> 2020</w:t>
      </w:r>
      <w:r w:rsidR="00DC0D7E">
        <w:rPr>
          <w:rFonts w:ascii="Arial" w:hAnsi="Arial" w:cs="Arial"/>
          <w:i/>
          <w:iCs/>
          <w:sz w:val="22"/>
          <w:szCs w:val="22"/>
        </w:rPr>
        <w:t xml:space="preserve"> </w:t>
      </w:r>
      <w:r w:rsidR="00BB4A28" w:rsidRPr="00A60A09">
        <w:rPr>
          <w:rFonts w:ascii="Arial" w:hAnsi="Arial" w:cs="Arial"/>
          <w:i/>
          <w:iCs/>
          <w:sz w:val="22"/>
          <w:szCs w:val="22"/>
        </w:rPr>
        <w:t xml:space="preserve">es </w:t>
      </w:r>
      <w:r w:rsidR="00DC0D7E">
        <w:rPr>
          <w:rFonts w:ascii="Arial" w:hAnsi="Arial" w:cs="Arial"/>
          <w:sz w:val="22"/>
          <w:szCs w:val="22"/>
          <w:lang w:val="es-BO"/>
        </w:rPr>
        <w:t xml:space="preserve">de </w:t>
      </w:r>
      <w:r w:rsidR="00DC0D7E">
        <w:rPr>
          <w:rFonts w:ascii="Arial" w:hAnsi="Arial" w:cs="Arial"/>
          <w:color w:val="000000" w:themeColor="text1"/>
          <w:sz w:val="22"/>
          <w:szCs w:val="22"/>
        </w:rPr>
        <w:t xml:space="preserve">Bs9.012.894,28 (Nueve millones </w:t>
      </w:r>
      <w:r w:rsidR="00DC0D7E" w:rsidRPr="00E6730E">
        <w:rPr>
          <w:rFonts w:ascii="Arial" w:hAnsi="Arial" w:cs="Arial"/>
          <w:color w:val="000000" w:themeColor="text1"/>
          <w:sz w:val="22"/>
          <w:szCs w:val="22"/>
        </w:rPr>
        <w:t>doce mil ochocientos noventa y cuatro 28/100</w:t>
      </w:r>
      <w:r w:rsidR="00DC0D7E">
        <w:rPr>
          <w:rFonts w:ascii="Arial" w:hAnsi="Arial" w:cs="Arial"/>
          <w:color w:val="000000" w:themeColor="text1"/>
          <w:sz w:val="22"/>
          <w:szCs w:val="22"/>
        </w:rPr>
        <w:t xml:space="preserve"> B</w:t>
      </w:r>
      <w:r w:rsidR="00DC0D7E" w:rsidRPr="00E6730E">
        <w:rPr>
          <w:rFonts w:ascii="Arial" w:hAnsi="Arial" w:cs="Arial"/>
          <w:color w:val="000000" w:themeColor="text1"/>
          <w:sz w:val="22"/>
          <w:szCs w:val="22"/>
        </w:rPr>
        <w:t>olivianos)</w:t>
      </w:r>
      <w:r w:rsidR="00DC0D7E">
        <w:rPr>
          <w:rFonts w:ascii="Arial" w:hAnsi="Arial" w:cs="Arial"/>
          <w:color w:val="000000" w:themeColor="text1"/>
          <w:sz w:val="22"/>
          <w:szCs w:val="22"/>
        </w:rPr>
        <w:t>,</w:t>
      </w:r>
      <w:r w:rsidR="00DC0D7E">
        <w:rPr>
          <w:rFonts w:ascii="Arial" w:hAnsi="Arial" w:cs="Arial"/>
          <w:sz w:val="22"/>
          <w:szCs w:val="22"/>
          <w:lang w:val="es-BO"/>
        </w:rPr>
        <w:t xml:space="preserve"> </w:t>
      </w:r>
      <w:r w:rsidRPr="00A60A09">
        <w:rPr>
          <w:rFonts w:ascii="Arial" w:hAnsi="Arial" w:cs="Arial"/>
          <w:i/>
          <w:iCs/>
          <w:sz w:val="22"/>
          <w:szCs w:val="22"/>
        </w:rPr>
        <w:t>que incluye los impuestos de Ley.</w:t>
      </w:r>
    </w:p>
    <w:p w:rsidR="006A27F7" w:rsidRPr="006A27F7" w:rsidRDefault="006A27F7" w:rsidP="006A27F7">
      <w:pPr>
        <w:jc w:val="both"/>
        <w:rPr>
          <w:rFonts w:ascii="Arial" w:hAnsi="Arial" w:cs="Arial"/>
          <w:i/>
          <w:iCs/>
          <w:sz w:val="22"/>
          <w:szCs w:val="22"/>
        </w:rPr>
      </w:pPr>
    </w:p>
    <w:p w:rsidR="006A27F7" w:rsidRPr="006A27F7" w:rsidRDefault="006A27F7" w:rsidP="006A27F7">
      <w:pPr>
        <w:jc w:val="both"/>
        <w:rPr>
          <w:rFonts w:ascii="Arial" w:hAnsi="Arial" w:cs="Arial"/>
          <w:i/>
          <w:iCs/>
          <w:sz w:val="22"/>
          <w:szCs w:val="22"/>
        </w:rPr>
      </w:pPr>
      <w:r w:rsidRPr="006A27F7">
        <w:rPr>
          <w:rFonts w:ascii="Arial" w:hAnsi="Arial" w:cs="Arial"/>
          <w:i/>
          <w:iCs/>
          <w:sz w:val="22"/>
          <w:szCs w:val="22"/>
        </w:rPr>
        <w:t>En el Cuadro Nº 1 del Anexo del presente Informe, se presenta el detalle para cada empresa, del número de consumidores beneficiados y los montos descontados correspondiente a la f</w:t>
      </w:r>
      <w:r w:rsidR="00DC0D7E">
        <w:rPr>
          <w:rFonts w:ascii="Arial" w:hAnsi="Arial" w:cs="Arial"/>
          <w:i/>
          <w:iCs/>
          <w:sz w:val="22"/>
          <w:szCs w:val="22"/>
        </w:rPr>
        <w:t xml:space="preserve">acturación del mes de febrero </w:t>
      </w:r>
      <w:r w:rsidR="00A60A09">
        <w:rPr>
          <w:rFonts w:ascii="Arial" w:hAnsi="Arial" w:cs="Arial"/>
          <w:bCs/>
          <w:i/>
          <w:iCs/>
          <w:sz w:val="22"/>
          <w:szCs w:val="22"/>
        </w:rPr>
        <w:t>de 2020</w:t>
      </w:r>
      <w:r w:rsidRPr="006A27F7">
        <w:rPr>
          <w:rFonts w:ascii="Arial" w:hAnsi="Arial" w:cs="Arial"/>
          <w:i/>
          <w:iCs/>
          <w:sz w:val="22"/>
          <w:szCs w:val="22"/>
        </w:rPr>
        <w:t>.</w:t>
      </w:r>
    </w:p>
    <w:p w:rsidR="006A27F7" w:rsidRPr="006A27F7" w:rsidRDefault="006A27F7" w:rsidP="006A27F7">
      <w:pPr>
        <w:jc w:val="both"/>
        <w:rPr>
          <w:rFonts w:ascii="Arial" w:hAnsi="Arial" w:cs="Arial"/>
          <w:i/>
          <w:iCs/>
          <w:sz w:val="22"/>
          <w:szCs w:val="22"/>
        </w:rPr>
      </w:pPr>
    </w:p>
    <w:p w:rsidR="00BB4A28" w:rsidRPr="00434BDF" w:rsidRDefault="006A27F7" w:rsidP="006A27F7">
      <w:pPr>
        <w:jc w:val="both"/>
        <w:rPr>
          <w:rFonts w:ascii="Arial" w:hAnsi="Arial" w:cs="Arial"/>
          <w:i/>
          <w:iCs/>
          <w:sz w:val="22"/>
          <w:szCs w:val="22"/>
        </w:rPr>
      </w:pPr>
      <w:r w:rsidRPr="00434BDF">
        <w:rPr>
          <w:rFonts w:ascii="Arial" w:hAnsi="Arial" w:cs="Arial"/>
          <w:i/>
          <w:iCs/>
          <w:sz w:val="22"/>
          <w:szCs w:val="22"/>
        </w:rPr>
        <w:t>El número de consumidores benefici</w:t>
      </w:r>
      <w:r w:rsidR="00A13569" w:rsidRPr="00434BDF">
        <w:rPr>
          <w:rFonts w:ascii="Arial" w:hAnsi="Arial" w:cs="Arial"/>
          <w:i/>
          <w:iCs/>
          <w:sz w:val="22"/>
          <w:szCs w:val="22"/>
        </w:rPr>
        <w:t xml:space="preserve">ados en el mes de </w:t>
      </w:r>
      <w:r w:rsidR="00DC0D7E" w:rsidRPr="00434BDF">
        <w:rPr>
          <w:rFonts w:ascii="Arial" w:hAnsi="Arial" w:cs="Arial"/>
          <w:i/>
          <w:iCs/>
          <w:sz w:val="22"/>
          <w:szCs w:val="22"/>
        </w:rPr>
        <w:t>febrero</w:t>
      </w:r>
      <w:r w:rsidR="00A60A09" w:rsidRPr="00434BDF">
        <w:rPr>
          <w:rFonts w:ascii="Arial" w:hAnsi="Arial" w:cs="Arial"/>
          <w:i/>
          <w:iCs/>
          <w:sz w:val="22"/>
          <w:szCs w:val="22"/>
        </w:rPr>
        <w:t xml:space="preserve"> 2020</w:t>
      </w:r>
      <w:r w:rsidR="00DC0D7E" w:rsidRPr="00434BDF">
        <w:rPr>
          <w:rFonts w:ascii="Arial" w:hAnsi="Arial" w:cs="Arial"/>
          <w:i/>
          <w:iCs/>
          <w:sz w:val="22"/>
          <w:szCs w:val="22"/>
        </w:rPr>
        <w:t xml:space="preserve"> </w:t>
      </w:r>
      <w:r w:rsidR="00A60A09" w:rsidRPr="00434BDF">
        <w:rPr>
          <w:rFonts w:ascii="Arial" w:hAnsi="Arial" w:cs="Arial"/>
          <w:i/>
          <w:iCs/>
          <w:sz w:val="22"/>
          <w:szCs w:val="22"/>
        </w:rPr>
        <w:t xml:space="preserve">fue de </w:t>
      </w:r>
      <w:r w:rsidR="00BE5A3E" w:rsidRPr="00434BDF">
        <w:rPr>
          <w:rFonts w:ascii="Arial" w:hAnsi="Arial" w:cs="Arial"/>
          <w:i/>
          <w:color w:val="000000" w:themeColor="text1"/>
          <w:sz w:val="22"/>
          <w:szCs w:val="22"/>
        </w:rPr>
        <w:t xml:space="preserve">1.282.553 </w:t>
      </w:r>
      <w:r w:rsidR="00EA07BF" w:rsidRPr="00434BDF">
        <w:rPr>
          <w:rFonts w:ascii="Arial" w:hAnsi="Arial" w:cs="Arial"/>
          <w:i/>
          <w:iCs/>
          <w:sz w:val="22"/>
          <w:szCs w:val="22"/>
        </w:rPr>
        <w:t xml:space="preserve"> que </w:t>
      </w:r>
      <w:r w:rsidR="00BE5A3E" w:rsidRPr="00434BDF">
        <w:rPr>
          <w:rFonts w:ascii="Arial" w:hAnsi="Arial" w:cs="Arial"/>
          <w:i/>
          <w:iCs/>
          <w:sz w:val="22"/>
          <w:szCs w:val="22"/>
        </w:rPr>
        <w:t>representa el 49,00</w:t>
      </w:r>
      <w:r w:rsidR="00EA07BF" w:rsidRPr="00434BDF">
        <w:rPr>
          <w:rFonts w:ascii="Arial" w:hAnsi="Arial" w:cs="Arial"/>
          <w:i/>
          <w:iCs/>
          <w:sz w:val="22"/>
          <w:szCs w:val="22"/>
        </w:rPr>
        <w:t>% de los consumidores domiciliarios regist</w:t>
      </w:r>
      <w:r w:rsidR="00BE5A3E" w:rsidRPr="00434BDF">
        <w:rPr>
          <w:rFonts w:ascii="Arial" w:hAnsi="Arial" w:cs="Arial"/>
          <w:i/>
          <w:iCs/>
          <w:sz w:val="22"/>
          <w:szCs w:val="22"/>
        </w:rPr>
        <w:t xml:space="preserve">rados en el mismo mes </w:t>
      </w:r>
      <w:r w:rsidR="00BE5A3E" w:rsidRPr="00434BDF">
        <w:rPr>
          <w:rFonts w:ascii="Arial" w:hAnsi="Arial" w:cs="Arial"/>
          <w:i/>
          <w:color w:val="000000" w:themeColor="text1"/>
          <w:sz w:val="22"/>
          <w:szCs w:val="22"/>
        </w:rPr>
        <w:t>(2.617.405).</w:t>
      </w:r>
      <w:r w:rsidR="00EA07BF" w:rsidRPr="00434BDF">
        <w:rPr>
          <w:rFonts w:ascii="Arial" w:hAnsi="Arial" w:cs="Arial"/>
          <w:i/>
          <w:iCs/>
          <w:sz w:val="22"/>
          <w:szCs w:val="22"/>
        </w:rPr>
        <w:tab/>
      </w:r>
      <w:r w:rsidR="00EA07BF" w:rsidRPr="00434BDF">
        <w:rPr>
          <w:rFonts w:ascii="Arial" w:hAnsi="Arial" w:cs="Arial"/>
          <w:i/>
          <w:iCs/>
          <w:sz w:val="22"/>
          <w:szCs w:val="22"/>
        </w:rPr>
        <w:tab/>
      </w:r>
      <w:r w:rsidR="00EA07BF" w:rsidRPr="00434BDF">
        <w:rPr>
          <w:rFonts w:ascii="Arial" w:hAnsi="Arial" w:cs="Arial"/>
          <w:i/>
          <w:iCs/>
          <w:sz w:val="22"/>
          <w:szCs w:val="22"/>
        </w:rPr>
        <w:tab/>
      </w:r>
      <w:r w:rsidR="00EA07BF" w:rsidRPr="00434BDF">
        <w:rPr>
          <w:rFonts w:ascii="Arial" w:hAnsi="Arial" w:cs="Arial"/>
          <w:i/>
          <w:iCs/>
          <w:sz w:val="22"/>
          <w:szCs w:val="22"/>
        </w:rPr>
        <w:tab/>
      </w:r>
      <w:r w:rsidR="00EA07BF" w:rsidRPr="00434BDF">
        <w:rPr>
          <w:rFonts w:ascii="Arial" w:hAnsi="Arial" w:cs="Arial"/>
          <w:i/>
          <w:iCs/>
          <w:sz w:val="22"/>
          <w:szCs w:val="22"/>
        </w:rPr>
        <w:tab/>
      </w:r>
      <w:r w:rsidR="00EA07BF" w:rsidRPr="00434BDF">
        <w:rPr>
          <w:rFonts w:ascii="Arial" w:hAnsi="Arial" w:cs="Arial"/>
          <w:i/>
          <w:iCs/>
          <w:sz w:val="22"/>
          <w:szCs w:val="22"/>
        </w:rPr>
        <w:tab/>
      </w:r>
      <w:r w:rsidR="00EA07BF" w:rsidRPr="00434BDF">
        <w:rPr>
          <w:rFonts w:ascii="Arial" w:hAnsi="Arial" w:cs="Arial"/>
          <w:i/>
          <w:iCs/>
          <w:sz w:val="22"/>
          <w:szCs w:val="22"/>
        </w:rPr>
        <w:tab/>
      </w:r>
      <w:r w:rsidR="00EA07BF" w:rsidRPr="00434BDF">
        <w:rPr>
          <w:rFonts w:ascii="Arial" w:hAnsi="Arial" w:cs="Arial"/>
          <w:i/>
          <w:iCs/>
          <w:sz w:val="22"/>
          <w:szCs w:val="22"/>
        </w:rPr>
        <w:tab/>
      </w:r>
    </w:p>
    <w:p w:rsidR="00EA07BF" w:rsidRPr="006A27F7" w:rsidRDefault="00EA07BF" w:rsidP="006A27F7">
      <w:pPr>
        <w:jc w:val="both"/>
        <w:rPr>
          <w:rFonts w:ascii="Arial" w:hAnsi="Arial" w:cs="Arial"/>
          <w:i/>
          <w:iCs/>
          <w:sz w:val="22"/>
          <w:szCs w:val="22"/>
        </w:rPr>
      </w:pPr>
    </w:p>
    <w:p w:rsidR="006A27F7" w:rsidRPr="006A27F7" w:rsidRDefault="00BE5A3E" w:rsidP="006A27F7">
      <w:pPr>
        <w:jc w:val="both"/>
        <w:rPr>
          <w:rFonts w:ascii="Arial" w:hAnsi="Arial" w:cs="Arial"/>
          <w:i/>
          <w:iCs/>
          <w:sz w:val="22"/>
          <w:szCs w:val="22"/>
        </w:rPr>
      </w:pPr>
      <w:r>
        <w:rPr>
          <w:rFonts w:ascii="Arial" w:hAnsi="Arial" w:cs="Arial"/>
          <w:i/>
          <w:iCs/>
          <w:sz w:val="22"/>
          <w:szCs w:val="22"/>
        </w:rPr>
        <w:t>En relación al mes de enero 2020</w:t>
      </w:r>
      <w:r w:rsidR="006A27F7" w:rsidRPr="006A27F7">
        <w:rPr>
          <w:rFonts w:ascii="Arial" w:hAnsi="Arial" w:cs="Arial"/>
          <w:i/>
          <w:iCs/>
          <w:sz w:val="22"/>
          <w:szCs w:val="22"/>
        </w:rPr>
        <w:t xml:space="preserve">, la variación del </w:t>
      </w:r>
      <w:r>
        <w:rPr>
          <w:rFonts w:ascii="Arial" w:hAnsi="Arial" w:cs="Arial"/>
          <w:i/>
          <w:iCs/>
          <w:sz w:val="22"/>
          <w:szCs w:val="22"/>
        </w:rPr>
        <w:t>número de beneficiados es de 3,41</w:t>
      </w:r>
      <w:r w:rsidR="006A27F7" w:rsidRPr="006A27F7">
        <w:rPr>
          <w:rFonts w:ascii="Arial" w:hAnsi="Arial" w:cs="Arial"/>
          <w:i/>
          <w:iCs/>
          <w:sz w:val="22"/>
          <w:szCs w:val="22"/>
        </w:rPr>
        <w:t>%, por otro lado, la variación del monto total del</w:t>
      </w:r>
      <w:r w:rsidR="00BB4A28">
        <w:rPr>
          <w:rFonts w:ascii="Arial" w:hAnsi="Arial" w:cs="Arial"/>
          <w:i/>
          <w:iCs/>
          <w:sz w:val="22"/>
          <w:szCs w:val="22"/>
        </w:rPr>
        <w:t xml:space="preserve"> </w:t>
      </w:r>
      <w:r w:rsidR="00BB4A28" w:rsidRPr="00434BDF">
        <w:rPr>
          <w:rFonts w:ascii="Arial" w:hAnsi="Arial" w:cs="Arial"/>
          <w:i/>
          <w:iCs/>
          <w:sz w:val="22"/>
          <w:szCs w:val="22"/>
        </w:rPr>
        <w:t>descuento e</w:t>
      </w:r>
      <w:r w:rsidR="0004617F" w:rsidRPr="00434BDF">
        <w:rPr>
          <w:rFonts w:ascii="Arial" w:hAnsi="Arial" w:cs="Arial"/>
          <w:i/>
          <w:iCs/>
          <w:sz w:val="22"/>
          <w:szCs w:val="22"/>
        </w:rPr>
        <w:t xml:space="preserve">s de </w:t>
      </w:r>
      <w:r w:rsidRPr="00434BDF">
        <w:rPr>
          <w:rFonts w:ascii="Arial" w:hAnsi="Arial" w:cs="Arial"/>
          <w:i/>
          <w:color w:val="000000" w:themeColor="text1"/>
          <w:sz w:val="22"/>
          <w:szCs w:val="22"/>
        </w:rPr>
        <w:t>Bs401.301,9</w:t>
      </w:r>
      <w:r w:rsidR="00434BDF">
        <w:rPr>
          <w:rFonts w:ascii="Arial" w:hAnsi="Arial" w:cs="Arial"/>
          <w:i/>
          <w:color w:val="000000" w:themeColor="text1"/>
          <w:sz w:val="22"/>
          <w:szCs w:val="22"/>
        </w:rPr>
        <w:t>0</w:t>
      </w:r>
      <w:r w:rsidR="006A27F7" w:rsidRPr="00434BDF">
        <w:rPr>
          <w:rFonts w:ascii="Arial" w:hAnsi="Arial" w:cs="Arial"/>
          <w:i/>
          <w:iCs/>
          <w:sz w:val="22"/>
          <w:szCs w:val="22"/>
        </w:rPr>
        <w:t xml:space="preserve"> respecto</w:t>
      </w:r>
      <w:r w:rsidR="006A27F7" w:rsidRPr="006A27F7">
        <w:rPr>
          <w:rFonts w:ascii="Arial" w:hAnsi="Arial" w:cs="Arial"/>
          <w:i/>
          <w:iCs/>
          <w:sz w:val="22"/>
          <w:szCs w:val="22"/>
        </w:rPr>
        <w:t xml:space="preserve"> al mismo mes.</w:t>
      </w:r>
    </w:p>
    <w:p w:rsidR="006A27F7" w:rsidRPr="006A27F7" w:rsidRDefault="006A27F7" w:rsidP="006A27F7">
      <w:pPr>
        <w:jc w:val="both"/>
        <w:rPr>
          <w:rFonts w:ascii="Arial" w:hAnsi="Arial" w:cs="Arial"/>
          <w:i/>
          <w:iCs/>
          <w:sz w:val="22"/>
          <w:szCs w:val="22"/>
        </w:rPr>
      </w:pPr>
    </w:p>
    <w:p w:rsidR="006A27F7" w:rsidRPr="006A27F7" w:rsidRDefault="006A27F7" w:rsidP="006A27F7">
      <w:pPr>
        <w:jc w:val="both"/>
        <w:rPr>
          <w:rFonts w:ascii="Arial" w:hAnsi="Arial" w:cs="Arial"/>
          <w:i/>
          <w:iCs/>
          <w:sz w:val="22"/>
          <w:szCs w:val="22"/>
        </w:rPr>
      </w:pPr>
      <w:r w:rsidRPr="006A27F7">
        <w:rPr>
          <w:rFonts w:ascii="Arial" w:hAnsi="Arial" w:cs="Arial"/>
          <w:i/>
          <w:iCs/>
          <w:sz w:val="22"/>
          <w:szCs w:val="22"/>
        </w:rPr>
        <w:t>De acuerdo a lo previsto en la Resolución AE Nº 234/2011 de 24 de mayo de 2011, en el presente Informe se incluyen los ajustes de meses anteriores de las empresas que no aplicaron correctamente el descuento y de aquellas que no enviaron oportunamente su información.</w:t>
      </w:r>
    </w:p>
    <w:p w:rsidR="006A27F7" w:rsidRPr="006A27F7" w:rsidRDefault="006A27F7" w:rsidP="006A27F7">
      <w:pPr>
        <w:jc w:val="both"/>
        <w:rPr>
          <w:rFonts w:ascii="Arial" w:hAnsi="Arial" w:cs="Arial"/>
          <w:i/>
          <w:iCs/>
          <w:sz w:val="22"/>
          <w:szCs w:val="22"/>
        </w:rPr>
      </w:pPr>
    </w:p>
    <w:p w:rsidR="006A27F7" w:rsidRPr="00434BDF" w:rsidRDefault="006A27F7" w:rsidP="006A27F7">
      <w:pPr>
        <w:jc w:val="both"/>
        <w:rPr>
          <w:rFonts w:ascii="Arial" w:hAnsi="Arial" w:cs="Arial"/>
          <w:i/>
          <w:iCs/>
          <w:sz w:val="22"/>
          <w:szCs w:val="22"/>
        </w:rPr>
      </w:pPr>
      <w:r w:rsidRPr="00434BDF">
        <w:rPr>
          <w:rFonts w:ascii="Arial" w:hAnsi="Arial" w:cs="Arial"/>
          <w:i/>
          <w:iCs/>
          <w:sz w:val="22"/>
          <w:szCs w:val="22"/>
        </w:rPr>
        <w:t>En este sentido, las compensaciones realizadas fueron:</w:t>
      </w:r>
    </w:p>
    <w:p w:rsidR="00BB4A28" w:rsidRPr="00434BDF" w:rsidRDefault="00BB4A28" w:rsidP="00A13569">
      <w:pPr>
        <w:jc w:val="both"/>
        <w:rPr>
          <w:rFonts w:ascii="Arial" w:hAnsi="Arial" w:cs="Arial"/>
          <w:i/>
          <w:color w:val="000000"/>
          <w:sz w:val="22"/>
          <w:szCs w:val="22"/>
          <w:lang w:val="es-BO"/>
        </w:rPr>
      </w:pP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 xml:space="preserve">Cooperativa de Servicios Eléctricos Tupiza Ltda. </w:t>
      </w:r>
      <w:r w:rsidR="00434BDF" w:rsidRPr="00434BDF">
        <w:rPr>
          <w:rFonts w:ascii="Arial" w:hAnsi="Arial" w:cs="Arial"/>
          <w:i/>
          <w:sz w:val="22"/>
          <w:szCs w:val="22"/>
        </w:rPr>
        <w:t>(</w:t>
      </w:r>
      <w:r w:rsidRPr="00434BDF">
        <w:rPr>
          <w:rFonts w:ascii="Arial" w:hAnsi="Arial" w:cs="Arial"/>
          <w:i/>
          <w:sz w:val="22"/>
          <w:szCs w:val="22"/>
        </w:rPr>
        <w:t>COOPELECT</w:t>
      </w:r>
      <w:r w:rsidR="00434BDF" w:rsidRPr="00434BDF">
        <w:rPr>
          <w:rFonts w:ascii="Arial" w:hAnsi="Arial" w:cs="Arial"/>
          <w:i/>
          <w:sz w:val="22"/>
          <w:szCs w:val="22"/>
        </w:rPr>
        <w:t>),</w:t>
      </w:r>
      <w:r w:rsidRPr="00434BDF">
        <w:rPr>
          <w:rFonts w:ascii="Arial" w:hAnsi="Arial" w:cs="Arial"/>
          <w:i/>
          <w:sz w:val="22"/>
          <w:szCs w:val="22"/>
        </w:rPr>
        <w:t xml:space="preserve"> correspondiente al mes de enero de 2020.</w:t>
      </w: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 xml:space="preserve">Cooperativa de Servicios Públicos de Electricidad Pazña R.L. </w:t>
      </w:r>
      <w:r w:rsidR="00434BDF" w:rsidRPr="00434BDF">
        <w:rPr>
          <w:rFonts w:ascii="Arial" w:hAnsi="Arial" w:cs="Arial"/>
          <w:i/>
          <w:sz w:val="22"/>
          <w:szCs w:val="22"/>
        </w:rPr>
        <w:t xml:space="preserve">(COSEPAZ), </w:t>
      </w:r>
      <w:r w:rsidRPr="00434BDF">
        <w:rPr>
          <w:rFonts w:ascii="Arial" w:hAnsi="Arial" w:cs="Arial"/>
          <w:i/>
          <w:sz w:val="22"/>
          <w:szCs w:val="22"/>
        </w:rPr>
        <w:t>correspondientes a los meses de enero de 2020.</w:t>
      </w: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Cooperativa Eléctrica Riberalta Ltda. (CER)</w:t>
      </w:r>
      <w:r w:rsidR="00434BDF" w:rsidRPr="00434BDF">
        <w:rPr>
          <w:rFonts w:ascii="Arial" w:hAnsi="Arial" w:cs="Arial"/>
          <w:i/>
          <w:sz w:val="22"/>
          <w:szCs w:val="22"/>
        </w:rPr>
        <w:t>,</w:t>
      </w:r>
      <w:r w:rsidRPr="00434BDF">
        <w:rPr>
          <w:rFonts w:ascii="Arial" w:hAnsi="Arial" w:cs="Arial"/>
          <w:i/>
          <w:sz w:val="22"/>
          <w:szCs w:val="22"/>
        </w:rPr>
        <w:t xml:space="preserve"> correspondiente al mes de enero de 2020.</w:t>
      </w: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Cooperativa Multiactiva Araca Ltda. (COOPARACA)</w:t>
      </w:r>
      <w:r w:rsidR="00434BDF" w:rsidRPr="00434BDF">
        <w:rPr>
          <w:rFonts w:ascii="Arial" w:hAnsi="Arial" w:cs="Arial"/>
          <w:i/>
          <w:sz w:val="22"/>
          <w:szCs w:val="22"/>
        </w:rPr>
        <w:t>,</w:t>
      </w:r>
      <w:r w:rsidRPr="00434BDF">
        <w:rPr>
          <w:rFonts w:ascii="Arial" w:hAnsi="Arial" w:cs="Arial"/>
          <w:i/>
          <w:sz w:val="22"/>
          <w:szCs w:val="22"/>
        </w:rPr>
        <w:t xml:space="preserve"> correspondiente al mes de enero de 2020.</w:t>
      </w: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Gobierno Autónomo Municipal de Uncía correspondiente al mes de diciembre de 2019.</w:t>
      </w:r>
    </w:p>
    <w:p w:rsidR="00BE5A3E" w:rsidRPr="00434BDF" w:rsidRDefault="00BE5A3E" w:rsidP="00EC12F4">
      <w:pPr>
        <w:numPr>
          <w:ilvl w:val="0"/>
          <w:numId w:val="2"/>
        </w:numPr>
        <w:ind w:left="284" w:hanging="284"/>
        <w:jc w:val="both"/>
        <w:rPr>
          <w:rFonts w:ascii="Arial" w:hAnsi="Arial" w:cs="Arial"/>
          <w:i/>
          <w:sz w:val="22"/>
          <w:szCs w:val="22"/>
        </w:rPr>
      </w:pPr>
      <w:r w:rsidRPr="00434BDF">
        <w:rPr>
          <w:rFonts w:ascii="Arial" w:hAnsi="Arial" w:cs="Arial"/>
          <w:i/>
          <w:sz w:val="22"/>
          <w:szCs w:val="22"/>
        </w:rPr>
        <w:t xml:space="preserve">Cooperativa de Servicios Públicos Monteagudo </w:t>
      </w:r>
      <w:r w:rsidR="00434BDF" w:rsidRPr="00434BDF">
        <w:rPr>
          <w:rFonts w:ascii="Arial" w:hAnsi="Arial" w:cs="Arial"/>
          <w:i/>
          <w:sz w:val="22"/>
          <w:szCs w:val="22"/>
        </w:rPr>
        <w:t xml:space="preserve">Ltda. </w:t>
      </w:r>
      <w:r w:rsidRPr="00434BDF">
        <w:rPr>
          <w:rFonts w:ascii="Arial" w:hAnsi="Arial" w:cs="Arial"/>
          <w:i/>
          <w:sz w:val="22"/>
          <w:szCs w:val="22"/>
        </w:rPr>
        <w:t>(COSERMO)</w:t>
      </w:r>
      <w:r w:rsidR="00434BDF" w:rsidRPr="00434BDF">
        <w:rPr>
          <w:rFonts w:ascii="Arial" w:hAnsi="Arial" w:cs="Arial"/>
          <w:i/>
          <w:sz w:val="22"/>
          <w:szCs w:val="22"/>
        </w:rPr>
        <w:t>,</w:t>
      </w:r>
      <w:r w:rsidRPr="00434BDF">
        <w:rPr>
          <w:rFonts w:ascii="Arial" w:hAnsi="Arial" w:cs="Arial"/>
          <w:i/>
          <w:sz w:val="22"/>
          <w:szCs w:val="22"/>
        </w:rPr>
        <w:t xml:space="preserve"> correspondiente al mes de enero de 2020.</w:t>
      </w: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 xml:space="preserve">Cooperativa de Electrificación Rural Vinto Ltda. </w:t>
      </w:r>
      <w:r w:rsidR="00434BDF" w:rsidRPr="00434BDF">
        <w:rPr>
          <w:rFonts w:ascii="Arial" w:hAnsi="Arial" w:cs="Arial"/>
          <w:i/>
          <w:sz w:val="22"/>
          <w:szCs w:val="22"/>
        </w:rPr>
        <w:t xml:space="preserve">(CERVI), </w:t>
      </w:r>
      <w:r w:rsidRPr="00434BDF">
        <w:rPr>
          <w:rFonts w:ascii="Arial" w:hAnsi="Arial" w:cs="Arial"/>
          <w:i/>
          <w:sz w:val="22"/>
          <w:szCs w:val="22"/>
        </w:rPr>
        <w:t>correspondiente al mes de enero de 2020.</w:t>
      </w:r>
    </w:p>
    <w:p w:rsidR="00BE5A3E" w:rsidRPr="00434BDF" w:rsidRDefault="00BE5A3E" w:rsidP="00BE5A3E">
      <w:pPr>
        <w:numPr>
          <w:ilvl w:val="0"/>
          <w:numId w:val="2"/>
        </w:numPr>
        <w:ind w:left="284" w:hanging="284"/>
        <w:jc w:val="both"/>
        <w:rPr>
          <w:rFonts w:ascii="Arial" w:hAnsi="Arial" w:cs="Arial"/>
          <w:i/>
          <w:sz w:val="22"/>
          <w:szCs w:val="22"/>
        </w:rPr>
      </w:pPr>
      <w:r w:rsidRPr="00434BDF">
        <w:rPr>
          <w:rFonts w:ascii="Arial" w:hAnsi="Arial" w:cs="Arial"/>
          <w:i/>
          <w:sz w:val="22"/>
          <w:szCs w:val="22"/>
        </w:rPr>
        <w:t>Cooperativa de Servicios Eléctricos Atocha Ltda. (COSEAL)</w:t>
      </w:r>
      <w:r w:rsidR="00434BDF" w:rsidRPr="00434BDF">
        <w:rPr>
          <w:rFonts w:ascii="Arial" w:hAnsi="Arial" w:cs="Arial"/>
          <w:i/>
          <w:sz w:val="22"/>
          <w:szCs w:val="22"/>
        </w:rPr>
        <w:t>,</w:t>
      </w:r>
      <w:r w:rsidRPr="00434BDF">
        <w:rPr>
          <w:rFonts w:ascii="Arial" w:hAnsi="Arial" w:cs="Arial"/>
          <w:i/>
          <w:sz w:val="22"/>
          <w:szCs w:val="22"/>
        </w:rPr>
        <w:t xml:space="preserve"> correspondiente al mes de enero de 2020.</w:t>
      </w:r>
    </w:p>
    <w:p w:rsidR="00BE5A3E" w:rsidRPr="00434BDF" w:rsidRDefault="00BE5A3E" w:rsidP="006A27F7">
      <w:pPr>
        <w:jc w:val="both"/>
        <w:rPr>
          <w:rFonts w:ascii="Arial" w:hAnsi="Arial" w:cs="Arial"/>
          <w:i/>
          <w:iCs/>
          <w:sz w:val="22"/>
          <w:szCs w:val="22"/>
        </w:rPr>
      </w:pPr>
    </w:p>
    <w:p w:rsidR="006A27F7" w:rsidRPr="006A27F7" w:rsidRDefault="006A27F7" w:rsidP="006A27F7">
      <w:pPr>
        <w:jc w:val="both"/>
        <w:rPr>
          <w:rFonts w:ascii="Arial" w:hAnsi="Arial" w:cs="Arial"/>
          <w:b/>
          <w:i/>
          <w:iCs/>
          <w:sz w:val="22"/>
          <w:szCs w:val="22"/>
        </w:rPr>
      </w:pPr>
      <w:r w:rsidRPr="00434BDF">
        <w:rPr>
          <w:rFonts w:ascii="Arial" w:hAnsi="Arial" w:cs="Arial"/>
          <w:b/>
          <w:i/>
          <w:iCs/>
          <w:sz w:val="22"/>
          <w:szCs w:val="22"/>
        </w:rPr>
        <w:t>Determinación de los Aportes de</w:t>
      </w:r>
      <w:r w:rsidRPr="006A27F7">
        <w:rPr>
          <w:rFonts w:ascii="Arial" w:hAnsi="Arial" w:cs="Arial"/>
          <w:b/>
          <w:i/>
          <w:iCs/>
          <w:sz w:val="22"/>
          <w:szCs w:val="22"/>
        </w:rPr>
        <w:t xml:space="preserve"> las Empresas que Operan en el MEM</w:t>
      </w:r>
    </w:p>
    <w:p w:rsidR="006A27F7" w:rsidRPr="006A27F7" w:rsidRDefault="006A27F7" w:rsidP="006A27F7">
      <w:pPr>
        <w:jc w:val="both"/>
        <w:rPr>
          <w:rFonts w:ascii="Arial" w:hAnsi="Arial" w:cs="Arial"/>
          <w:i/>
          <w:iCs/>
          <w:sz w:val="22"/>
          <w:szCs w:val="22"/>
        </w:rPr>
      </w:pPr>
    </w:p>
    <w:p w:rsidR="006A27F7" w:rsidRPr="006A27F7" w:rsidRDefault="006A27F7" w:rsidP="006A27F7">
      <w:pPr>
        <w:jc w:val="both"/>
        <w:rPr>
          <w:rFonts w:ascii="Arial" w:hAnsi="Arial" w:cs="Arial"/>
          <w:i/>
          <w:iCs/>
          <w:sz w:val="22"/>
          <w:szCs w:val="22"/>
        </w:rPr>
      </w:pPr>
      <w:r w:rsidRPr="006A27F7">
        <w:rPr>
          <w:rFonts w:ascii="Arial" w:hAnsi="Arial" w:cs="Arial"/>
          <w:i/>
          <w:iCs/>
          <w:sz w:val="22"/>
          <w:szCs w:val="22"/>
        </w:rPr>
        <w:t>En aplicación al punto VI del “Procedimiento para la Determinación y Asignación de las Compensaciones por la Aplicación de la Tarifa Dignidad”, el aporte porcentual de las empresas aportantes que operan el MEM ha sido determinado en base al documento “Cargo por Costos</w:t>
      </w:r>
      <w:r w:rsidR="00D43B86">
        <w:rPr>
          <w:rFonts w:ascii="Arial" w:hAnsi="Arial" w:cs="Arial"/>
          <w:i/>
          <w:iCs/>
          <w:sz w:val="22"/>
          <w:szCs w:val="22"/>
        </w:rPr>
        <w:t xml:space="preserve"> del CNDC” del mes de febrero</w:t>
      </w:r>
      <w:r w:rsidR="009613A1">
        <w:rPr>
          <w:rFonts w:ascii="Arial" w:hAnsi="Arial" w:cs="Arial"/>
          <w:i/>
          <w:iCs/>
          <w:sz w:val="22"/>
          <w:szCs w:val="22"/>
        </w:rPr>
        <w:t xml:space="preserve"> de 2020</w:t>
      </w:r>
      <w:r w:rsidRPr="006A27F7">
        <w:rPr>
          <w:rFonts w:ascii="Arial" w:hAnsi="Arial" w:cs="Arial"/>
          <w:i/>
          <w:iCs/>
          <w:sz w:val="22"/>
          <w:szCs w:val="22"/>
        </w:rPr>
        <w:t xml:space="preserve"> emitido por el Comité Nacional de Despacho de Carga. El detalle del mismo se presenta en el Cuadro Nº 2 del Anexo del presente Informe.</w:t>
      </w:r>
    </w:p>
    <w:p w:rsidR="006A27F7" w:rsidRPr="006A27F7" w:rsidRDefault="006A27F7" w:rsidP="006A27F7">
      <w:pPr>
        <w:jc w:val="both"/>
        <w:rPr>
          <w:rFonts w:ascii="Arial" w:hAnsi="Arial" w:cs="Arial"/>
          <w:i/>
          <w:iCs/>
          <w:sz w:val="22"/>
          <w:szCs w:val="22"/>
        </w:rPr>
      </w:pPr>
    </w:p>
    <w:p w:rsidR="006A27F7" w:rsidRPr="006A27F7" w:rsidRDefault="006A27F7" w:rsidP="006A27F7">
      <w:pPr>
        <w:jc w:val="both"/>
        <w:rPr>
          <w:rFonts w:ascii="Arial" w:hAnsi="Arial" w:cs="Arial"/>
          <w:i/>
          <w:iCs/>
          <w:sz w:val="22"/>
          <w:szCs w:val="22"/>
        </w:rPr>
      </w:pPr>
      <w:r w:rsidRPr="006A27F7">
        <w:rPr>
          <w:rFonts w:ascii="Arial" w:hAnsi="Arial" w:cs="Arial"/>
          <w:i/>
          <w:iCs/>
          <w:sz w:val="22"/>
          <w:szCs w:val="22"/>
        </w:rPr>
        <w:t>El aporte monetario de cada empresa ha sido determinado como el producto de su Aporte Porcentual por el Monto Total Descontado por la aplicación de la Tarifa Dignidad, que se presenta en el Cuadro Nº 2 del Anexo del presente Informe.</w:t>
      </w:r>
    </w:p>
    <w:p w:rsidR="00417AD1" w:rsidRDefault="00417AD1" w:rsidP="006A27F7">
      <w:pPr>
        <w:jc w:val="both"/>
        <w:rPr>
          <w:rFonts w:ascii="Arial" w:hAnsi="Arial" w:cs="Arial"/>
          <w:i/>
          <w:iCs/>
          <w:sz w:val="22"/>
          <w:szCs w:val="22"/>
        </w:rPr>
      </w:pPr>
    </w:p>
    <w:p w:rsidR="006A27F7" w:rsidRPr="00B23EFA" w:rsidRDefault="006A27F7" w:rsidP="006A27F7">
      <w:pPr>
        <w:pStyle w:val="Prrafodelista"/>
        <w:numPr>
          <w:ilvl w:val="1"/>
          <w:numId w:val="7"/>
        </w:numPr>
        <w:ind w:left="426" w:hanging="426"/>
        <w:rPr>
          <w:rFonts w:ascii="Arial" w:hAnsi="Arial" w:cs="Arial"/>
          <w:b/>
          <w:i/>
          <w:iCs/>
          <w:sz w:val="22"/>
          <w:szCs w:val="22"/>
        </w:rPr>
      </w:pPr>
      <w:r w:rsidRPr="00B23EFA">
        <w:rPr>
          <w:rFonts w:ascii="Arial" w:hAnsi="Arial" w:cs="Arial"/>
          <w:b/>
          <w:i/>
          <w:iCs/>
          <w:sz w:val="22"/>
          <w:szCs w:val="22"/>
        </w:rPr>
        <w:t>Asignación de los Aportes a las Empresas Distribuidoras</w:t>
      </w:r>
    </w:p>
    <w:p w:rsidR="006A27F7" w:rsidRPr="00B23EFA" w:rsidRDefault="006A27F7" w:rsidP="006A27F7">
      <w:pPr>
        <w:jc w:val="both"/>
        <w:rPr>
          <w:rFonts w:ascii="Arial" w:hAnsi="Arial" w:cs="Arial"/>
          <w:i/>
          <w:iCs/>
          <w:sz w:val="22"/>
          <w:szCs w:val="22"/>
          <w:u w:val="single"/>
        </w:rPr>
      </w:pPr>
    </w:p>
    <w:p w:rsidR="006A27F7" w:rsidRPr="00B23EFA" w:rsidRDefault="006A27F7" w:rsidP="006A27F7">
      <w:pPr>
        <w:jc w:val="both"/>
        <w:rPr>
          <w:rFonts w:ascii="Arial" w:hAnsi="Arial" w:cs="Arial"/>
          <w:i/>
          <w:iCs/>
          <w:sz w:val="22"/>
          <w:szCs w:val="22"/>
        </w:rPr>
      </w:pPr>
      <w:r w:rsidRPr="00B23EFA">
        <w:rPr>
          <w:rFonts w:ascii="Arial" w:hAnsi="Arial" w:cs="Arial"/>
          <w:i/>
          <w:iCs/>
          <w:sz w:val="22"/>
          <w:szCs w:val="22"/>
        </w:rPr>
        <w:t>Las contribuciones de las empresas aportantes fueron asignadas de acuerdo al punto VII del “Procedimiento para la Determinación y Asignación de la Compensación por la Aplicación de la Tarifa Dignidad”, los resultados correspondientes a la f</w:t>
      </w:r>
      <w:r w:rsidR="0004617F" w:rsidRPr="00B23EFA">
        <w:rPr>
          <w:rFonts w:ascii="Arial" w:hAnsi="Arial" w:cs="Arial"/>
          <w:i/>
          <w:iCs/>
          <w:sz w:val="22"/>
          <w:szCs w:val="22"/>
        </w:rPr>
        <w:t xml:space="preserve">acturación del mes </w:t>
      </w:r>
      <w:r w:rsidR="00D43B86" w:rsidRPr="00B23EFA">
        <w:rPr>
          <w:rFonts w:ascii="Arial" w:hAnsi="Arial" w:cs="Arial"/>
          <w:i/>
          <w:iCs/>
          <w:sz w:val="22"/>
          <w:szCs w:val="22"/>
        </w:rPr>
        <w:t>de febrero</w:t>
      </w:r>
      <w:r w:rsidR="009613A1" w:rsidRPr="00B23EFA">
        <w:rPr>
          <w:rFonts w:ascii="Arial" w:hAnsi="Arial" w:cs="Arial"/>
          <w:i/>
          <w:iCs/>
          <w:sz w:val="22"/>
          <w:szCs w:val="22"/>
        </w:rPr>
        <w:t xml:space="preserve"> de 2020</w:t>
      </w:r>
      <w:r w:rsidRPr="00B23EFA">
        <w:rPr>
          <w:rFonts w:ascii="Arial" w:hAnsi="Arial" w:cs="Arial"/>
          <w:i/>
          <w:iCs/>
          <w:sz w:val="22"/>
          <w:szCs w:val="22"/>
        </w:rPr>
        <w:t>, se presentan en el Cuadro Nº 3 del Anexo del presente Informe.</w:t>
      </w:r>
    </w:p>
    <w:p w:rsidR="009613A1" w:rsidRPr="00B23EFA" w:rsidRDefault="009613A1" w:rsidP="00417AD1">
      <w:pPr>
        <w:rPr>
          <w:rFonts w:ascii="Arial" w:hAnsi="Arial" w:cs="Arial"/>
          <w:i/>
          <w:iCs/>
          <w:sz w:val="22"/>
          <w:szCs w:val="22"/>
        </w:rPr>
      </w:pPr>
    </w:p>
    <w:p w:rsidR="006A27F7" w:rsidRPr="00B23EFA" w:rsidRDefault="006A27F7" w:rsidP="006A27F7">
      <w:pPr>
        <w:pStyle w:val="Prrafodelista"/>
        <w:numPr>
          <w:ilvl w:val="0"/>
          <w:numId w:val="7"/>
        </w:numPr>
        <w:ind w:left="284" w:hanging="284"/>
        <w:rPr>
          <w:rFonts w:ascii="Arial" w:hAnsi="Arial" w:cs="Arial"/>
          <w:b/>
          <w:i/>
          <w:iCs/>
          <w:sz w:val="22"/>
          <w:szCs w:val="22"/>
        </w:rPr>
      </w:pPr>
      <w:r w:rsidRPr="00B23EFA">
        <w:rPr>
          <w:rFonts w:ascii="Arial" w:hAnsi="Arial" w:cs="Arial"/>
          <w:b/>
          <w:i/>
          <w:iCs/>
          <w:sz w:val="22"/>
          <w:szCs w:val="22"/>
        </w:rPr>
        <w:lastRenderedPageBreak/>
        <w:t>CONCLUSIONES</w:t>
      </w:r>
    </w:p>
    <w:p w:rsidR="006A27F7" w:rsidRPr="00B23EFA" w:rsidRDefault="006A27F7" w:rsidP="006A27F7">
      <w:pPr>
        <w:ind w:left="-284"/>
        <w:jc w:val="both"/>
        <w:rPr>
          <w:rFonts w:ascii="Arial" w:hAnsi="Arial" w:cs="Arial"/>
          <w:i/>
          <w:iCs/>
          <w:sz w:val="22"/>
          <w:szCs w:val="22"/>
        </w:rPr>
      </w:pPr>
    </w:p>
    <w:p w:rsidR="006A27F7" w:rsidRPr="00B23EFA" w:rsidRDefault="00D43B86" w:rsidP="006A27F7">
      <w:pPr>
        <w:jc w:val="both"/>
        <w:rPr>
          <w:rFonts w:ascii="Arial" w:hAnsi="Arial" w:cs="Arial"/>
          <w:i/>
          <w:iCs/>
          <w:sz w:val="22"/>
          <w:szCs w:val="22"/>
        </w:rPr>
      </w:pPr>
      <w:r w:rsidRPr="00B23EFA">
        <w:rPr>
          <w:rFonts w:ascii="Arial" w:hAnsi="Arial" w:cs="Arial"/>
          <w:i/>
          <w:iCs/>
          <w:sz w:val="22"/>
          <w:szCs w:val="22"/>
        </w:rPr>
        <w:t>En el mes de febrero</w:t>
      </w:r>
      <w:r w:rsidR="009613A1" w:rsidRPr="00B23EFA">
        <w:rPr>
          <w:rFonts w:ascii="Arial" w:hAnsi="Arial" w:cs="Arial"/>
          <w:i/>
          <w:iCs/>
          <w:sz w:val="22"/>
          <w:szCs w:val="22"/>
        </w:rPr>
        <w:t xml:space="preserve"> 2020</w:t>
      </w:r>
      <w:r w:rsidR="006A27F7" w:rsidRPr="00B23EFA">
        <w:rPr>
          <w:rFonts w:ascii="Arial" w:hAnsi="Arial" w:cs="Arial"/>
          <w:i/>
          <w:iCs/>
          <w:sz w:val="22"/>
          <w:szCs w:val="22"/>
        </w:rPr>
        <w:t>, se beneficiaron por la aplic</w:t>
      </w:r>
      <w:r w:rsidR="00BB4A28" w:rsidRPr="00B23EFA">
        <w:rPr>
          <w:rFonts w:ascii="Arial" w:hAnsi="Arial" w:cs="Arial"/>
          <w:i/>
          <w:iCs/>
          <w:sz w:val="22"/>
          <w:szCs w:val="22"/>
        </w:rPr>
        <w:t>a</w:t>
      </w:r>
      <w:r w:rsidR="002F60FE" w:rsidRPr="00B23EFA">
        <w:rPr>
          <w:rFonts w:ascii="Arial" w:hAnsi="Arial" w:cs="Arial"/>
          <w:i/>
          <w:iCs/>
          <w:sz w:val="22"/>
          <w:szCs w:val="22"/>
        </w:rPr>
        <w:t>ción</w:t>
      </w:r>
      <w:r w:rsidRPr="00B23EFA">
        <w:rPr>
          <w:rFonts w:ascii="Arial" w:hAnsi="Arial" w:cs="Arial"/>
          <w:i/>
          <w:iCs/>
          <w:sz w:val="22"/>
          <w:szCs w:val="22"/>
        </w:rPr>
        <w:t xml:space="preserve"> de la Tarifa Dignidad </w:t>
      </w:r>
      <w:r w:rsidRPr="00B23EFA">
        <w:rPr>
          <w:rFonts w:ascii="Arial" w:hAnsi="Arial" w:cs="Arial"/>
          <w:i/>
          <w:color w:val="000000"/>
          <w:sz w:val="22"/>
          <w:szCs w:val="22"/>
          <w:lang w:eastAsia="es-BO"/>
        </w:rPr>
        <w:t>1.282.553 consumidores</w:t>
      </w:r>
      <w:r w:rsidRPr="00B23EFA">
        <w:rPr>
          <w:rFonts w:ascii="Arial" w:hAnsi="Arial" w:cs="Arial"/>
          <w:i/>
          <w:iCs/>
          <w:sz w:val="22"/>
          <w:szCs w:val="22"/>
        </w:rPr>
        <w:t>, quienes representan el 49,00</w:t>
      </w:r>
      <w:r w:rsidR="006A27F7" w:rsidRPr="00B23EFA">
        <w:rPr>
          <w:rFonts w:ascii="Arial" w:hAnsi="Arial" w:cs="Arial"/>
          <w:i/>
          <w:iCs/>
          <w:sz w:val="22"/>
          <w:szCs w:val="22"/>
        </w:rPr>
        <w:t>% de los consumidores domicil</w:t>
      </w:r>
      <w:r w:rsidR="00BB4A28" w:rsidRPr="00B23EFA">
        <w:rPr>
          <w:rFonts w:ascii="Arial" w:hAnsi="Arial" w:cs="Arial"/>
          <w:i/>
          <w:iCs/>
          <w:sz w:val="22"/>
          <w:szCs w:val="22"/>
        </w:rPr>
        <w:t xml:space="preserve">iarios registrados en </w:t>
      </w:r>
      <w:r w:rsidRPr="00B23EFA">
        <w:rPr>
          <w:rFonts w:ascii="Arial" w:hAnsi="Arial" w:cs="Arial"/>
          <w:i/>
          <w:iCs/>
          <w:sz w:val="22"/>
          <w:szCs w:val="22"/>
        </w:rPr>
        <w:t>febrero 2020 (</w:t>
      </w:r>
      <w:r w:rsidRPr="00B23EFA">
        <w:rPr>
          <w:rFonts w:ascii="Arial" w:hAnsi="Arial" w:cs="Arial"/>
          <w:i/>
          <w:color w:val="000000"/>
          <w:sz w:val="22"/>
          <w:szCs w:val="22"/>
          <w:lang w:eastAsia="es-BO"/>
        </w:rPr>
        <w:t>2.617.405</w:t>
      </w:r>
      <w:r w:rsidR="006A27F7" w:rsidRPr="00B23EFA">
        <w:rPr>
          <w:rFonts w:ascii="Arial" w:hAnsi="Arial" w:cs="Arial"/>
          <w:i/>
          <w:iCs/>
          <w:sz w:val="22"/>
          <w:szCs w:val="22"/>
        </w:rPr>
        <w:t>). El número de consumidores bene</w:t>
      </w:r>
      <w:r w:rsidRPr="00B23EFA">
        <w:rPr>
          <w:rFonts w:ascii="Arial" w:hAnsi="Arial" w:cs="Arial"/>
          <w:i/>
          <w:iCs/>
          <w:sz w:val="22"/>
          <w:szCs w:val="22"/>
        </w:rPr>
        <w:t>ficiados en el mes de febrero</w:t>
      </w:r>
      <w:r w:rsidR="00CC4D0B" w:rsidRPr="00B23EFA">
        <w:rPr>
          <w:rFonts w:ascii="Arial" w:hAnsi="Arial" w:cs="Arial"/>
          <w:i/>
          <w:iCs/>
          <w:sz w:val="22"/>
          <w:szCs w:val="22"/>
        </w:rPr>
        <w:t xml:space="preserve"> 2020</w:t>
      </w:r>
      <w:r w:rsidR="006A27F7" w:rsidRPr="00B23EFA">
        <w:rPr>
          <w:rFonts w:ascii="Arial" w:hAnsi="Arial" w:cs="Arial"/>
          <w:i/>
          <w:iCs/>
          <w:sz w:val="22"/>
          <w:szCs w:val="22"/>
        </w:rPr>
        <w:t xml:space="preserve"> tuvo una variación de </w:t>
      </w:r>
      <w:r w:rsidR="00D628D1" w:rsidRPr="00B23EFA">
        <w:rPr>
          <w:rFonts w:ascii="Arial" w:hAnsi="Arial" w:cs="Arial"/>
          <w:i/>
          <w:iCs/>
          <w:sz w:val="22"/>
          <w:szCs w:val="22"/>
        </w:rPr>
        <w:t>3,41</w:t>
      </w:r>
      <w:r w:rsidR="006A27F7" w:rsidRPr="00B23EFA">
        <w:rPr>
          <w:rFonts w:ascii="Arial" w:hAnsi="Arial" w:cs="Arial"/>
          <w:i/>
          <w:iCs/>
          <w:sz w:val="22"/>
          <w:szCs w:val="22"/>
        </w:rPr>
        <w:t>% respecto al mes anterior.</w:t>
      </w:r>
    </w:p>
    <w:p w:rsidR="006A27F7" w:rsidRPr="00B23EFA" w:rsidRDefault="006A27F7" w:rsidP="006A27F7">
      <w:pPr>
        <w:jc w:val="both"/>
        <w:rPr>
          <w:rFonts w:ascii="Arial" w:hAnsi="Arial" w:cs="Arial"/>
          <w:i/>
          <w:iCs/>
          <w:sz w:val="22"/>
          <w:szCs w:val="22"/>
        </w:rPr>
      </w:pPr>
    </w:p>
    <w:p w:rsidR="006A27F7" w:rsidRPr="00B23EFA" w:rsidRDefault="006A27F7" w:rsidP="006A27F7">
      <w:pPr>
        <w:jc w:val="both"/>
        <w:rPr>
          <w:rFonts w:ascii="Arial" w:hAnsi="Arial" w:cs="Arial"/>
          <w:i/>
          <w:iCs/>
          <w:sz w:val="22"/>
          <w:szCs w:val="22"/>
        </w:rPr>
      </w:pPr>
      <w:r w:rsidRPr="00B23EFA">
        <w:rPr>
          <w:rFonts w:ascii="Arial" w:hAnsi="Arial" w:cs="Arial"/>
          <w:i/>
          <w:iCs/>
          <w:sz w:val="22"/>
          <w:szCs w:val="22"/>
        </w:rPr>
        <w:t>El monto total consolidado a compensar para todas las Empresas Distribuidoras a nivel nacional que presentaron su infor</w:t>
      </w:r>
      <w:r w:rsidR="00D628D1" w:rsidRPr="00B23EFA">
        <w:rPr>
          <w:rFonts w:ascii="Arial" w:hAnsi="Arial" w:cs="Arial"/>
          <w:i/>
          <w:iCs/>
          <w:sz w:val="22"/>
          <w:szCs w:val="22"/>
        </w:rPr>
        <w:t>mación para el mes de febrero</w:t>
      </w:r>
      <w:r w:rsidR="00CC4D0B" w:rsidRPr="00B23EFA">
        <w:rPr>
          <w:rFonts w:ascii="Arial" w:hAnsi="Arial" w:cs="Arial"/>
          <w:i/>
          <w:iCs/>
          <w:sz w:val="22"/>
          <w:szCs w:val="22"/>
        </w:rPr>
        <w:t xml:space="preserve"> 2020</w:t>
      </w:r>
      <w:r w:rsidR="002F60FE" w:rsidRPr="00B23EFA">
        <w:rPr>
          <w:rFonts w:ascii="Arial" w:hAnsi="Arial" w:cs="Arial"/>
          <w:i/>
          <w:iCs/>
          <w:sz w:val="22"/>
          <w:szCs w:val="22"/>
        </w:rPr>
        <w:t xml:space="preserve"> es</w:t>
      </w:r>
      <w:r w:rsidR="00D628D1" w:rsidRPr="00B23EFA">
        <w:rPr>
          <w:rFonts w:ascii="Arial" w:hAnsi="Arial" w:cs="Arial"/>
          <w:i/>
          <w:iCs/>
          <w:sz w:val="22"/>
          <w:szCs w:val="22"/>
        </w:rPr>
        <w:t xml:space="preserve"> </w:t>
      </w:r>
      <w:r w:rsidR="002F60FE" w:rsidRPr="00B23EFA">
        <w:rPr>
          <w:rFonts w:ascii="Arial" w:hAnsi="Arial" w:cs="Arial"/>
          <w:i/>
          <w:sz w:val="22"/>
          <w:szCs w:val="22"/>
        </w:rPr>
        <w:t>de</w:t>
      </w:r>
      <w:r w:rsidR="00D628D1" w:rsidRPr="00B23EFA">
        <w:rPr>
          <w:rFonts w:ascii="Arial" w:hAnsi="Arial" w:cs="Arial"/>
          <w:i/>
          <w:sz w:val="22"/>
          <w:szCs w:val="22"/>
        </w:rPr>
        <w:t xml:space="preserve"> </w:t>
      </w:r>
      <w:r w:rsidR="00D628D1" w:rsidRPr="00B23EFA">
        <w:rPr>
          <w:rFonts w:ascii="Arial" w:hAnsi="Arial" w:cs="Arial"/>
          <w:i/>
          <w:color w:val="000000" w:themeColor="text1"/>
          <w:sz w:val="22"/>
          <w:szCs w:val="22"/>
        </w:rPr>
        <w:t>Bs9.012.894,28 (Nueve millones doce mil ochocientos noventa y cuatro 28/100 Bolivianos)</w:t>
      </w:r>
      <w:r w:rsidR="00B85321" w:rsidRPr="00B23EFA">
        <w:rPr>
          <w:rFonts w:ascii="Arial" w:hAnsi="Arial" w:cs="Arial"/>
          <w:i/>
          <w:color w:val="000000" w:themeColor="text1"/>
          <w:sz w:val="22"/>
          <w:szCs w:val="22"/>
        </w:rPr>
        <w:t>,</w:t>
      </w:r>
      <w:r w:rsidR="00D628D1" w:rsidRPr="00B23EFA">
        <w:rPr>
          <w:rFonts w:ascii="Arial" w:hAnsi="Arial" w:cs="Arial"/>
          <w:i/>
          <w:color w:val="000000" w:themeColor="text1"/>
          <w:sz w:val="22"/>
          <w:szCs w:val="22"/>
        </w:rPr>
        <w:t xml:space="preserve"> </w:t>
      </w:r>
      <w:r w:rsidRPr="00B23EFA">
        <w:rPr>
          <w:rFonts w:ascii="Arial" w:hAnsi="Arial" w:cs="Arial"/>
          <w:i/>
          <w:iCs/>
          <w:sz w:val="22"/>
          <w:szCs w:val="22"/>
        </w:rPr>
        <w:t>que incluye los impuestos de Ley.</w:t>
      </w:r>
    </w:p>
    <w:p w:rsidR="006A27F7" w:rsidRPr="0080342C" w:rsidRDefault="006A27F7" w:rsidP="006A27F7">
      <w:pPr>
        <w:jc w:val="both"/>
        <w:rPr>
          <w:rFonts w:ascii="Arial" w:hAnsi="Arial" w:cs="Arial"/>
          <w:i/>
          <w:iCs/>
          <w:sz w:val="22"/>
          <w:szCs w:val="22"/>
        </w:rPr>
      </w:pPr>
    </w:p>
    <w:p w:rsidR="006A27F7" w:rsidRPr="006A27F7" w:rsidRDefault="006A27F7" w:rsidP="006A27F7">
      <w:pPr>
        <w:numPr>
          <w:ilvl w:val="0"/>
          <w:numId w:val="7"/>
        </w:numPr>
        <w:ind w:left="426" w:hanging="400"/>
        <w:rPr>
          <w:rFonts w:ascii="Arial" w:hAnsi="Arial" w:cs="Arial"/>
          <w:b/>
          <w:i/>
          <w:iCs/>
          <w:sz w:val="22"/>
          <w:szCs w:val="22"/>
        </w:rPr>
      </w:pPr>
      <w:r w:rsidRPr="006A27F7">
        <w:rPr>
          <w:rFonts w:ascii="Arial" w:hAnsi="Arial" w:cs="Arial"/>
          <w:b/>
          <w:i/>
          <w:iCs/>
          <w:sz w:val="22"/>
          <w:szCs w:val="22"/>
        </w:rPr>
        <w:t>RECOMENDACIÓN</w:t>
      </w:r>
    </w:p>
    <w:p w:rsidR="006A27F7" w:rsidRPr="0080342C" w:rsidRDefault="006A27F7" w:rsidP="006A27F7">
      <w:pPr>
        <w:jc w:val="both"/>
        <w:rPr>
          <w:rFonts w:ascii="Arial" w:hAnsi="Arial" w:cs="Arial"/>
          <w:i/>
          <w:iCs/>
          <w:sz w:val="22"/>
          <w:szCs w:val="22"/>
        </w:rPr>
      </w:pPr>
    </w:p>
    <w:p w:rsidR="006A27F7" w:rsidRPr="006A27F7" w:rsidRDefault="006A27F7" w:rsidP="006A27F7">
      <w:pPr>
        <w:widowControl w:val="0"/>
        <w:spacing w:line="228" w:lineRule="auto"/>
        <w:jc w:val="both"/>
        <w:rPr>
          <w:rFonts w:ascii="Arial" w:hAnsi="Arial" w:cs="Arial"/>
          <w:i/>
          <w:iCs/>
          <w:sz w:val="22"/>
          <w:szCs w:val="22"/>
        </w:rPr>
      </w:pPr>
      <w:r w:rsidRPr="006A27F7">
        <w:rPr>
          <w:rFonts w:ascii="Arial" w:hAnsi="Arial" w:cs="Arial"/>
          <w:i/>
          <w:iCs/>
          <w:sz w:val="22"/>
          <w:szCs w:val="22"/>
        </w:rPr>
        <w:t>Se recomienda aprobar mediante Resolución, los Montos del Descuento, los Aportes y la Asignación de los mismos a las empresas que operan en el MEM para financiar los descuentos por la aplicación de la Tarifa Dignidad, corr</w:t>
      </w:r>
      <w:r w:rsidR="008621CA">
        <w:rPr>
          <w:rFonts w:ascii="Arial" w:hAnsi="Arial" w:cs="Arial"/>
          <w:i/>
          <w:iCs/>
          <w:sz w:val="22"/>
          <w:szCs w:val="22"/>
        </w:rPr>
        <w:t xml:space="preserve">espondiente al mes </w:t>
      </w:r>
      <w:r w:rsidR="00D628D1">
        <w:rPr>
          <w:rFonts w:ascii="Arial" w:hAnsi="Arial" w:cs="Arial"/>
          <w:i/>
          <w:iCs/>
          <w:sz w:val="22"/>
          <w:szCs w:val="22"/>
        </w:rPr>
        <w:t>de febrero</w:t>
      </w:r>
      <w:r w:rsidR="00CC4D0B">
        <w:rPr>
          <w:rFonts w:ascii="Arial" w:hAnsi="Arial" w:cs="Arial"/>
          <w:i/>
          <w:iCs/>
          <w:sz w:val="22"/>
          <w:szCs w:val="22"/>
        </w:rPr>
        <w:t xml:space="preserve"> de 2020</w:t>
      </w:r>
      <w:r w:rsidRPr="006A27F7">
        <w:rPr>
          <w:rFonts w:ascii="Arial" w:hAnsi="Arial" w:cs="Arial"/>
          <w:i/>
          <w:iCs/>
          <w:sz w:val="22"/>
          <w:szCs w:val="22"/>
        </w:rPr>
        <w:t>, en base a los cuadros adjuntos al presente Informe”.</w:t>
      </w:r>
    </w:p>
    <w:p w:rsidR="006A27F7" w:rsidRPr="0080342C" w:rsidRDefault="006A27F7" w:rsidP="006A27F7">
      <w:pPr>
        <w:jc w:val="both"/>
        <w:rPr>
          <w:rFonts w:ascii="Arial" w:hAnsi="Arial" w:cs="Arial"/>
          <w:sz w:val="22"/>
          <w:szCs w:val="22"/>
        </w:rPr>
      </w:pPr>
    </w:p>
    <w:p w:rsidR="006A27F7" w:rsidRPr="006D2CFC" w:rsidRDefault="006A27F7" w:rsidP="006A27F7">
      <w:pPr>
        <w:widowControl w:val="0"/>
        <w:spacing w:line="228" w:lineRule="auto"/>
        <w:jc w:val="both"/>
        <w:rPr>
          <w:rFonts w:ascii="Arial" w:hAnsi="Arial" w:cs="Arial"/>
          <w:sz w:val="22"/>
          <w:szCs w:val="22"/>
        </w:rPr>
      </w:pPr>
      <w:r w:rsidRPr="00202662">
        <w:rPr>
          <w:rFonts w:ascii="Arial" w:hAnsi="Arial" w:cs="Arial"/>
          <w:sz w:val="22"/>
          <w:szCs w:val="22"/>
        </w:rPr>
        <w:t xml:space="preserve">Que la presente Resolución es de carácter técnico y se basa y fundamenta en el análisis realizado por la Dirección de Precios, Tarifas e Inversiones </w:t>
      </w:r>
      <w:r w:rsidR="00B23EFA">
        <w:rPr>
          <w:rFonts w:ascii="Arial" w:hAnsi="Arial" w:cs="Arial"/>
          <w:sz w:val="22"/>
          <w:szCs w:val="22"/>
        </w:rPr>
        <w:t xml:space="preserve">(DPT) </w:t>
      </w:r>
      <w:r w:rsidRPr="00202662">
        <w:rPr>
          <w:rFonts w:ascii="Arial" w:hAnsi="Arial" w:cs="Arial"/>
          <w:sz w:val="22"/>
          <w:szCs w:val="22"/>
        </w:rPr>
        <w:t xml:space="preserve">de la AETN en el </w:t>
      </w:r>
      <w:r w:rsidRPr="00202662">
        <w:rPr>
          <w:rFonts w:ascii="Arial" w:hAnsi="Arial" w:cs="Arial"/>
          <w:sz w:val="22"/>
          <w:szCs w:val="22"/>
          <w:lang w:val="es-BO"/>
        </w:rPr>
        <w:t xml:space="preserve">Informe AETN-DPT Nº </w:t>
      </w:r>
      <w:r w:rsidR="00D628D1">
        <w:rPr>
          <w:rFonts w:ascii="Arial" w:hAnsi="Arial" w:cs="Arial"/>
          <w:sz w:val="22"/>
          <w:szCs w:val="22"/>
          <w:lang w:val="es-BO"/>
        </w:rPr>
        <w:t>169</w:t>
      </w:r>
      <w:r w:rsidR="008621CA">
        <w:rPr>
          <w:rFonts w:ascii="Arial" w:hAnsi="Arial" w:cs="Arial"/>
          <w:sz w:val="22"/>
          <w:szCs w:val="22"/>
          <w:lang w:val="es-BO"/>
        </w:rPr>
        <w:t>/2020</w:t>
      </w:r>
      <w:r w:rsidR="00D628D1">
        <w:rPr>
          <w:rFonts w:ascii="Arial" w:hAnsi="Arial" w:cs="Arial"/>
          <w:sz w:val="22"/>
          <w:szCs w:val="22"/>
          <w:lang w:val="es-BO"/>
        </w:rPr>
        <w:t xml:space="preserve"> de 26</w:t>
      </w:r>
      <w:r w:rsidRPr="00202662">
        <w:rPr>
          <w:rFonts w:ascii="Arial" w:hAnsi="Arial" w:cs="Arial"/>
          <w:sz w:val="22"/>
          <w:szCs w:val="22"/>
          <w:lang w:val="es-BO"/>
        </w:rPr>
        <w:t xml:space="preserve"> de </w:t>
      </w:r>
      <w:r w:rsidR="00D628D1">
        <w:rPr>
          <w:rFonts w:ascii="Arial" w:hAnsi="Arial" w:cs="Arial"/>
          <w:sz w:val="22"/>
          <w:szCs w:val="22"/>
          <w:lang w:val="es-BO"/>
        </w:rPr>
        <w:t xml:space="preserve">marzo </w:t>
      </w:r>
      <w:r w:rsidR="008621CA">
        <w:rPr>
          <w:rFonts w:ascii="Arial" w:hAnsi="Arial" w:cs="Arial"/>
          <w:sz w:val="22"/>
          <w:szCs w:val="22"/>
          <w:lang w:val="es-BO"/>
        </w:rPr>
        <w:t>de 2020</w:t>
      </w:r>
      <w:r w:rsidRPr="00202662">
        <w:rPr>
          <w:rFonts w:ascii="Arial" w:hAnsi="Arial" w:cs="Arial"/>
          <w:sz w:val="22"/>
          <w:szCs w:val="22"/>
          <w:lang w:val="es-BO"/>
        </w:rPr>
        <w:t>;</w:t>
      </w:r>
      <w:r w:rsidRPr="00202662">
        <w:rPr>
          <w:rFonts w:ascii="Arial" w:hAnsi="Arial" w:cs="Arial"/>
          <w:sz w:val="22"/>
          <w:szCs w:val="22"/>
        </w:rPr>
        <w:t xml:space="preserve"> en consecuencia</w:t>
      </w:r>
      <w:r w:rsidRPr="006D2CFC">
        <w:rPr>
          <w:rFonts w:ascii="Arial" w:hAnsi="Arial" w:cs="Arial"/>
          <w:sz w:val="22"/>
          <w:szCs w:val="22"/>
        </w:rPr>
        <w:t>, se acepta el citado Informe a los efectos señalados en el parágrafo III del artículo 52 de la Ley N° 2341 de Procedimiento Administrativo de 23 de abril de 2002.</w:t>
      </w:r>
    </w:p>
    <w:p w:rsidR="006A27F7" w:rsidRPr="0080342C" w:rsidRDefault="006A27F7" w:rsidP="006A27F7">
      <w:pPr>
        <w:widowControl w:val="0"/>
        <w:spacing w:line="228" w:lineRule="auto"/>
        <w:jc w:val="both"/>
        <w:rPr>
          <w:rFonts w:ascii="Arial" w:hAnsi="Arial" w:cs="Arial"/>
          <w:b/>
          <w:sz w:val="22"/>
          <w:szCs w:val="22"/>
        </w:rPr>
      </w:pPr>
    </w:p>
    <w:p w:rsidR="006A27F7" w:rsidRPr="006D2CFC" w:rsidRDefault="006A27F7" w:rsidP="006A27F7">
      <w:pPr>
        <w:widowControl w:val="0"/>
        <w:spacing w:line="228" w:lineRule="auto"/>
        <w:jc w:val="both"/>
        <w:outlineLvl w:val="0"/>
        <w:rPr>
          <w:rFonts w:ascii="Arial" w:hAnsi="Arial" w:cs="Arial"/>
          <w:b/>
          <w:sz w:val="22"/>
          <w:szCs w:val="22"/>
        </w:rPr>
      </w:pPr>
      <w:r w:rsidRPr="006D2CFC">
        <w:rPr>
          <w:rFonts w:ascii="Arial" w:hAnsi="Arial" w:cs="Arial"/>
          <w:b/>
          <w:sz w:val="22"/>
          <w:szCs w:val="22"/>
        </w:rPr>
        <w:t>CONSIDERANDO: (Conclusión)</w:t>
      </w:r>
    </w:p>
    <w:p w:rsidR="006A27F7" w:rsidRPr="0080342C" w:rsidRDefault="006A27F7" w:rsidP="006A27F7">
      <w:pPr>
        <w:widowControl w:val="0"/>
        <w:spacing w:line="228" w:lineRule="auto"/>
        <w:jc w:val="both"/>
        <w:outlineLvl w:val="0"/>
        <w:rPr>
          <w:rFonts w:ascii="Arial" w:hAnsi="Arial" w:cs="Arial"/>
          <w:sz w:val="22"/>
          <w:szCs w:val="22"/>
        </w:rPr>
      </w:pPr>
    </w:p>
    <w:p w:rsidR="00CC4D0B" w:rsidRDefault="006A27F7" w:rsidP="006A27F7">
      <w:pPr>
        <w:widowControl w:val="0"/>
        <w:spacing w:line="228" w:lineRule="auto"/>
        <w:jc w:val="both"/>
        <w:outlineLvl w:val="0"/>
        <w:rPr>
          <w:rFonts w:ascii="Arial" w:hAnsi="Arial" w:cs="Arial"/>
          <w:sz w:val="22"/>
          <w:szCs w:val="22"/>
          <w:lang w:val="es-BO"/>
        </w:rPr>
      </w:pPr>
      <w:r w:rsidRPr="006D2CFC">
        <w:rPr>
          <w:rFonts w:ascii="Arial" w:hAnsi="Arial" w:cs="Arial"/>
          <w:sz w:val="22"/>
          <w:szCs w:val="22"/>
        </w:rPr>
        <w:t xml:space="preserve">Que por todo lo expuesto, se </w:t>
      </w:r>
      <w:r w:rsidRPr="006D2CFC">
        <w:rPr>
          <w:rFonts w:ascii="Arial" w:hAnsi="Arial" w:cs="Arial"/>
          <w:sz w:val="22"/>
          <w:szCs w:val="22"/>
          <w:lang w:val="es-BO"/>
        </w:rPr>
        <w:t>concluye que</w:t>
      </w:r>
      <w:r>
        <w:rPr>
          <w:rFonts w:ascii="Arial" w:hAnsi="Arial" w:cs="Arial"/>
          <w:sz w:val="22"/>
          <w:szCs w:val="22"/>
          <w:lang w:val="es-BO"/>
        </w:rPr>
        <w:t xml:space="preserve"> corresponde a</w:t>
      </w:r>
      <w:r w:rsidRPr="006D2CFC">
        <w:rPr>
          <w:rFonts w:ascii="Arial" w:hAnsi="Arial" w:cs="Arial"/>
          <w:sz w:val="22"/>
          <w:szCs w:val="22"/>
          <w:lang w:val="es-BO"/>
        </w:rPr>
        <w:t xml:space="preserve">probar el monto total consolidado del descuento por la aplicación de la Tarifa Dignidad correspondiente a la </w:t>
      </w:r>
      <w:r w:rsidRPr="006A27F7">
        <w:rPr>
          <w:rFonts w:ascii="Arial" w:hAnsi="Arial" w:cs="Arial"/>
          <w:sz w:val="22"/>
          <w:szCs w:val="22"/>
          <w:lang w:val="es-BO"/>
        </w:rPr>
        <w:t>f</w:t>
      </w:r>
      <w:r w:rsidR="00B23EFA">
        <w:rPr>
          <w:rFonts w:ascii="Arial" w:hAnsi="Arial" w:cs="Arial"/>
          <w:sz w:val="22"/>
          <w:szCs w:val="22"/>
          <w:lang w:val="es-BO"/>
        </w:rPr>
        <w:t>acturación del mes de F</w:t>
      </w:r>
      <w:r w:rsidR="00D628D1">
        <w:rPr>
          <w:rFonts w:ascii="Arial" w:hAnsi="Arial" w:cs="Arial"/>
          <w:sz w:val="22"/>
          <w:szCs w:val="22"/>
          <w:lang w:val="es-BO"/>
        </w:rPr>
        <w:t>ebrero</w:t>
      </w:r>
      <w:r w:rsidR="00CC4D0B">
        <w:rPr>
          <w:rFonts w:ascii="Arial" w:hAnsi="Arial" w:cs="Arial"/>
          <w:sz w:val="22"/>
          <w:szCs w:val="22"/>
          <w:lang w:val="es-BO"/>
        </w:rPr>
        <w:t xml:space="preserve"> de 2020</w:t>
      </w:r>
      <w:r w:rsidRPr="006A27F7">
        <w:rPr>
          <w:rFonts w:ascii="Arial" w:hAnsi="Arial" w:cs="Arial"/>
          <w:sz w:val="22"/>
          <w:szCs w:val="22"/>
          <w:lang w:val="es-BO"/>
        </w:rPr>
        <w:t xml:space="preserve">, el mismo que alcanza a la suma </w:t>
      </w:r>
      <w:r w:rsidR="008621CA">
        <w:rPr>
          <w:rFonts w:ascii="Arial" w:hAnsi="Arial" w:cs="Arial"/>
          <w:sz w:val="22"/>
          <w:szCs w:val="22"/>
          <w:lang w:val="es-BO"/>
        </w:rPr>
        <w:t xml:space="preserve">de </w:t>
      </w:r>
      <w:r w:rsidR="00B85321">
        <w:rPr>
          <w:rFonts w:ascii="Arial" w:hAnsi="Arial" w:cs="Arial"/>
          <w:color w:val="000000" w:themeColor="text1"/>
          <w:sz w:val="22"/>
          <w:szCs w:val="22"/>
        </w:rPr>
        <w:t xml:space="preserve">Bs9.012.894,28 </w:t>
      </w:r>
      <w:r w:rsidR="00D628D1">
        <w:rPr>
          <w:rFonts w:ascii="Arial" w:hAnsi="Arial" w:cs="Arial"/>
          <w:color w:val="000000" w:themeColor="text1"/>
          <w:sz w:val="22"/>
          <w:szCs w:val="22"/>
        </w:rPr>
        <w:t xml:space="preserve">(Nueve millones </w:t>
      </w:r>
      <w:r w:rsidR="00D628D1" w:rsidRPr="00E6730E">
        <w:rPr>
          <w:rFonts w:ascii="Arial" w:hAnsi="Arial" w:cs="Arial"/>
          <w:color w:val="000000" w:themeColor="text1"/>
          <w:sz w:val="22"/>
          <w:szCs w:val="22"/>
        </w:rPr>
        <w:t>doce mil ochocientos noventa y cuatro 28/100</w:t>
      </w:r>
      <w:r w:rsidR="00D628D1">
        <w:rPr>
          <w:rFonts w:ascii="Arial" w:hAnsi="Arial" w:cs="Arial"/>
          <w:color w:val="000000" w:themeColor="text1"/>
          <w:sz w:val="22"/>
          <w:szCs w:val="22"/>
        </w:rPr>
        <w:t xml:space="preserve"> B</w:t>
      </w:r>
      <w:r w:rsidR="00D628D1" w:rsidRPr="00E6730E">
        <w:rPr>
          <w:rFonts w:ascii="Arial" w:hAnsi="Arial" w:cs="Arial"/>
          <w:color w:val="000000" w:themeColor="text1"/>
          <w:sz w:val="22"/>
          <w:szCs w:val="22"/>
        </w:rPr>
        <w:t>olivianos)</w:t>
      </w:r>
      <w:r w:rsidR="00B23EFA">
        <w:rPr>
          <w:rFonts w:ascii="Arial" w:hAnsi="Arial" w:cs="Arial"/>
          <w:color w:val="000000" w:themeColor="text1"/>
          <w:sz w:val="22"/>
          <w:szCs w:val="22"/>
        </w:rPr>
        <w:t>.</w:t>
      </w:r>
    </w:p>
    <w:p w:rsidR="00D628D1" w:rsidRDefault="00D628D1" w:rsidP="006A27F7">
      <w:pPr>
        <w:widowControl w:val="0"/>
        <w:spacing w:line="228" w:lineRule="auto"/>
        <w:jc w:val="both"/>
        <w:outlineLvl w:val="0"/>
        <w:rPr>
          <w:rFonts w:ascii="Arial" w:hAnsi="Arial" w:cs="Arial"/>
          <w:b/>
          <w:sz w:val="22"/>
          <w:szCs w:val="22"/>
        </w:rPr>
      </w:pPr>
    </w:p>
    <w:p w:rsidR="006A27F7" w:rsidRPr="006D2CFC" w:rsidRDefault="006A27F7" w:rsidP="006A27F7">
      <w:pPr>
        <w:widowControl w:val="0"/>
        <w:spacing w:line="228" w:lineRule="auto"/>
        <w:jc w:val="both"/>
        <w:outlineLvl w:val="0"/>
        <w:rPr>
          <w:rFonts w:ascii="Arial" w:hAnsi="Arial" w:cs="Arial"/>
          <w:b/>
          <w:sz w:val="22"/>
          <w:szCs w:val="22"/>
        </w:rPr>
      </w:pPr>
      <w:r w:rsidRPr="006D2CFC">
        <w:rPr>
          <w:rFonts w:ascii="Arial" w:hAnsi="Arial" w:cs="Arial"/>
          <w:b/>
          <w:sz w:val="22"/>
          <w:szCs w:val="22"/>
        </w:rPr>
        <w:t xml:space="preserve">CONSIDERANDO: (Competencias y </w:t>
      </w:r>
      <w:r>
        <w:rPr>
          <w:rFonts w:ascii="Arial" w:hAnsi="Arial" w:cs="Arial"/>
          <w:b/>
          <w:sz w:val="22"/>
          <w:szCs w:val="22"/>
        </w:rPr>
        <w:t>A</w:t>
      </w:r>
      <w:r w:rsidRPr="006D2CFC">
        <w:rPr>
          <w:rFonts w:ascii="Arial" w:hAnsi="Arial" w:cs="Arial"/>
          <w:b/>
          <w:sz w:val="22"/>
          <w:szCs w:val="22"/>
        </w:rPr>
        <w:t>tribuciones de la AE</w:t>
      </w:r>
      <w:r>
        <w:rPr>
          <w:rFonts w:ascii="Arial" w:hAnsi="Arial" w:cs="Arial"/>
          <w:b/>
          <w:sz w:val="22"/>
          <w:szCs w:val="22"/>
        </w:rPr>
        <w:t>TN</w:t>
      </w:r>
      <w:r w:rsidRPr="006D2CFC">
        <w:rPr>
          <w:rFonts w:ascii="Arial" w:hAnsi="Arial" w:cs="Arial"/>
          <w:b/>
          <w:sz w:val="22"/>
          <w:szCs w:val="22"/>
        </w:rPr>
        <w:t>)</w:t>
      </w:r>
    </w:p>
    <w:p w:rsidR="006A27F7" w:rsidRPr="0080342C" w:rsidRDefault="006A27F7" w:rsidP="006A27F7">
      <w:pPr>
        <w:widowControl w:val="0"/>
        <w:spacing w:line="228" w:lineRule="auto"/>
        <w:jc w:val="both"/>
        <w:outlineLvl w:val="0"/>
        <w:rPr>
          <w:rFonts w:ascii="Arial" w:hAnsi="Arial" w:cs="Arial"/>
          <w:b/>
          <w:color w:val="000000"/>
          <w:sz w:val="22"/>
          <w:szCs w:val="22"/>
        </w:rPr>
      </w:pPr>
    </w:p>
    <w:p w:rsidR="006A27F7" w:rsidRPr="00D63D1D" w:rsidRDefault="006A27F7" w:rsidP="006A27F7">
      <w:pPr>
        <w:widowControl w:val="0"/>
        <w:spacing w:line="228" w:lineRule="auto"/>
        <w:jc w:val="both"/>
        <w:rPr>
          <w:rFonts w:ascii="Arial" w:eastAsia="Calibri" w:hAnsi="Arial" w:cs="Arial"/>
          <w:sz w:val="22"/>
          <w:szCs w:val="22"/>
        </w:rPr>
      </w:pPr>
      <w:r w:rsidRPr="00D63D1D">
        <w:rPr>
          <w:rFonts w:ascii="Arial" w:eastAsia="Calibri" w:hAnsi="Arial" w:cs="Arial"/>
          <w:sz w:val="22"/>
          <w:szCs w:val="22"/>
        </w:rPr>
        <w:t xml:space="preserve">Que el artículo 138 del Decreto Supremo N° 29894 de 07 de febrero de 2009, dispuso entre otros, la extinción de las Superintendencias Sectoriales, en el plazo de sesenta (60) días y estableció que las competencias y atribuciones de las mismas sean asumidas por los Ministerios correspondientes o por una nueva entidad a crearse por norma expresa. </w:t>
      </w:r>
    </w:p>
    <w:p w:rsidR="00417AD1" w:rsidRDefault="00417AD1" w:rsidP="006A27F7">
      <w:pPr>
        <w:widowControl w:val="0"/>
        <w:spacing w:line="228" w:lineRule="auto"/>
        <w:jc w:val="both"/>
        <w:rPr>
          <w:rFonts w:ascii="Arial" w:eastAsia="Calibri" w:hAnsi="Arial" w:cs="Arial"/>
          <w:sz w:val="22"/>
          <w:szCs w:val="22"/>
        </w:rPr>
      </w:pPr>
    </w:p>
    <w:p w:rsidR="00B23EFA" w:rsidRPr="0080342C" w:rsidRDefault="00B23EFA" w:rsidP="006A27F7">
      <w:pPr>
        <w:widowControl w:val="0"/>
        <w:spacing w:line="228" w:lineRule="auto"/>
        <w:jc w:val="both"/>
        <w:rPr>
          <w:rFonts w:ascii="Arial" w:eastAsia="Calibri" w:hAnsi="Arial" w:cs="Arial"/>
          <w:sz w:val="22"/>
          <w:szCs w:val="22"/>
        </w:rPr>
      </w:pPr>
    </w:p>
    <w:p w:rsidR="006A27F7" w:rsidRPr="00D63D1D" w:rsidRDefault="006A27F7" w:rsidP="006A27F7">
      <w:pPr>
        <w:widowControl w:val="0"/>
        <w:spacing w:line="228" w:lineRule="auto"/>
        <w:jc w:val="both"/>
        <w:rPr>
          <w:rFonts w:ascii="Arial" w:eastAsia="Calibri" w:hAnsi="Arial" w:cs="Arial"/>
          <w:sz w:val="22"/>
          <w:szCs w:val="22"/>
        </w:rPr>
      </w:pPr>
      <w:r w:rsidRPr="00D63D1D">
        <w:rPr>
          <w:rFonts w:ascii="Arial" w:eastAsia="Calibri" w:hAnsi="Arial" w:cs="Arial"/>
          <w:sz w:val="22"/>
          <w:szCs w:val="22"/>
        </w:rPr>
        <w:t>Que en tal sentido, se promulgó el Decreto Supremo N° 0071 de 09 de abril de 2009, en cuyo artículo 3 establece la creación de la AE, instituyendo en el artículo 4 que las atribuciones, competencias, derechos y obligaciones de las extintas Superintendencias Sectoriales serán asumidas por las Autoridades de Fiscalización y Control Social, en lo que no contravenga a lo dispuesto por la Constitución Política del Estado.</w:t>
      </w:r>
    </w:p>
    <w:p w:rsidR="006A27F7" w:rsidRPr="0080342C" w:rsidRDefault="006A27F7" w:rsidP="006A27F7">
      <w:pPr>
        <w:widowControl w:val="0"/>
        <w:autoSpaceDE w:val="0"/>
        <w:autoSpaceDN w:val="0"/>
        <w:spacing w:line="228" w:lineRule="auto"/>
        <w:jc w:val="both"/>
        <w:rPr>
          <w:rFonts w:ascii="Arial" w:eastAsia="Calibri" w:hAnsi="Arial" w:cs="Arial"/>
          <w:sz w:val="22"/>
          <w:szCs w:val="22"/>
        </w:rPr>
      </w:pPr>
    </w:p>
    <w:p w:rsidR="006A27F7" w:rsidRPr="00D63D1D" w:rsidRDefault="006A27F7" w:rsidP="006A27F7">
      <w:pPr>
        <w:widowControl w:val="0"/>
        <w:spacing w:line="228" w:lineRule="auto"/>
        <w:jc w:val="both"/>
        <w:rPr>
          <w:rFonts w:ascii="Arial" w:eastAsia="Calibri" w:hAnsi="Arial" w:cs="Arial"/>
          <w:sz w:val="22"/>
          <w:szCs w:val="22"/>
          <w:lang w:val="es-BO"/>
        </w:rPr>
      </w:pPr>
      <w:r w:rsidRPr="00D63D1D">
        <w:rPr>
          <w:rFonts w:ascii="Arial" w:eastAsia="Calibri" w:hAnsi="Arial" w:cs="Arial"/>
          <w:sz w:val="22"/>
          <w:szCs w:val="22"/>
          <w:lang w:val="es-BO"/>
        </w:rPr>
        <w:t xml:space="preserve">Que mediante Decreto Supremo N° 3058 de 22 de enero de 2017, se modificó el Decreto Supremo N° 29894 de 07 de febrero de 2009, la Organización del Órgano Ejecutivo para crear el Ministerio de Energías, estableciendo su estructura, atribuciones y competencias, </w:t>
      </w:r>
      <w:r w:rsidRPr="00D63D1D">
        <w:rPr>
          <w:rFonts w:ascii="Arial" w:eastAsia="Calibri" w:hAnsi="Arial" w:cs="Arial"/>
          <w:sz w:val="22"/>
          <w:szCs w:val="22"/>
          <w:lang w:val="es-BO"/>
        </w:rPr>
        <w:lastRenderedPageBreak/>
        <w:t xml:space="preserve">teniendo como tarea implementar políticas destinadas a los sectores eléctrico, evaporítico y nuclear. </w:t>
      </w:r>
    </w:p>
    <w:p w:rsidR="006A27F7" w:rsidRPr="0080342C" w:rsidRDefault="006A27F7" w:rsidP="006A27F7">
      <w:pPr>
        <w:widowControl w:val="0"/>
        <w:spacing w:line="228" w:lineRule="auto"/>
        <w:jc w:val="both"/>
        <w:rPr>
          <w:rFonts w:ascii="Arial" w:eastAsia="Calibri" w:hAnsi="Arial" w:cs="Arial"/>
          <w:sz w:val="22"/>
          <w:szCs w:val="22"/>
          <w:lang w:val="es-BO"/>
        </w:rPr>
      </w:pPr>
    </w:p>
    <w:p w:rsidR="006A27F7" w:rsidRPr="00D63D1D" w:rsidRDefault="006A27F7" w:rsidP="006A27F7">
      <w:pPr>
        <w:widowControl w:val="0"/>
        <w:spacing w:line="228" w:lineRule="auto"/>
        <w:jc w:val="both"/>
        <w:rPr>
          <w:rFonts w:ascii="Arial" w:eastAsia="Calibri" w:hAnsi="Arial" w:cs="Arial"/>
          <w:sz w:val="22"/>
          <w:szCs w:val="22"/>
          <w:lang w:val="es-BO"/>
        </w:rPr>
      </w:pPr>
      <w:r w:rsidRPr="00D63D1D">
        <w:rPr>
          <w:rFonts w:ascii="Arial" w:eastAsia="Calibri" w:hAnsi="Arial" w:cs="Arial"/>
          <w:sz w:val="22"/>
          <w:szCs w:val="22"/>
          <w:lang w:val="es-BO"/>
        </w:rPr>
        <w:t xml:space="preserve">Que mediante Decreto Supremo N° 3892 de 1° de mayo de 2019, se modificó el artículo 3 y el Título VII del Decreto Supremo N° 0071 de 09 de abril de 2009, otorgando nuevas atribuciones y cambio de denominación de la Autoridad de Fiscalización y Control Social de Electricidad como Autoridad de Fiscalización de Electricidad y Tecnología Nuclear (AETN). </w:t>
      </w:r>
    </w:p>
    <w:p w:rsidR="00325A7F" w:rsidRPr="0080342C" w:rsidRDefault="00325A7F" w:rsidP="006A27F7">
      <w:pPr>
        <w:widowControl w:val="0"/>
        <w:spacing w:line="228" w:lineRule="auto"/>
        <w:jc w:val="both"/>
        <w:rPr>
          <w:rFonts w:ascii="Arial" w:eastAsia="Calibri" w:hAnsi="Arial" w:cs="Arial"/>
          <w:sz w:val="22"/>
          <w:szCs w:val="22"/>
          <w:lang w:val="es-BO"/>
        </w:rPr>
      </w:pPr>
    </w:p>
    <w:p w:rsidR="00325A7F" w:rsidRPr="0011352D" w:rsidRDefault="00325A7F" w:rsidP="00325A7F">
      <w:pPr>
        <w:widowControl w:val="0"/>
        <w:tabs>
          <w:tab w:val="left" w:pos="7740"/>
        </w:tabs>
        <w:jc w:val="both"/>
        <w:rPr>
          <w:rFonts w:ascii="Arial" w:hAnsi="Arial" w:cs="Arial"/>
          <w:sz w:val="22"/>
          <w:szCs w:val="22"/>
        </w:rPr>
      </w:pPr>
      <w:r w:rsidRPr="0011352D">
        <w:rPr>
          <w:rFonts w:ascii="Arial" w:hAnsi="Arial" w:cs="Arial"/>
          <w:sz w:val="22"/>
          <w:szCs w:val="22"/>
        </w:rPr>
        <w:t>Que mediante Resoluci</w:t>
      </w:r>
      <w:r w:rsidR="00B23EFA">
        <w:rPr>
          <w:rFonts w:ascii="Arial" w:hAnsi="Arial" w:cs="Arial"/>
          <w:sz w:val="22"/>
          <w:szCs w:val="22"/>
        </w:rPr>
        <w:t xml:space="preserve">ones Ministeriales </w:t>
      </w:r>
      <w:r w:rsidRPr="0011352D">
        <w:rPr>
          <w:rFonts w:ascii="Arial" w:hAnsi="Arial" w:cs="Arial"/>
          <w:sz w:val="22"/>
          <w:szCs w:val="22"/>
        </w:rPr>
        <w:t>N° 186-</w:t>
      </w:r>
      <w:r w:rsidR="0011352D">
        <w:rPr>
          <w:rFonts w:ascii="Arial" w:hAnsi="Arial" w:cs="Arial"/>
          <w:sz w:val="22"/>
          <w:szCs w:val="22"/>
        </w:rPr>
        <w:t>2019 de 20 de noviembre de 2019</w:t>
      </w:r>
      <w:r w:rsidR="0067326A">
        <w:rPr>
          <w:rFonts w:ascii="Arial" w:hAnsi="Arial" w:cs="Arial"/>
          <w:sz w:val="22"/>
          <w:szCs w:val="22"/>
        </w:rPr>
        <w:t xml:space="preserve"> y </w:t>
      </w:r>
      <w:r w:rsidR="0011352D" w:rsidRPr="0011352D">
        <w:rPr>
          <w:rFonts w:ascii="Arial" w:hAnsi="Arial" w:cs="Arial"/>
          <w:sz w:val="22"/>
          <w:szCs w:val="22"/>
        </w:rPr>
        <w:t>N° 0041/2020 de 17 de febrero de 2020</w:t>
      </w:r>
      <w:r w:rsidR="0011352D">
        <w:rPr>
          <w:rFonts w:ascii="Arial" w:hAnsi="Arial" w:cs="Arial"/>
          <w:sz w:val="22"/>
          <w:szCs w:val="22"/>
        </w:rPr>
        <w:t>,</w:t>
      </w:r>
      <w:r w:rsidRPr="0011352D">
        <w:rPr>
          <w:rFonts w:ascii="Arial" w:hAnsi="Arial" w:cs="Arial"/>
          <w:sz w:val="22"/>
          <w:szCs w:val="22"/>
        </w:rPr>
        <w:t xml:space="preserve"> se designó </w:t>
      </w:r>
      <w:r w:rsidR="00B23EFA">
        <w:rPr>
          <w:rFonts w:ascii="Arial" w:hAnsi="Arial" w:cs="Arial"/>
          <w:sz w:val="22"/>
          <w:szCs w:val="22"/>
        </w:rPr>
        <w:t xml:space="preserve">y ratificó </w:t>
      </w:r>
      <w:r w:rsidRPr="0011352D">
        <w:rPr>
          <w:rFonts w:ascii="Arial" w:hAnsi="Arial" w:cs="Arial"/>
          <w:sz w:val="22"/>
          <w:szCs w:val="22"/>
        </w:rPr>
        <w:t>al ciudadano Luis Fernando Añez Campos como Direc</w:t>
      </w:r>
      <w:r w:rsidR="0011352D" w:rsidRPr="0011352D">
        <w:rPr>
          <w:rFonts w:ascii="Arial" w:hAnsi="Arial" w:cs="Arial"/>
          <w:sz w:val="22"/>
          <w:szCs w:val="22"/>
        </w:rPr>
        <w:t>tor Ejecutivo de la AETN.</w:t>
      </w:r>
    </w:p>
    <w:p w:rsidR="00325A7F" w:rsidRPr="0011352D" w:rsidRDefault="00325A7F" w:rsidP="00325A7F">
      <w:pPr>
        <w:widowControl w:val="0"/>
        <w:tabs>
          <w:tab w:val="left" w:pos="7740"/>
        </w:tabs>
        <w:jc w:val="both"/>
        <w:rPr>
          <w:rFonts w:ascii="Arial" w:hAnsi="Arial" w:cs="Arial"/>
          <w:sz w:val="22"/>
          <w:szCs w:val="22"/>
        </w:rPr>
      </w:pPr>
    </w:p>
    <w:p w:rsidR="00325A7F" w:rsidRDefault="00325A7F" w:rsidP="00325A7F">
      <w:pPr>
        <w:widowControl w:val="0"/>
        <w:tabs>
          <w:tab w:val="left" w:pos="7740"/>
        </w:tabs>
        <w:autoSpaceDE w:val="0"/>
        <w:autoSpaceDN w:val="0"/>
        <w:adjustRightInd w:val="0"/>
        <w:jc w:val="both"/>
        <w:rPr>
          <w:rFonts w:ascii="Arial" w:hAnsi="Arial" w:cs="Arial"/>
          <w:bCs/>
          <w:sz w:val="22"/>
          <w:szCs w:val="22"/>
        </w:rPr>
      </w:pPr>
      <w:r w:rsidRPr="0011352D">
        <w:rPr>
          <w:rFonts w:ascii="Arial" w:hAnsi="Arial" w:cs="Arial"/>
          <w:bCs/>
          <w:sz w:val="22"/>
          <w:szCs w:val="22"/>
        </w:rPr>
        <w:t>Que mediante Resolución AETN Interna N° 108/2019 de 22 de noviembre de 2019, se designó al ciudadano Sergio Carlos Navarro Quiroga, como Director Legal de la Autoridad de Fiscalización de Electricidad y Tecnología Nuclear (AETN).</w:t>
      </w:r>
    </w:p>
    <w:p w:rsidR="00325A7F" w:rsidRPr="0080342C" w:rsidRDefault="00325A7F" w:rsidP="006A27F7">
      <w:pPr>
        <w:widowControl w:val="0"/>
        <w:spacing w:line="228" w:lineRule="auto"/>
        <w:jc w:val="both"/>
        <w:rPr>
          <w:rFonts w:ascii="Arial" w:hAnsi="Arial" w:cs="Arial"/>
          <w:b/>
          <w:color w:val="000000"/>
          <w:sz w:val="22"/>
          <w:szCs w:val="22"/>
        </w:rPr>
      </w:pPr>
    </w:p>
    <w:p w:rsidR="006A27F7" w:rsidRPr="006D2CFC" w:rsidRDefault="006A27F7" w:rsidP="006A27F7">
      <w:pPr>
        <w:widowControl w:val="0"/>
        <w:spacing w:line="228" w:lineRule="auto"/>
        <w:jc w:val="both"/>
        <w:rPr>
          <w:rFonts w:ascii="Arial" w:hAnsi="Arial" w:cs="Arial"/>
          <w:b/>
          <w:color w:val="000000"/>
          <w:sz w:val="22"/>
          <w:szCs w:val="22"/>
        </w:rPr>
      </w:pPr>
      <w:r w:rsidRPr="006D2CFC">
        <w:rPr>
          <w:rFonts w:ascii="Arial" w:hAnsi="Arial" w:cs="Arial"/>
          <w:b/>
          <w:color w:val="000000"/>
          <w:sz w:val="22"/>
          <w:szCs w:val="22"/>
        </w:rPr>
        <w:t>POR TANTO:</w:t>
      </w:r>
    </w:p>
    <w:p w:rsidR="006A27F7" w:rsidRPr="0080342C" w:rsidRDefault="006A27F7" w:rsidP="006A27F7">
      <w:pPr>
        <w:widowControl w:val="0"/>
        <w:spacing w:line="228" w:lineRule="auto"/>
        <w:jc w:val="both"/>
        <w:rPr>
          <w:rFonts w:ascii="Arial" w:hAnsi="Arial" w:cs="Arial"/>
          <w:b/>
          <w:color w:val="000000"/>
          <w:sz w:val="22"/>
          <w:szCs w:val="22"/>
        </w:rPr>
      </w:pPr>
    </w:p>
    <w:p w:rsidR="00325A7F" w:rsidRPr="00325A7F" w:rsidRDefault="00325A7F" w:rsidP="00325A7F">
      <w:pPr>
        <w:widowControl w:val="0"/>
        <w:jc w:val="both"/>
        <w:rPr>
          <w:rFonts w:ascii="Arial" w:hAnsi="Arial" w:cs="Arial"/>
          <w:sz w:val="22"/>
          <w:szCs w:val="22"/>
        </w:rPr>
      </w:pPr>
      <w:r w:rsidRPr="0011352D">
        <w:rPr>
          <w:rFonts w:ascii="Arial" w:hAnsi="Arial" w:cs="Arial"/>
          <w:sz w:val="22"/>
          <w:szCs w:val="22"/>
        </w:rPr>
        <w:t xml:space="preserve">El Director Ejecutivo a.i. de la AETN, conforme a designación contenida en la </w:t>
      </w:r>
      <w:r w:rsidRPr="0011352D">
        <w:rPr>
          <w:rFonts w:ascii="Arial" w:hAnsi="Arial" w:cs="Arial"/>
          <w:bCs/>
          <w:sz w:val="22"/>
          <w:szCs w:val="22"/>
        </w:rPr>
        <w:t xml:space="preserve">Resolución </w:t>
      </w:r>
      <w:r w:rsidRPr="0011352D">
        <w:rPr>
          <w:rFonts w:ascii="Arial" w:hAnsi="Arial" w:cs="Arial"/>
          <w:sz w:val="22"/>
          <w:szCs w:val="22"/>
        </w:rPr>
        <w:t>Ministerial N° 186-19 de 20 de noviembre de 2019</w:t>
      </w:r>
      <w:r w:rsidR="00B23EFA">
        <w:rPr>
          <w:rFonts w:ascii="Arial" w:hAnsi="Arial" w:cs="Arial"/>
          <w:sz w:val="22"/>
          <w:szCs w:val="22"/>
        </w:rPr>
        <w:t xml:space="preserve"> </w:t>
      </w:r>
      <w:r w:rsidR="0011352D" w:rsidRPr="0011352D">
        <w:rPr>
          <w:rFonts w:ascii="Arial" w:hAnsi="Arial" w:cs="Arial"/>
          <w:sz w:val="22"/>
          <w:szCs w:val="22"/>
        </w:rPr>
        <w:t>y ratificación realizada mediante Resolución Ministerial  N° 0041/2020 de 17 de febrero de 2020</w:t>
      </w:r>
      <w:r w:rsidRPr="0011352D">
        <w:rPr>
          <w:rFonts w:ascii="Arial" w:hAnsi="Arial" w:cs="Arial"/>
          <w:sz w:val="22"/>
          <w:szCs w:val="22"/>
        </w:rPr>
        <w:t>, en uso de las funciones y atribuciones conferidas por la Ley N° 1604 de Electricidad de 21 de diciembre de 1994, el Decreto Supremo N° 0071 de 09 de abril de 2009, modificado mediante Decreto Supremo N° 3892 de 1° de mayo de 2019 y demás disposiciones legales en vigencia;</w:t>
      </w:r>
    </w:p>
    <w:p w:rsidR="00325A7F" w:rsidRPr="0080342C" w:rsidRDefault="00325A7F" w:rsidP="006A27F7">
      <w:pPr>
        <w:widowControl w:val="0"/>
        <w:spacing w:line="228" w:lineRule="auto"/>
        <w:jc w:val="both"/>
        <w:outlineLvl w:val="0"/>
        <w:rPr>
          <w:rFonts w:ascii="Arial" w:hAnsi="Arial" w:cs="Arial"/>
          <w:sz w:val="22"/>
          <w:szCs w:val="22"/>
        </w:rPr>
      </w:pPr>
    </w:p>
    <w:p w:rsidR="006A27F7" w:rsidRPr="008F547B" w:rsidRDefault="006A27F7" w:rsidP="006A27F7">
      <w:pPr>
        <w:widowControl w:val="0"/>
        <w:spacing w:line="228" w:lineRule="auto"/>
        <w:jc w:val="both"/>
        <w:outlineLvl w:val="0"/>
        <w:rPr>
          <w:rFonts w:ascii="Arial" w:hAnsi="Arial" w:cs="Arial"/>
          <w:b/>
          <w:sz w:val="22"/>
          <w:szCs w:val="22"/>
          <w:lang w:val="es-BO"/>
        </w:rPr>
      </w:pPr>
      <w:r w:rsidRPr="008F547B">
        <w:rPr>
          <w:rFonts w:ascii="Arial" w:hAnsi="Arial" w:cs="Arial"/>
          <w:b/>
          <w:sz w:val="22"/>
          <w:szCs w:val="22"/>
          <w:lang w:val="es-BO"/>
        </w:rPr>
        <w:t>RESUELVE:</w:t>
      </w:r>
    </w:p>
    <w:p w:rsidR="006A27F7" w:rsidRPr="0080342C" w:rsidRDefault="006A27F7" w:rsidP="006A27F7">
      <w:pPr>
        <w:widowControl w:val="0"/>
        <w:spacing w:line="228" w:lineRule="auto"/>
        <w:jc w:val="both"/>
        <w:rPr>
          <w:rFonts w:ascii="Arial" w:hAnsi="Arial" w:cs="Arial"/>
          <w:sz w:val="22"/>
          <w:szCs w:val="22"/>
          <w:lang w:val="es-BO"/>
        </w:rPr>
      </w:pPr>
    </w:p>
    <w:p w:rsidR="006A27F7" w:rsidRPr="00DC50AC" w:rsidRDefault="006A27F7" w:rsidP="00C9657F">
      <w:pPr>
        <w:widowControl w:val="0"/>
        <w:spacing w:line="228" w:lineRule="auto"/>
        <w:jc w:val="both"/>
        <w:rPr>
          <w:rFonts w:ascii="Arial" w:hAnsi="Arial" w:cs="Arial"/>
          <w:sz w:val="22"/>
          <w:szCs w:val="22"/>
          <w:lang w:val="es-BO"/>
        </w:rPr>
      </w:pPr>
      <w:r w:rsidRPr="006D2CFC">
        <w:rPr>
          <w:rFonts w:ascii="Arial" w:hAnsi="Arial" w:cs="Arial"/>
          <w:b/>
          <w:sz w:val="22"/>
          <w:szCs w:val="22"/>
          <w:lang w:val="es-BO"/>
        </w:rPr>
        <w:t>PRIMERA.-</w:t>
      </w:r>
      <w:r w:rsidRPr="006D2CFC">
        <w:rPr>
          <w:rFonts w:ascii="Arial" w:hAnsi="Arial" w:cs="Arial"/>
          <w:sz w:val="22"/>
          <w:szCs w:val="22"/>
          <w:lang w:val="es-BO"/>
        </w:rPr>
        <w:t xml:space="preserve"> Aprobar el monto total consolidado del descuento </w:t>
      </w:r>
      <w:bookmarkStart w:id="0" w:name="OLE_LINK1"/>
      <w:bookmarkStart w:id="1" w:name="OLE_LINK2"/>
      <w:r w:rsidRPr="006D2CFC">
        <w:rPr>
          <w:rFonts w:ascii="Arial" w:hAnsi="Arial" w:cs="Arial"/>
          <w:sz w:val="22"/>
          <w:szCs w:val="22"/>
          <w:lang w:val="es-BO"/>
        </w:rPr>
        <w:t>por la aplicación de la Tarifa Dignidad correspondiente a la facturación del mes de</w:t>
      </w:r>
      <w:bookmarkEnd w:id="0"/>
      <w:bookmarkEnd w:id="1"/>
      <w:r w:rsidR="00B23EFA">
        <w:rPr>
          <w:rFonts w:ascii="Arial" w:hAnsi="Arial" w:cs="Arial"/>
          <w:sz w:val="22"/>
          <w:szCs w:val="22"/>
          <w:lang w:val="es-BO"/>
        </w:rPr>
        <w:t xml:space="preserve"> F</w:t>
      </w:r>
      <w:r w:rsidR="00D628D1">
        <w:rPr>
          <w:rFonts w:ascii="Arial" w:hAnsi="Arial" w:cs="Arial"/>
          <w:sz w:val="22"/>
          <w:szCs w:val="22"/>
          <w:lang w:val="es-BO"/>
        </w:rPr>
        <w:t xml:space="preserve">ebrero </w:t>
      </w:r>
      <w:r w:rsidR="00CC4D0B">
        <w:rPr>
          <w:rFonts w:ascii="Arial" w:hAnsi="Arial" w:cs="Arial"/>
          <w:sz w:val="22"/>
          <w:szCs w:val="22"/>
          <w:lang w:val="es-BO"/>
        </w:rPr>
        <w:t>de 2020</w:t>
      </w:r>
      <w:r w:rsidRPr="006D2CFC">
        <w:rPr>
          <w:rFonts w:ascii="Arial" w:hAnsi="Arial" w:cs="Arial"/>
          <w:sz w:val="22"/>
          <w:szCs w:val="22"/>
          <w:lang w:val="es-BO"/>
        </w:rPr>
        <w:t xml:space="preserve">, el mismo que alcanza a la suma </w:t>
      </w:r>
      <w:r w:rsidR="008621CA">
        <w:rPr>
          <w:rFonts w:ascii="Arial" w:hAnsi="Arial" w:cs="Arial"/>
          <w:sz w:val="22"/>
          <w:szCs w:val="22"/>
          <w:lang w:val="es-BO"/>
        </w:rPr>
        <w:t xml:space="preserve">de </w:t>
      </w:r>
      <w:r w:rsidR="002F3546">
        <w:rPr>
          <w:rFonts w:ascii="Arial" w:hAnsi="Arial" w:cs="Arial"/>
          <w:color w:val="000000" w:themeColor="text1"/>
          <w:sz w:val="22"/>
          <w:szCs w:val="22"/>
        </w:rPr>
        <w:t xml:space="preserve">Bs9.012.894,28 (Nueve millones </w:t>
      </w:r>
      <w:r w:rsidR="002F3546" w:rsidRPr="00E6730E">
        <w:rPr>
          <w:rFonts w:ascii="Arial" w:hAnsi="Arial" w:cs="Arial"/>
          <w:color w:val="000000" w:themeColor="text1"/>
          <w:sz w:val="22"/>
          <w:szCs w:val="22"/>
        </w:rPr>
        <w:t>doce mil ochocientos noventa y cuatro 28/100</w:t>
      </w:r>
      <w:r w:rsidR="002F3546">
        <w:rPr>
          <w:rFonts w:ascii="Arial" w:hAnsi="Arial" w:cs="Arial"/>
          <w:color w:val="000000" w:themeColor="text1"/>
          <w:sz w:val="22"/>
          <w:szCs w:val="22"/>
        </w:rPr>
        <w:t xml:space="preserve"> B</w:t>
      </w:r>
      <w:r w:rsidR="002F3546" w:rsidRPr="00E6730E">
        <w:rPr>
          <w:rFonts w:ascii="Arial" w:hAnsi="Arial" w:cs="Arial"/>
          <w:color w:val="000000" w:themeColor="text1"/>
          <w:sz w:val="22"/>
          <w:szCs w:val="22"/>
        </w:rPr>
        <w:t>olivianos)</w:t>
      </w:r>
      <w:r w:rsidR="00DC50AC">
        <w:rPr>
          <w:rFonts w:ascii="Arial" w:hAnsi="Arial" w:cs="Arial"/>
          <w:sz w:val="22"/>
          <w:szCs w:val="22"/>
          <w:lang w:val="es-BO"/>
        </w:rPr>
        <w:t xml:space="preserve">, </w:t>
      </w:r>
      <w:r w:rsidRPr="00202662">
        <w:rPr>
          <w:rFonts w:ascii="Arial" w:hAnsi="Arial" w:cs="Arial"/>
          <w:sz w:val="22"/>
          <w:szCs w:val="22"/>
          <w:lang w:val="es-BO"/>
        </w:rPr>
        <w:t>según el detalle incluido en el Cuadro N° 1 del Anexo a la presente Resolución.</w:t>
      </w:r>
    </w:p>
    <w:p w:rsidR="006A27F7" w:rsidRPr="0080342C" w:rsidRDefault="006A27F7" w:rsidP="006A27F7">
      <w:pPr>
        <w:widowControl w:val="0"/>
        <w:spacing w:line="228" w:lineRule="auto"/>
        <w:jc w:val="both"/>
        <w:rPr>
          <w:rFonts w:ascii="Arial" w:hAnsi="Arial" w:cs="Arial"/>
          <w:b/>
          <w:sz w:val="22"/>
          <w:szCs w:val="22"/>
          <w:lang w:val="es-BO"/>
        </w:rPr>
      </w:pPr>
    </w:p>
    <w:p w:rsidR="006A27F7" w:rsidRPr="006D2CFC" w:rsidRDefault="006A27F7" w:rsidP="00C9657F">
      <w:pPr>
        <w:widowControl w:val="0"/>
        <w:spacing w:line="228" w:lineRule="auto"/>
        <w:jc w:val="both"/>
        <w:rPr>
          <w:rFonts w:ascii="Arial" w:hAnsi="Arial" w:cs="Arial"/>
          <w:sz w:val="22"/>
          <w:szCs w:val="22"/>
          <w:lang w:val="es-BO"/>
        </w:rPr>
      </w:pPr>
      <w:r w:rsidRPr="006D2CFC">
        <w:rPr>
          <w:rFonts w:ascii="Arial" w:hAnsi="Arial" w:cs="Arial"/>
          <w:b/>
          <w:sz w:val="22"/>
          <w:szCs w:val="22"/>
          <w:lang w:val="es-BO"/>
        </w:rPr>
        <w:t>SEGUNDA.-</w:t>
      </w:r>
      <w:r w:rsidRPr="006D2CFC">
        <w:rPr>
          <w:rFonts w:ascii="Arial" w:hAnsi="Arial" w:cs="Arial"/>
          <w:sz w:val="22"/>
          <w:szCs w:val="22"/>
          <w:lang w:val="es-BO"/>
        </w:rPr>
        <w:t xml:space="preserve"> Aprobar los aportes de las empresas que operan en el Mercado Eléctrico Mayorista (MEM), para financiar los descuentos de la Tarifa Dignidad correspondientes a la facturación del mes de </w:t>
      </w:r>
      <w:r w:rsidR="00423C54">
        <w:rPr>
          <w:rFonts w:ascii="Arial" w:hAnsi="Arial" w:cs="Arial"/>
          <w:sz w:val="22"/>
          <w:szCs w:val="22"/>
          <w:lang w:val="es-BO"/>
        </w:rPr>
        <w:t xml:space="preserve">febrero </w:t>
      </w:r>
      <w:r w:rsidR="00CC4D0B">
        <w:rPr>
          <w:rFonts w:ascii="Arial" w:hAnsi="Arial" w:cs="Arial"/>
          <w:sz w:val="22"/>
          <w:szCs w:val="22"/>
          <w:lang w:val="es-BO"/>
        </w:rPr>
        <w:t>de 2020</w:t>
      </w:r>
      <w:r w:rsidRPr="006D2CFC">
        <w:rPr>
          <w:rFonts w:ascii="Arial" w:hAnsi="Arial" w:cs="Arial"/>
          <w:sz w:val="22"/>
          <w:szCs w:val="22"/>
          <w:lang w:val="es-BO"/>
        </w:rPr>
        <w:t>, según el detalle incluido en el Cuadro N° 2 del Anexo a la presente Resolución.</w:t>
      </w:r>
    </w:p>
    <w:p w:rsidR="00D31A48" w:rsidRDefault="00D31A48" w:rsidP="006A27F7">
      <w:pPr>
        <w:widowControl w:val="0"/>
        <w:spacing w:line="228" w:lineRule="auto"/>
        <w:jc w:val="both"/>
        <w:rPr>
          <w:rFonts w:ascii="Arial" w:hAnsi="Arial" w:cs="Arial"/>
          <w:sz w:val="22"/>
          <w:szCs w:val="22"/>
          <w:lang w:val="es-BO"/>
        </w:rPr>
      </w:pPr>
    </w:p>
    <w:p w:rsidR="006A27F7" w:rsidRPr="006D2CFC" w:rsidRDefault="006A27F7" w:rsidP="00C9657F">
      <w:pPr>
        <w:widowControl w:val="0"/>
        <w:spacing w:line="228" w:lineRule="auto"/>
        <w:jc w:val="both"/>
        <w:rPr>
          <w:rFonts w:ascii="Arial" w:hAnsi="Arial" w:cs="Arial"/>
          <w:sz w:val="22"/>
          <w:szCs w:val="22"/>
          <w:lang w:val="es-BO"/>
        </w:rPr>
      </w:pPr>
      <w:r w:rsidRPr="006D2CFC">
        <w:rPr>
          <w:rFonts w:ascii="Arial" w:hAnsi="Arial" w:cs="Arial"/>
          <w:b/>
          <w:sz w:val="22"/>
          <w:szCs w:val="22"/>
          <w:lang w:val="es-BO"/>
        </w:rPr>
        <w:t>TERCERA.-</w:t>
      </w:r>
      <w:r w:rsidRPr="006D2CFC">
        <w:rPr>
          <w:rFonts w:ascii="Arial" w:hAnsi="Arial" w:cs="Arial"/>
          <w:sz w:val="22"/>
          <w:szCs w:val="22"/>
          <w:lang w:val="es-BO"/>
        </w:rPr>
        <w:t xml:space="preserve"> Aprobar la asignación del financiamiento de los descuentos por la aplicación de la Tarifa Dignidad del mes de </w:t>
      </w:r>
      <w:r w:rsidR="00423C54">
        <w:rPr>
          <w:rFonts w:ascii="Arial" w:hAnsi="Arial" w:cs="Arial"/>
          <w:sz w:val="22"/>
          <w:szCs w:val="22"/>
          <w:lang w:val="es-BO"/>
        </w:rPr>
        <w:t xml:space="preserve">febrero </w:t>
      </w:r>
      <w:r w:rsidR="00CC4D0B">
        <w:rPr>
          <w:rFonts w:ascii="Arial" w:hAnsi="Arial" w:cs="Arial"/>
          <w:sz w:val="22"/>
          <w:szCs w:val="22"/>
          <w:lang w:val="es-BO"/>
        </w:rPr>
        <w:t>de 2020</w:t>
      </w:r>
      <w:r w:rsidRPr="006D2CFC">
        <w:rPr>
          <w:rFonts w:ascii="Arial" w:hAnsi="Arial" w:cs="Arial"/>
          <w:sz w:val="22"/>
          <w:szCs w:val="22"/>
          <w:lang w:val="es-BO"/>
        </w:rPr>
        <w:t>, según el detalle incluido en el Cuadro N° 3 del Anexo a la presente Resolución.</w:t>
      </w:r>
    </w:p>
    <w:p w:rsidR="006A27F7" w:rsidRPr="0080342C" w:rsidRDefault="006A27F7" w:rsidP="006A27F7">
      <w:pPr>
        <w:widowControl w:val="0"/>
        <w:spacing w:line="228" w:lineRule="auto"/>
        <w:jc w:val="both"/>
        <w:rPr>
          <w:rFonts w:ascii="Arial" w:hAnsi="Arial" w:cs="Arial"/>
          <w:b/>
          <w:sz w:val="22"/>
          <w:szCs w:val="22"/>
          <w:lang w:val="es-BO"/>
        </w:rPr>
      </w:pPr>
    </w:p>
    <w:p w:rsidR="006A27F7" w:rsidRDefault="006A27F7" w:rsidP="006A27F7">
      <w:pPr>
        <w:widowControl w:val="0"/>
        <w:spacing w:line="228" w:lineRule="auto"/>
        <w:jc w:val="both"/>
        <w:rPr>
          <w:rFonts w:ascii="Arial" w:hAnsi="Arial" w:cs="Arial"/>
          <w:sz w:val="22"/>
        </w:rPr>
      </w:pPr>
      <w:r w:rsidRPr="006D2CFC">
        <w:rPr>
          <w:rFonts w:ascii="Arial" w:hAnsi="Arial" w:cs="Arial"/>
          <w:b/>
          <w:sz w:val="22"/>
        </w:rPr>
        <w:t>CUARTA.-</w:t>
      </w:r>
      <w:r w:rsidRPr="006D2CFC">
        <w:rPr>
          <w:rFonts w:ascii="Arial" w:hAnsi="Arial" w:cs="Arial"/>
          <w:sz w:val="22"/>
        </w:rPr>
        <w:t xml:space="preserve"> Instruir el cumplimiento de lo establecido en el numeral 8.3 de la parte VIII del Anexo a la Resolución AE N° 234/2011 de 24 de mayo de 2011, bajo alternativa de iniciarse los procesos administrativos y regulatorios correspondientes.</w:t>
      </w:r>
    </w:p>
    <w:p w:rsidR="00B23EFA" w:rsidRDefault="00B23EFA" w:rsidP="006A27F7">
      <w:pPr>
        <w:widowControl w:val="0"/>
        <w:spacing w:line="228" w:lineRule="auto"/>
        <w:jc w:val="both"/>
        <w:rPr>
          <w:rFonts w:ascii="Arial" w:hAnsi="Arial" w:cs="Arial"/>
          <w:sz w:val="22"/>
        </w:rPr>
      </w:pPr>
    </w:p>
    <w:p w:rsidR="00437180" w:rsidRDefault="00437180" w:rsidP="006A27F7">
      <w:pPr>
        <w:widowControl w:val="0"/>
        <w:spacing w:line="228" w:lineRule="auto"/>
        <w:jc w:val="both"/>
        <w:rPr>
          <w:rFonts w:ascii="Arial" w:hAnsi="Arial" w:cs="Arial"/>
          <w:sz w:val="22"/>
        </w:rPr>
      </w:pPr>
    </w:p>
    <w:p w:rsidR="00437180" w:rsidRPr="006D2CFC" w:rsidRDefault="00437180" w:rsidP="006A27F7">
      <w:pPr>
        <w:widowControl w:val="0"/>
        <w:spacing w:line="228" w:lineRule="auto"/>
        <w:jc w:val="both"/>
        <w:rPr>
          <w:rFonts w:ascii="Arial" w:hAnsi="Arial" w:cs="Arial"/>
          <w:sz w:val="22"/>
        </w:rPr>
      </w:pPr>
      <w:bookmarkStart w:id="2" w:name="_GoBack"/>
      <w:bookmarkEnd w:id="2"/>
    </w:p>
    <w:p w:rsidR="00731026" w:rsidRDefault="00731026" w:rsidP="00731026">
      <w:pPr>
        <w:pStyle w:val="Textoindependiente2"/>
        <w:widowControl w:val="0"/>
        <w:spacing w:after="0" w:line="226" w:lineRule="auto"/>
        <w:jc w:val="both"/>
        <w:rPr>
          <w:rFonts w:ascii="Arial" w:hAnsi="Arial" w:cs="Arial"/>
          <w:b/>
          <w:sz w:val="22"/>
          <w:szCs w:val="22"/>
        </w:rPr>
      </w:pPr>
      <w:r w:rsidRPr="00731026">
        <w:rPr>
          <w:rFonts w:ascii="Arial" w:hAnsi="Arial" w:cs="Arial"/>
          <w:b/>
          <w:sz w:val="22"/>
          <w:szCs w:val="22"/>
        </w:rPr>
        <w:lastRenderedPageBreak/>
        <w:t>QUINTA.-</w:t>
      </w:r>
      <w:r>
        <w:rPr>
          <w:rFonts w:ascii="Arial" w:hAnsi="Arial" w:cs="Arial"/>
          <w:sz w:val="22"/>
          <w:szCs w:val="22"/>
        </w:rPr>
        <w:t xml:space="preserve"> </w:t>
      </w:r>
      <w:r w:rsidRPr="001C0E9E">
        <w:rPr>
          <w:rFonts w:ascii="Arial" w:hAnsi="Arial" w:cs="Arial"/>
          <w:sz w:val="22"/>
          <w:szCs w:val="22"/>
        </w:rPr>
        <w:t xml:space="preserve">Disponer la publicación de la presente Resolución en la página web </w:t>
      </w:r>
      <w:r>
        <w:rPr>
          <w:rFonts w:ascii="Arial" w:hAnsi="Arial" w:cs="Arial"/>
          <w:sz w:val="22"/>
          <w:szCs w:val="22"/>
        </w:rPr>
        <w:t xml:space="preserve">htpps://www.aetn.gob.bo, </w:t>
      </w:r>
      <w:r w:rsidRPr="001C0E9E">
        <w:rPr>
          <w:rFonts w:ascii="Arial" w:hAnsi="Arial" w:cs="Arial"/>
          <w:sz w:val="22"/>
          <w:szCs w:val="22"/>
        </w:rPr>
        <w:t>de la</w:t>
      </w:r>
      <w:r>
        <w:rPr>
          <w:rFonts w:ascii="Arial" w:hAnsi="Arial" w:cs="Arial"/>
          <w:b/>
          <w:sz w:val="22"/>
          <w:szCs w:val="22"/>
        </w:rPr>
        <w:t xml:space="preserve"> </w:t>
      </w:r>
      <w:r>
        <w:rPr>
          <w:rFonts w:ascii="Arial" w:hAnsi="Arial" w:cs="Arial"/>
          <w:sz w:val="22"/>
          <w:szCs w:val="22"/>
          <w:lang w:val="es-BO"/>
        </w:rPr>
        <w:t>Autoridad de Fiscalización de Electricidad y Tecnología Nuclear (AETN).</w:t>
      </w:r>
    </w:p>
    <w:p w:rsidR="006A27F7" w:rsidRPr="00731026" w:rsidRDefault="006A27F7" w:rsidP="006A27F7">
      <w:pPr>
        <w:widowControl w:val="0"/>
        <w:spacing w:line="228" w:lineRule="auto"/>
        <w:jc w:val="both"/>
        <w:rPr>
          <w:rFonts w:ascii="Arial" w:hAnsi="Arial" w:cs="Arial"/>
          <w:b/>
          <w:sz w:val="12"/>
          <w:szCs w:val="12"/>
          <w:lang w:val="es-ES_tradnl"/>
        </w:rPr>
      </w:pPr>
    </w:p>
    <w:p w:rsidR="006A27F7" w:rsidRPr="006D2CFC" w:rsidRDefault="006A27F7" w:rsidP="006A27F7">
      <w:pPr>
        <w:widowControl w:val="0"/>
        <w:spacing w:line="228" w:lineRule="auto"/>
        <w:jc w:val="both"/>
        <w:rPr>
          <w:rFonts w:ascii="Arial" w:hAnsi="Arial" w:cs="Arial"/>
          <w:sz w:val="22"/>
          <w:szCs w:val="22"/>
          <w:lang w:val="es-BO"/>
        </w:rPr>
      </w:pPr>
      <w:r w:rsidRPr="006D2CFC">
        <w:rPr>
          <w:rFonts w:ascii="Arial" w:hAnsi="Arial" w:cs="Arial"/>
          <w:b/>
          <w:sz w:val="22"/>
          <w:szCs w:val="22"/>
          <w:lang w:val="es-BO"/>
        </w:rPr>
        <w:t>Regístrese, comuníquese y archívese.</w:t>
      </w:r>
    </w:p>
    <w:p w:rsidR="006A27F7" w:rsidRDefault="006A27F7" w:rsidP="006A27F7">
      <w:pPr>
        <w:widowControl w:val="0"/>
        <w:tabs>
          <w:tab w:val="left" w:pos="1260"/>
        </w:tabs>
        <w:spacing w:line="228" w:lineRule="auto"/>
        <w:jc w:val="both"/>
        <w:rPr>
          <w:rFonts w:ascii="Arial" w:hAnsi="Arial" w:cs="Arial"/>
          <w:sz w:val="22"/>
          <w:szCs w:val="22"/>
          <w:lang w:val="es-BO"/>
        </w:rPr>
      </w:pPr>
    </w:p>
    <w:p w:rsidR="006A27F7" w:rsidRDefault="006A27F7" w:rsidP="006A27F7">
      <w:pPr>
        <w:widowControl w:val="0"/>
        <w:tabs>
          <w:tab w:val="left" w:pos="1260"/>
        </w:tabs>
        <w:spacing w:line="228" w:lineRule="auto"/>
        <w:jc w:val="both"/>
        <w:rPr>
          <w:rFonts w:ascii="Arial" w:hAnsi="Arial" w:cs="Arial"/>
          <w:sz w:val="22"/>
          <w:szCs w:val="22"/>
          <w:lang w:val="es-BO"/>
        </w:rPr>
      </w:pPr>
    </w:p>
    <w:p w:rsidR="006A27F7" w:rsidRDefault="006A27F7" w:rsidP="006A27F7">
      <w:pPr>
        <w:widowControl w:val="0"/>
        <w:tabs>
          <w:tab w:val="right" w:pos="5954"/>
        </w:tabs>
        <w:spacing w:line="228" w:lineRule="auto"/>
        <w:rPr>
          <w:rFonts w:ascii="Arial" w:hAnsi="Arial" w:cs="Arial"/>
          <w:sz w:val="22"/>
          <w:szCs w:val="22"/>
          <w:lang w:val="es-BO"/>
        </w:rPr>
      </w:pPr>
    </w:p>
    <w:p w:rsidR="006A27F7" w:rsidRPr="006D2CFC" w:rsidRDefault="00731026" w:rsidP="006A27F7">
      <w:pPr>
        <w:widowControl w:val="0"/>
        <w:tabs>
          <w:tab w:val="right" w:pos="5954"/>
        </w:tabs>
        <w:spacing w:line="228" w:lineRule="auto"/>
        <w:rPr>
          <w:rFonts w:ascii="Arial" w:hAnsi="Arial" w:cs="Arial"/>
          <w:sz w:val="22"/>
          <w:szCs w:val="22"/>
        </w:rPr>
      </w:pPr>
      <w:r w:rsidRPr="00731026">
        <w:rPr>
          <w:rFonts w:ascii="Arial" w:hAnsi="Arial" w:cs="Arial"/>
          <w:noProof/>
          <w:sz w:val="22"/>
          <w:szCs w:val="22"/>
          <w:lang w:val="es-BO" w:eastAsia="es-BO"/>
        </w:rPr>
        <w:drawing>
          <wp:inline distT="0" distB="0" distL="0" distR="0">
            <wp:extent cx="5580380" cy="2628302"/>
            <wp:effectExtent l="0" t="0" r="0" b="0"/>
            <wp:docPr id="1" name="Imagen 1" descr="C:\Users\User\Downloads\2b79f45b-796c-47e6-ae57-8404e2ed12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2b79f45b-796c-47e6-ae57-8404e2ed12a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0380" cy="2628302"/>
                    </a:xfrm>
                    <a:prstGeom prst="rect">
                      <a:avLst/>
                    </a:prstGeom>
                    <a:noFill/>
                    <a:ln>
                      <a:noFill/>
                    </a:ln>
                  </pic:spPr>
                </pic:pic>
              </a:graphicData>
            </a:graphic>
          </wp:inline>
        </w:drawing>
      </w:r>
    </w:p>
    <w:p w:rsidR="006A27F7" w:rsidRDefault="006A27F7" w:rsidP="006A27F7">
      <w:pPr>
        <w:widowControl w:val="0"/>
        <w:tabs>
          <w:tab w:val="right" w:pos="5954"/>
        </w:tabs>
        <w:spacing w:line="228" w:lineRule="auto"/>
        <w:jc w:val="both"/>
        <w:rPr>
          <w:rFonts w:ascii="Arial" w:hAnsi="Arial" w:cs="Arial"/>
          <w:sz w:val="22"/>
          <w:szCs w:val="22"/>
        </w:rPr>
      </w:pPr>
    </w:p>
    <w:p w:rsidR="006A27F7" w:rsidRDefault="006A27F7" w:rsidP="006A27F7">
      <w:pPr>
        <w:widowControl w:val="0"/>
        <w:tabs>
          <w:tab w:val="right" w:pos="5954"/>
        </w:tabs>
        <w:spacing w:line="228" w:lineRule="auto"/>
        <w:jc w:val="both"/>
        <w:rPr>
          <w:rFonts w:ascii="Arial" w:hAnsi="Arial" w:cs="Arial"/>
          <w:sz w:val="22"/>
          <w:szCs w:val="22"/>
        </w:rPr>
      </w:pPr>
    </w:p>
    <w:p w:rsidR="006A27F7" w:rsidRDefault="006A27F7" w:rsidP="006A27F7">
      <w:pPr>
        <w:widowControl w:val="0"/>
        <w:tabs>
          <w:tab w:val="right" w:pos="5954"/>
        </w:tabs>
        <w:spacing w:line="228" w:lineRule="auto"/>
        <w:jc w:val="both"/>
        <w:rPr>
          <w:rFonts w:ascii="Arial" w:hAnsi="Arial" w:cs="Arial"/>
          <w:sz w:val="22"/>
          <w:szCs w:val="22"/>
        </w:rPr>
      </w:pPr>
    </w:p>
    <w:p w:rsidR="006A27F7" w:rsidRPr="009C590C" w:rsidRDefault="006A27F7" w:rsidP="006A27F7">
      <w:pPr>
        <w:widowControl w:val="0"/>
        <w:tabs>
          <w:tab w:val="left" w:pos="5485"/>
        </w:tabs>
        <w:spacing w:line="228" w:lineRule="auto"/>
        <w:rPr>
          <w:rFonts w:ascii="Arial" w:hAnsi="Arial" w:cs="Arial"/>
          <w:b/>
          <w:sz w:val="22"/>
          <w:szCs w:val="22"/>
        </w:rPr>
      </w:pPr>
      <w:r>
        <w:rPr>
          <w:rFonts w:ascii="Arial" w:hAnsi="Arial" w:cs="Arial"/>
          <w:sz w:val="22"/>
          <w:szCs w:val="22"/>
        </w:rPr>
        <w:tab/>
      </w:r>
    </w:p>
    <w:p w:rsidR="009079D1" w:rsidRPr="00A205C6" w:rsidRDefault="009079D1">
      <w:pPr>
        <w:rPr>
          <w:rFonts w:ascii="Arial" w:hAnsi="Arial" w:cs="Arial"/>
          <w:sz w:val="16"/>
          <w:szCs w:val="16"/>
        </w:rPr>
      </w:pPr>
    </w:p>
    <w:sectPr w:rsidR="009079D1" w:rsidRPr="00A205C6" w:rsidSect="002039B8">
      <w:headerReference w:type="default" r:id="rId9"/>
      <w:footerReference w:type="default" r:id="rId10"/>
      <w:pgSz w:w="11907" w:h="16840" w:code="9"/>
      <w:pgMar w:top="2665" w:right="1418" w:bottom="1134" w:left="1701" w:header="1814" w:footer="14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43D" w:rsidRDefault="0042743D" w:rsidP="006A27F7">
      <w:r>
        <w:separator/>
      </w:r>
    </w:p>
  </w:endnote>
  <w:endnote w:type="continuationSeparator" w:id="0">
    <w:p w:rsidR="0042743D" w:rsidRDefault="0042743D" w:rsidP="006A2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774087708"/>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rsidR="00B6781D" w:rsidRPr="00694B79" w:rsidRDefault="009D2DB9" w:rsidP="00694B79">
            <w:pPr>
              <w:pStyle w:val="Piedepgina"/>
              <w:jc w:val="right"/>
              <w:rPr>
                <w:rFonts w:ascii="Arial" w:hAnsi="Arial" w:cs="Arial"/>
                <w:sz w:val="16"/>
                <w:szCs w:val="16"/>
              </w:rPr>
            </w:pPr>
            <w:r w:rsidRPr="007B6151">
              <w:rPr>
                <w:rFonts w:ascii="Arial" w:hAnsi="Arial" w:cs="Arial"/>
                <w:sz w:val="16"/>
                <w:szCs w:val="16"/>
              </w:rPr>
              <w:t>RESOLUCIÓN AE</w:t>
            </w:r>
            <w:r>
              <w:rPr>
                <w:rFonts w:ascii="Arial" w:hAnsi="Arial" w:cs="Arial"/>
                <w:sz w:val="16"/>
                <w:szCs w:val="16"/>
              </w:rPr>
              <w:t>TN</w:t>
            </w:r>
            <w:r w:rsidR="00A276D4">
              <w:rPr>
                <w:rFonts w:ascii="Arial" w:hAnsi="Arial" w:cs="Arial"/>
                <w:sz w:val="16"/>
                <w:szCs w:val="16"/>
              </w:rPr>
              <w:t xml:space="preserve"> </w:t>
            </w:r>
            <w:r w:rsidRPr="00062A92">
              <w:rPr>
                <w:rFonts w:ascii="Arial" w:hAnsi="Arial" w:cs="Arial"/>
                <w:sz w:val="16"/>
                <w:szCs w:val="16"/>
              </w:rPr>
              <w:t xml:space="preserve">N° </w:t>
            </w:r>
            <w:r w:rsidR="00A276D4">
              <w:rPr>
                <w:rFonts w:ascii="Arial" w:hAnsi="Arial" w:cs="Arial"/>
                <w:sz w:val="16"/>
                <w:szCs w:val="16"/>
              </w:rPr>
              <w:t>123</w:t>
            </w:r>
            <w:r w:rsidR="00EA07BF">
              <w:rPr>
                <w:rFonts w:ascii="Arial" w:hAnsi="Arial" w:cs="Arial"/>
                <w:sz w:val="16"/>
                <w:szCs w:val="16"/>
              </w:rPr>
              <w:t>/2020</w:t>
            </w:r>
            <w:r w:rsidRPr="007B6151">
              <w:rPr>
                <w:rFonts w:ascii="Arial" w:hAnsi="Arial" w:cs="Arial"/>
                <w:sz w:val="16"/>
                <w:szCs w:val="16"/>
              </w:rPr>
              <w:t xml:space="preserve">, Página </w:t>
            </w:r>
            <w:r w:rsidR="00C3381F" w:rsidRPr="007B6151">
              <w:rPr>
                <w:rFonts w:ascii="Arial" w:hAnsi="Arial" w:cs="Arial"/>
                <w:bCs/>
                <w:sz w:val="16"/>
                <w:szCs w:val="16"/>
              </w:rPr>
              <w:fldChar w:fldCharType="begin"/>
            </w:r>
            <w:r w:rsidRPr="007B6151">
              <w:rPr>
                <w:rFonts w:ascii="Arial" w:hAnsi="Arial" w:cs="Arial"/>
                <w:bCs/>
                <w:sz w:val="16"/>
                <w:szCs w:val="16"/>
              </w:rPr>
              <w:instrText>PAGE</w:instrText>
            </w:r>
            <w:r w:rsidR="00C3381F" w:rsidRPr="007B6151">
              <w:rPr>
                <w:rFonts w:ascii="Arial" w:hAnsi="Arial" w:cs="Arial"/>
                <w:bCs/>
                <w:sz w:val="16"/>
                <w:szCs w:val="16"/>
              </w:rPr>
              <w:fldChar w:fldCharType="separate"/>
            </w:r>
            <w:r w:rsidR="00437180">
              <w:rPr>
                <w:rFonts w:ascii="Arial" w:hAnsi="Arial" w:cs="Arial"/>
                <w:bCs/>
                <w:noProof/>
                <w:sz w:val="16"/>
                <w:szCs w:val="16"/>
              </w:rPr>
              <w:t>9</w:t>
            </w:r>
            <w:r w:rsidR="00C3381F" w:rsidRPr="007B6151">
              <w:rPr>
                <w:rFonts w:ascii="Arial" w:hAnsi="Arial" w:cs="Arial"/>
                <w:bCs/>
                <w:sz w:val="16"/>
                <w:szCs w:val="16"/>
              </w:rPr>
              <w:fldChar w:fldCharType="end"/>
            </w:r>
            <w:r w:rsidRPr="007B6151">
              <w:rPr>
                <w:rFonts w:ascii="Arial" w:hAnsi="Arial" w:cs="Arial"/>
                <w:sz w:val="16"/>
                <w:szCs w:val="16"/>
              </w:rPr>
              <w:t xml:space="preserve"> de </w:t>
            </w:r>
            <w:r w:rsidR="00C3381F" w:rsidRPr="007B6151">
              <w:rPr>
                <w:rFonts w:ascii="Arial" w:hAnsi="Arial" w:cs="Arial"/>
                <w:bCs/>
                <w:sz w:val="16"/>
                <w:szCs w:val="16"/>
              </w:rPr>
              <w:fldChar w:fldCharType="begin"/>
            </w:r>
            <w:r w:rsidRPr="007B6151">
              <w:rPr>
                <w:rFonts w:ascii="Arial" w:hAnsi="Arial" w:cs="Arial"/>
                <w:bCs/>
                <w:sz w:val="16"/>
                <w:szCs w:val="16"/>
              </w:rPr>
              <w:instrText xml:space="preserve"> SECTIONPAGES  </w:instrText>
            </w:r>
            <w:r w:rsidR="00C3381F" w:rsidRPr="007B6151">
              <w:rPr>
                <w:rFonts w:ascii="Arial" w:hAnsi="Arial" w:cs="Arial"/>
                <w:bCs/>
                <w:sz w:val="16"/>
                <w:szCs w:val="16"/>
              </w:rPr>
              <w:fldChar w:fldCharType="separate"/>
            </w:r>
            <w:r w:rsidR="00437180">
              <w:rPr>
                <w:rFonts w:ascii="Arial" w:hAnsi="Arial" w:cs="Arial"/>
                <w:bCs/>
                <w:noProof/>
                <w:sz w:val="16"/>
                <w:szCs w:val="16"/>
              </w:rPr>
              <w:t>9</w:t>
            </w:r>
            <w:r w:rsidR="00C3381F" w:rsidRPr="007B6151">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43D" w:rsidRDefault="0042743D" w:rsidP="006A27F7">
      <w:r>
        <w:separator/>
      </w:r>
    </w:p>
  </w:footnote>
  <w:footnote w:type="continuationSeparator" w:id="0">
    <w:p w:rsidR="0042743D" w:rsidRDefault="0042743D" w:rsidP="006A2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036" w:rsidRPr="009166AC" w:rsidRDefault="009D2DB9" w:rsidP="002D3036">
    <w:pPr>
      <w:pStyle w:val="Encabezado"/>
      <w:jc w:val="right"/>
      <w:rPr>
        <w:rFonts w:ascii="Arial" w:hAnsi="Arial" w:cs="Arial"/>
        <w:b/>
        <w:sz w:val="22"/>
        <w:szCs w:val="22"/>
        <w:lang w:val="es-ES_tradnl"/>
      </w:rPr>
    </w:pPr>
    <w:r w:rsidRPr="009166AC">
      <w:rPr>
        <w:rFonts w:ascii="Arial" w:hAnsi="Arial" w:cs="Arial"/>
        <w:b/>
        <w:sz w:val="22"/>
        <w:szCs w:val="22"/>
        <w:lang w:val="es-ES_tradnl"/>
      </w:rPr>
      <w:t>RESOLUCIÓN AE</w:t>
    </w:r>
    <w:r>
      <w:rPr>
        <w:rFonts w:ascii="Arial" w:hAnsi="Arial" w:cs="Arial"/>
        <w:b/>
        <w:sz w:val="22"/>
        <w:szCs w:val="22"/>
        <w:lang w:val="es-ES_tradnl"/>
      </w:rPr>
      <w:t>TN</w:t>
    </w:r>
    <w:r w:rsidRPr="009166AC">
      <w:rPr>
        <w:rFonts w:ascii="Arial" w:hAnsi="Arial" w:cs="Arial"/>
        <w:b/>
        <w:sz w:val="22"/>
        <w:szCs w:val="22"/>
        <w:lang w:val="es-ES_tradnl"/>
      </w:rPr>
      <w:t xml:space="preserve"> N°</w:t>
    </w:r>
    <w:r w:rsidR="00A276D4">
      <w:rPr>
        <w:rFonts w:ascii="Arial" w:hAnsi="Arial" w:cs="Arial"/>
        <w:b/>
        <w:sz w:val="22"/>
        <w:szCs w:val="22"/>
        <w:lang w:val="es-ES_tradnl"/>
      </w:rPr>
      <w:t xml:space="preserve"> 123</w:t>
    </w:r>
    <w:r w:rsidR="00EA07BF">
      <w:rPr>
        <w:rFonts w:ascii="Arial" w:hAnsi="Arial" w:cs="Arial"/>
        <w:b/>
        <w:sz w:val="22"/>
        <w:szCs w:val="22"/>
        <w:lang w:val="es-ES_tradnl"/>
      </w:rPr>
      <w:t>/2020</w:t>
    </w:r>
  </w:p>
  <w:p w:rsidR="006A27F7" w:rsidRPr="006A27F7" w:rsidRDefault="009D2DB9" w:rsidP="006A27F7">
    <w:pPr>
      <w:jc w:val="right"/>
      <w:rPr>
        <w:rFonts w:ascii="Arial" w:hAnsi="Arial" w:cs="Arial"/>
        <w:b/>
        <w:sz w:val="22"/>
        <w:szCs w:val="22"/>
        <w:lang w:val="pt-BR"/>
      </w:rPr>
    </w:pPr>
    <w:r w:rsidRPr="003037E3">
      <w:rPr>
        <w:rFonts w:ascii="Arial" w:hAnsi="Arial" w:cs="Arial"/>
        <w:b/>
        <w:sz w:val="22"/>
        <w:szCs w:val="22"/>
        <w:lang w:val="pt-BR"/>
      </w:rPr>
      <w:t xml:space="preserve">TRÁMITE N° </w:t>
    </w:r>
    <w:r w:rsidR="007E7CEF">
      <w:rPr>
        <w:rFonts w:ascii="Arial" w:hAnsi="Arial" w:cs="Arial"/>
        <w:b/>
        <w:sz w:val="22"/>
        <w:szCs w:val="22"/>
      </w:rPr>
      <w:t>2020-34940</w:t>
    </w:r>
    <w:r w:rsidR="000A5D91" w:rsidRPr="003037E3">
      <w:rPr>
        <w:rFonts w:ascii="Arial" w:hAnsi="Arial" w:cs="Arial"/>
        <w:b/>
        <w:sz w:val="22"/>
        <w:szCs w:val="22"/>
      </w:rPr>
      <w:t>-35</w:t>
    </w:r>
    <w:r w:rsidR="006A27F7" w:rsidRPr="003037E3">
      <w:rPr>
        <w:rFonts w:ascii="Arial" w:hAnsi="Arial" w:cs="Arial"/>
        <w:b/>
        <w:sz w:val="22"/>
        <w:szCs w:val="22"/>
      </w:rPr>
      <w:t>-0-0-0-DPT</w:t>
    </w:r>
  </w:p>
  <w:p w:rsidR="002D3036" w:rsidRPr="00946D4B" w:rsidRDefault="009D2DB9" w:rsidP="006A27F7">
    <w:pPr>
      <w:jc w:val="right"/>
      <w:rPr>
        <w:rFonts w:ascii="Arial" w:hAnsi="Arial" w:cs="Arial"/>
        <w:b/>
        <w:sz w:val="22"/>
        <w:szCs w:val="22"/>
        <w:lang w:val="pt-BR"/>
      </w:rPr>
    </w:pPr>
    <w:r w:rsidRPr="00946D4B">
      <w:rPr>
        <w:rFonts w:ascii="Arial" w:hAnsi="Arial" w:cs="Arial"/>
        <w:b/>
        <w:sz w:val="22"/>
        <w:szCs w:val="22"/>
        <w:lang w:val="pt-BR"/>
      </w:rPr>
      <w:t>CIAE N° 0000-0000-0000-0000</w:t>
    </w:r>
  </w:p>
  <w:p w:rsidR="002D3036" w:rsidRDefault="007E7CEF" w:rsidP="006A27F7">
    <w:pPr>
      <w:pStyle w:val="Encabezado"/>
      <w:jc w:val="right"/>
      <w:rPr>
        <w:rFonts w:ascii="Arial" w:hAnsi="Arial" w:cs="Arial"/>
        <w:sz w:val="22"/>
        <w:szCs w:val="22"/>
        <w:lang w:val="es-BO"/>
      </w:rPr>
    </w:pPr>
    <w:r>
      <w:rPr>
        <w:rFonts w:ascii="Arial" w:hAnsi="Arial" w:cs="Arial"/>
        <w:sz w:val="22"/>
        <w:szCs w:val="22"/>
        <w:lang w:val="es-BO"/>
      </w:rPr>
      <w:t>La Paz, 27</w:t>
    </w:r>
    <w:r w:rsidR="009D2DB9">
      <w:rPr>
        <w:rFonts w:ascii="Arial" w:hAnsi="Arial" w:cs="Arial"/>
        <w:sz w:val="22"/>
        <w:szCs w:val="22"/>
        <w:lang w:val="es-BO"/>
      </w:rPr>
      <w:t xml:space="preserve"> de </w:t>
    </w:r>
    <w:r>
      <w:rPr>
        <w:rFonts w:ascii="Arial" w:hAnsi="Arial" w:cs="Arial"/>
        <w:sz w:val="22"/>
        <w:szCs w:val="22"/>
        <w:lang w:val="es-BO"/>
      </w:rPr>
      <w:t>marzo</w:t>
    </w:r>
    <w:r w:rsidR="00EA07BF">
      <w:rPr>
        <w:rFonts w:ascii="Arial" w:hAnsi="Arial" w:cs="Arial"/>
        <w:sz w:val="22"/>
        <w:szCs w:val="22"/>
        <w:lang w:val="es-BO"/>
      </w:rPr>
      <w:t xml:space="preserve"> de 2020</w:t>
    </w:r>
  </w:p>
  <w:p w:rsidR="00216857" w:rsidRPr="00694B79" w:rsidRDefault="0042743D" w:rsidP="0020484F">
    <w:pPr>
      <w:pStyle w:val="Encabezado"/>
      <w:jc w:val="right"/>
      <w:rPr>
        <w:rFonts w:ascii="Arial" w:hAnsi="Arial" w:cs="Arial"/>
        <w:sz w:val="16"/>
        <w:szCs w:val="16"/>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B19D3"/>
    <w:multiLevelType w:val="hybridMultilevel"/>
    <w:tmpl w:val="B34281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4797276E"/>
    <w:multiLevelType w:val="hybridMultilevel"/>
    <w:tmpl w:val="00E47BC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B513637"/>
    <w:multiLevelType w:val="hybridMultilevel"/>
    <w:tmpl w:val="50DA0FD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4C371C7F"/>
    <w:multiLevelType w:val="multilevel"/>
    <w:tmpl w:val="B0808C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F743960"/>
    <w:multiLevelType w:val="multilevel"/>
    <w:tmpl w:val="5F420478"/>
    <w:lvl w:ilvl="0">
      <w:start w:val="1"/>
      <w:numFmt w:val="decimal"/>
      <w:lvlText w:val="%1."/>
      <w:lvlJc w:val="left"/>
      <w:pPr>
        <w:ind w:left="720" w:hanging="360"/>
      </w:pPr>
      <w:rPr>
        <w:rFonts w:hint="default"/>
      </w:rPr>
    </w:lvl>
    <w:lvl w:ilvl="1">
      <w:start w:val="1"/>
      <w:numFmt w:val="decimal"/>
      <w:isLgl/>
      <w:lvlText w:val="%1.%2"/>
      <w:lvlJc w:val="left"/>
      <w:pPr>
        <w:ind w:left="125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670" w:hanging="720"/>
      </w:pPr>
      <w:rPr>
        <w:rFonts w:hint="default"/>
      </w:rPr>
    </w:lvl>
    <w:lvl w:ilvl="4">
      <w:start w:val="1"/>
      <w:numFmt w:val="decimal"/>
      <w:isLgl/>
      <w:lvlText w:val="%1.%2.%3.%4.%5"/>
      <w:lvlJc w:val="left"/>
      <w:pPr>
        <w:ind w:left="3560" w:hanging="1080"/>
      </w:pPr>
      <w:rPr>
        <w:rFonts w:hint="default"/>
      </w:rPr>
    </w:lvl>
    <w:lvl w:ilvl="5">
      <w:start w:val="1"/>
      <w:numFmt w:val="decimal"/>
      <w:isLgl/>
      <w:lvlText w:val="%1.%2.%3.%4.%5.%6"/>
      <w:lvlJc w:val="left"/>
      <w:pPr>
        <w:ind w:left="4090" w:hanging="108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510" w:hanging="1440"/>
      </w:pPr>
      <w:rPr>
        <w:rFonts w:hint="default"/>
      </w:rPr>
    </w:lvl>
    <w:lvl w:ilvl="8">
      <w:start w:val="1"/>
      <w:numFmt w:val="decimal"/>
      <w:isLgl/>
      <w:lvlText w:val="%1.%2.%3.%4.%5.%6.%7.%8.%9"/>
      <w:lvlJc w:val="left"/>
      <w:pPr>
        <w:ind w:left="6400" w:hanging="1800"/>
      </w:pPr>
      <w:rPr>
        <w:rFonts w:hint="default"/>
      </w:rPr>
    </w:lvl>
  </w:abstractNum>
  <w:abstractNum w:abstractNumId="5">
    <w:nsid w:val="69DF6C60"/>
    <w:multiLevelType w:val="hybridMultilevel"/>
    <w:tmpl w:val="A6CEC52E"/>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5923C4D"/>
    <w:multiLevelType w:val="multilevel"/>
    <w:tmpl w:val="07B4C0F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78AD4A44"/>
    <w:multiLevelType w:val="multilevel"/>
    <w:tmpl w:val="CDA8212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5"/>
  </w:num>
  <w:num w:numId="5">
    <w:abstractNumId w:val="1"/>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7F7"/>
    <w:rsid w:val="00017BB9"/>
    <w:rsid w:val="000460C3"/>
    <w:rsid w:val="0004617F"/>
    <w:rsid w:val="000928BD"/>
    <w:rsid w:val="000A5D91"/>
    <w:rsid w:val="000E37D1"/>
    <w:rsid w:val="00106F4B"/>
    <w:rsid w:val="0011352D"/>
    <w:rsid w:val="00222FBA"/>
    <w:rsid w:val="002353E1"/>
    <w:rsid w:val="002451BD"/>
    <w:rsid w:val="00276AA3"/>
    <w:rsid w:val="002F3546"/>
    <w:rsid w:val="002F60FE"/>
    <w:rsid w:val="003037E3"/>
    <w:rsid w:val="00325A7F"/>
    <w:rsid w:val="003D07B5"/>
    <w:rsid w:val="00417AD1"/>
    <w:rsid w:val="00423C54"/>
    <w:rsid w:val="0042743D"/>
    <w:rsid w:val="00434BDF"/>
    <w:rsid w:val="00437180"/>
    <w:rsid w:val="004A7707"/>
    <w:rsid w:val="004C4AC9"/>
    <w:rsid w:val="0051748E"/>
    <w:rsid w:val="00523B73"/>
    <w:rsid w:val="00551AB7"/>
    <w:rsid w:val="00557812"/>
    <w:rsid w:val="00594817"/>
    <w:rsid w:val="0067326A"/>
    <w:rsid w:val="006A27F7"/>
    <w:rsid w:val="00731026"/>
    <w:rsid w:val="00736FB2"/>
    <w:rsid w:val="00763C25"/>
    <w:rsid w:val="007E7CEF"/>
    <w:rsid w:val="0080342C"/>
    <w:rsid w:val="008621CA"/>
    <w:rsid w:val="00870EB2"/>
    <w:rsid w:val="008A541C"/>
    <w:rsid w:val="008E7DFD"/>
    <w:rsid w:val="009079D1"/>
    <w:rsid w:val="009613A1"/>
    <w:rsid w:val="00962109"/>
    <w:rsid w:val="009841D9"/>
    <w:rsid w:val="0099262D"/>
    <w:rsid w:val="009D13A5"/>
    <w:rsid w:val="009D2DB9"/>
    <w:rsid w:val="009F0861"/>
    <w:rsid w:val="00A13569"/>
    <w:rsid w:val="00A205C6"/>
    <w:rsid w:val="00A276D4"/>
    <w:rsid w:val="00A461EF"/>
    <w:rsid w:val="00A56147"/>
    <w:rsid w:val="00A60A09"/>
    <w:rsid w:val="00AF0BB4"/>
    <w:rsid w:val="00B06710"/>
    <w:rsid w:val="00B23EFA"/>
    <w:rsid w:val="00B85321"/>
    <w:rsid w:val="00BB4A28"/>
    <w:rsid w:val="00BE43FD"/>
    <w:rsid w:val="00BE5A3E"/>
    <w:rsid w:val="00C3381F"/>
    <w:rsid w:val="00C67C8A"/>
    <w:rsid w:val="00C74EB1"/>
    <w:rsid w:val="00C75348"/>
    <w:rsid w:val="00C815E8"/>
    <w:rsid w:val="00C9657F"/>
    <w:rsid w:val="00CA54C8"/>
    <w:rsid w:val="00CC4D0B"/>
    <w:rsid w:val="00D31A48"/>
    <w:rsid w:val="00D43B86"/>
    <w:rsid w:val="00D56EC5"/>
    <w:rsid w:val="00D628D1"/>
    <w:rsid w:val="00DC0D7E"/>
    <w:rsid w:val="00DC50AC"/>
    <w:rsid w:val="00E27679"/>
    <w:rsid w:val="00E64C5C"/>
    <w:rsid w:val="00EA07BF"/>
    <w:rsid w:val="00EF26CE"/>
    <w:rsid w:val="00F06823"/>
    <w:rsid w:val="00F25DD0"/>
    <w:rsid w:val="00F761B0"/>
    <w:rsid w:val="00FD450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63879C-0C66-4F07-8393-EB9B2E22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yi-Heb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7F7"/>
    <w:pPr>
      <w:spacing w:after="0" w:line="240" w:lineRule="auto"/>
    </w:pPr>
    <w:rPr>
      <w:rFonts w:ascii="Times New Roman" w:eastAsia="Times New Roman" w:hAnsi="Times New Roman" w:cs="Times New Roman"/>
      <w:sz w:val="20"/>
      <w:szCs w:val="20"/>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A27F7"/>
    <w:pPr>
      <w:tabs>
        <w:tab w:val="center" w:pos="4252"/>
        <w:tab w:val="right" w:pos="8504"/>
      </w:tabs>
    </w:pPr>
  </w:style>
  <w:style w:type="character" w:customStyle="1" w:styleId="EncabezadoCar">
    <w:name w:val="Encabezado Car"/>
    <w:basedOn w:val="Fuentedeprrafopredeter"/>
    <w:link w:val="Encabezado"/>
    <w:uiPriority w:val="99"/>
    <w:rsid w:val="006A27F7"/>
    <w:rPr>
      <w:rFonts w:ascii="Times New Roman" w:eastAsia="Times New Roman" w:hAnsi="Times New Roman" w:cs="Times New Roman"/>
      <w:sz w:val="20"/>
      <w:szCs w:val="20"/>
      <w:lang w:eastAsia="es-ES" w:bidi="ar-SA"/>
    </w:rPr>
  </w:style>
  <w:style w:type="paragraph" w:styleId="Piedepgina">
    <w:name w:val="footer"/>
    <w:basedOn w:val="Normal"/>
    <w:link w:val="PiedepginaCar"/>
    <w:rsid w:val="006A27F7"/>
    <w:pPr>
      <w:tabs>
        <w:tab w:val="center" w:pos="4252"/>
        <w:tab w:val="right" w:pos="8504"/>
      </w:tabs>
    </w:pPr>
  </w:style>
  <w:style w:type="character" w:customStyle="1" w:styleId="PiedepginaCar">
    <w:name w:val="Pie de página Car"/>
    <w:basedOn w:val="Fuentedeprrafopredeter"/>
    <w:link w:val="Piedepgina"/>
    <w:rsid w:val="006A27F7"/>
    <w:rPr>
      <w:rFonts w:ascii="Times New Roman" w:eastAsia="Times New Roman" w:hAnsi="Times New Roman" w:cs="Times New Roman"/>
      <w:sz w:val="20"/>
      <w:szCs w:val="20"/>
      <w:lang w:eastAsia="es-ES" w:bidi="ar-SA"/>
    </w:rPr>
  </w:style>
  <w:style w:type="paragraph" w:styleId="Prrafodelista">
    <w:name w:val="List Paragraph"/>
    <w:basedOn w:val="Normal"/>
    <w:link w:val="PrrafodelistaCar"/>
    <w:uiPriority w:val="34"/>
    <w:qFormat/>
    <w:rsid w:val="006A27F7"/>
    <w:pPr>
      <w:ind w:left="708"/>
    </w:pPr>
    <w:rPr>
      <w:sz w:val="24"/>
      <w:szCs w:val="24"/>
      <w:lang w:val="es-BO"/>
    </w:rPr>
  </w:style>
  <w:style w:type="paragraph" w:styleId="Textodeglobo">
    <w:name w:val="Balloon Text"/>
    <w:basedOn w:val="Normal"/>
    <w:link w:val="TextodegloboCar"/>
    <w:uiPriority w:val="99"/>
    <w:semiHidden/>
    <w:unhideWhenUsed/>
    <w:rsid w:val="00A205C6"/>
    <w:rPr>
      <w:rFonts w:ascii="Tahoma" w:hAnsi="Tahoma" w:cs="Tahoma"/>
      <w:sz w:val="16"/>
      <w:szCs w:val="16"/>
    </w:rPr>
  </w:style>
  <w:style w:type="character" w:customStyle="1" w:styleId="TextodegloboCar">
    <w:name w:val="Texto de globo Car"/>
    <w:basedOn w:val="Fuentedeprrafopredeter"/>
    <w:link w:val="Textodeglobo"/>
    <w:uiPriority w:val="99"/>
    <w:semiHidden/>
    <w:rsid w:val="00A205C6"/>
    <w:rPr>
      <w:rFonts w:ascii="Tahoma" w:eastAsia="Times New Roman" w:hAnsi="Tahoma" w:cs="Tahoma"/>
      <w:sz w:val="16"/>
      <w:szCs w:val="16"/>
      <w:lang w:eastAsia="es-ES" w:bidi="ar-SA"/>
    </w:rPr>
  </w:style>
  <w:style w:type="character" w:customStyle="1" w:styleId="PrrafodelistaCar">
    <w:name w:val="Párrafo de lista Car"/>
    <w:link w:val="Prrafodelista"/>
    <w:uiPriority w:val="34"/>
    <w:rsid w:val="00DC0D7E"/>
    <w:rPr>
      <w:rFonts w:ascii="Times New Roman" w:eastAsia="Times New Roman" w:hAnsi="Times New Roman" w:cs="Times New Roman"/>
      <w:sz w:val="24"/>
      <w:szCs w:val="24"/>
      <w:lang w:val="es-BO" w:eastAsia="es-ES" w:bidi="ar-SA"/>
    </w:rPr>
  </w:style>
  <w:style w:type="paragraph" w:styleId="Textoindependiente2">
    <w:name w:val="Body Text 2"/>
    <w:basedOn w:val="Normal"/>
    <w:link w:val="Textoindependiente2Car"/>
    <w:rsid w:val="00731026"/>
    <w:pPr>
      <w:spacing w:after="120" w:line="480" w:lineRule="auto"/>
    </w:pPr>
    <w:rPr>
      <w:rFonts w:ascii="CG Times (W1)" w:eastAsia="MS Mincho" w:hAnsi="CG Times (W1)"/>
      <w:lang w:val="es-ES_tradnl"/>
    </w:rPr>
  </w:style>
  <w:style w:type="character" w:customStyle="1" w:styleId="Textoindependiente2Car">
    <w:name w:val="Texto independiente 2 Car"/>
    <w:basedOn w:val="Fuentedeprrafopredeter"/>
    <w:link w:val="Textoindependiente2"/>
    <w:rsid w:val="00731026"/>
    <w:rPr>
      <w:rFonts w:ascii="CG Times (W1)" w:eastAsia="MS Mincho" w:hAnsi="CG Times (W1)" w:cs="Times New Roman"/>
      <w:sz w:val="20"/>
      <w:szCs w:val="20"/>
      <w:lang w:val="es-ES_tradnl"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C2FF1-FF45-43BA-8878-C52551C7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3591</Words>
  <Characters>19753</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Sergio Navarro Quiroga</dc:creator>
  <cp:lastModifiedBy>User</cp:lastModifiedBy>
  <cp:revision>2</cp:revision>
  <cp:lastPrinted>2020-01-31T14:44:00Z</cp:lastPrinted>
  <dcterms:created xsi:type="dcterms:W3CDTF">2020-04-02T15:03:00Z</dcterms:created>
  <dcterms:modified xsi:type="dcterms:W3CDTF">2020-04-02T15:03:00Z</dcterms:modified>
</cp:coreProperties>
</file>