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45B9A" w14:textId="44244BDC" w:rsidR="00A13414" w:rsidRDefault="00A13414" w:rsidP="00A13414">
      <w:pPr>
        <w:spacing w:after="160" w:line="256" w:lineRule="auto"/>
      </w:pPr>
      <w:bookmarkStart w:id="0" w:name="_Toc346871583"/>
      <w:bookmarkStart w:id="1" w:name="_Toc346873771"/>
    </w:p>
    <w:p w14:paraId="0B002001" w14:textId="77777777" w:rsidR="00583CB0" w:rsidRDefault="00583CB0" w:rsidP="00A13414">
      <w:pPr>
        <w:spacing w:after="160" w:line="256" w:lineRule="auto"/>
      </w:pPr>
    </w:p>
    <w:p w14:paraId="1ED87891" w14:textId="77777777" w:rsidR="00583CB0" w:rsidRDefault="00583CB0" w:rsidP="00A13414">
      <w:pPr>
        <w:spacing w:after="160" w:line="256" w:lineRule="auto"/>
      </w:pPr>
    </w:p>
    <w:p w14:paraId="605B1D74" w14:textId="5ACFC2D0" w:rsidR="00A13414" w:rsidRDefault="00583CB0" w:rsidP="00A13414">
      <w:r>
        <w:rPr>
          <w:noProof/>
          <w:lang w:val="es-BO" w:eastAsia="es-BO"/>
        </w:rPr>
        <w:drawing>
          <wp:inline distT="0" distB="0" distL="0" distR="0" wp14:anchorId="6F719222" wp14:editId="07B4F4E9">
            <wp:extent cx="5400675" cy="2727960"/>
            <wp:effectExtent l="0" t="0" r="9525" b="0"/>
            <wp:docPr id="3" name="Imagen 3"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33937543" w14:textId="77777777" w:rsidR="00583CB0" w:rsidRDefault="00583CB0" w:rsidP="00583CB0">
      <w:pPr>
        <w:spacing w:after="160" w:line="256" w:lineRule="auto"/>
      </w:pPr>
    </w:p>
    <w:p w14:paraId="3B065EF6" w14:textId="5451F369" w:rsidR="00583CB0" w:rsidRDefault="00583CB0" w:rsidP="00583CB0">
      <w:pPr>
        <w:spacing w:after="160" w:line="256" w:lineRule="auto"/>
      </w:pPr>
    </w:p>
    <w:p w14:paraId="7E75D21D" w14:textId="5D7B3463" w:rsidR="00583CB0" w:rsidRDefault="00583CB0" w:rsidP="00583CB0">
      <w:pPr>
        <w:spacing w:after="160" w:line="256" w:lineRule="auto"/>
      </w:pPr>
    </w:p>
    <w:p w14:paraId="090A9F12" w14:textId="5A95A7E2" w:rsidR="00583CB0" w:rsidRDefault="00583CB0" w:rsidP="00583CB0">
      <w:pPr>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228117CF">
                <wp:simplePos x="0" y="0"/>
                <wp:positionH relativeFrom="margin">
                  <wp:posOffset>-820420</wp:posOffset>
                </wp:positionH>
                <wp:positionV relativeFrom="paragraph">
                  <wp:posOffset>215587</wp:posOffset>
                </wp:positionV>
                <wp:extent cx="7151370" cy="191008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1370" cy="191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1F6A10" w:rsidRDefault="001F6A10" w:rsidP="00A13414">
                            <w:pPr>
                              <w:rPr>
                                <w:b/>
                                <w:sz w:val="36"/>
                                <w:szCs w:val="36"/>
                              </w:rPr>
                            </w:pPr>
                          </w:p>
                          <w:p w14:paraId="400DF69F" w14:textId="77777777" w:rsidR="001F6A10" w:rsidRDefault="001F6A10" w:rsidP="00A13414">
                            <w:pPr>
                              <w:jc w:val="center"/>
                              <w:rPr>
                                <w:b/>
                                <w:sz w:val="8"/>
                                <w:szCs w:val="36"/>
                              </w:rPr>
                            </w:pPr>
                          </w:p>
                          <w:p w14:paraId="72BB095A" w14:textId="77777777" w:rsidR="001F6A10" w:rsidRDefault="001F6A10" w:rsidP="00A1341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E6F211" w14:textId="52D866EE" w:rsidR="001F6A10" w:rsidRDefault="001F6A10" w:rsidP="00A13414">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72D2A95F" w14:textId="77777777" w:rsidR="001F6A10" w:rsidRDefault="001F6A10" w:rsidP="00A13414">
                            <w:pPr>
                              <w:jc w:val="center"/>
                              <w:rPr>
                                <w:rFonts w:ascii="Century Gothic" w:hAnsi="Century Gothic"/>
                                <w:b/>
                                <w:color w:val="244061"/>
                                <w:sz w:val="36"/>
                                <w:szCs w:val="36"/>
                              </w:rPr>
                            </w:pPr>
                          </w:p>
                          <w:p w14:paraId="19E15F87" w14:textId="77777777" w:rsidR="001F6A10" w:rsidRDefault="001F6A10" w:rsidP="00A1341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61A805A" w14:textId="77777777" w:rsidR="001F6A10" w:rsidRDefault="001F6A10" w:rsidP="00A13414">
                            <w:pPr>
                              <w:ind w:right="13"/>
                              <w:jc w:val="center"/>
                              <w:rPr>
                                <w:rFonts w:ascii="Century Gothic" w:hAnsi="Century Gothic"/>
                                <w:b/>
                                <w:color w:val="244061"/>
                                <w:szCs w:val="18"/>
                              </w:rPr>
                            </w:pPr>
                          </w:p>
                          <w:p w14:paraId="2C17C5A7" w14:textId="77777777" w:rsidR="001F6A10" w:rsidRDefault="001F6A10" w:rsidP="00A13414">
                            <w:pPr>
                              <w:ind w:left="567" w:right="931"/>
                              <w:rPr>
                                <w:rFonts w:ascii="Comic Sans MS" w:hAnsi="Comic Sans MS"/>
                                <w:u w:val="single"/>
                              </w:rPr>
                            </w:pPr>
                          </w:p>
                          <w:p w14:paraId="2706636C" w14:textId="77777777" w:rsidR="001F6A10" w:rsidRDefault="001F6A10" w:rsidP="00A13414"/>
                          <w:p w14:paraId="3B20F236" w14:textId="77777777" w:rsidR="001F6A10" w:rsidRDefault="001F6A10" w:rsidP="00A13414"/>
                          <w:p w14:paraId="79F8E27F" w14:textId="77777777" w:rsidR="001F6A10" w:rsidRDefault="001F6A10" w:rsidP="00A13414"/>
                          <w:p w14:paraId="5C161D05" w14:textId="77777777" w:rsidR="001F6A10" w:rsidRDefault="001F6A10" w:rsidP="00A13414"/>
                          <w:p w14:paraId="57641E75" w14:textId="77777777" w:rsidR="001F6A10" w:rsidRDefault="001F6A10" w:rsidP="00A13414"/>
                          <w:p w14:paraId="36F15FF2" w14:textId="77777777" w:rsidR="001F6A10" w:rsidRDefault="001F6A10" w:rsidP="00A13414"/>
                          <w:p w14:paraId="64FAA0E7" w14:textId="77777777" w:rsidR="001F6A10" w:rsidRDefault="001F6A10" w:rsidP="00A13414"/>
                          <w:p w14:paraId="7DFB9D86" w14:textId="77777777" w:rsidR="001F6A10" w:rsidRDefault="001F6A10"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64.6pt;margin-top:17pt;width:563.1pt;height:150.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7qvAIAAMMFAAAOAAAAZHJzL2Uyb0RvYy54bWysVNtunDAQfa/Uf7D8ToANuwsobJTAUlVK&#10;L1LaD/Bis1gFm9rehbTqv3ds9pbkpWrLA7I94zNnZo7n5nbsWrRnSnMpMhxeBRgxUUnKxTbDX7+U&#10;XoyRNkRQ0krBMvzENL5dvX1zM/Qpm8lGtpQpBCBCp0Of4caYPvV9XTWsI/pK9kyAsZaqIwa2autT&#10;RQZA71p/FgQLf5CK9kpWTGs4LSYjXjn8umaV+VTXmhnUZhi4GfdX7r+xf391Q9KtIn3DqwMN8hcs&#10;OsIFBD1BFcQQtFP8FVTHKyW1rM1VJTtf1jWvmMsBsgmDF9k8NqRnLhcoju5PZdL/D7b6uP+sEKfQ&#10;OyiPIB30KN8RqiSiDBk2GonAAmUaep2C92MP/ma8lyNccSnr/kFW3zQSMm+I2LI7peTQMEKBZmhv&#10;+hdXJxxtQTbDB0khHNkZ6YDGWnW2hlAVBOjA5+nUIiCCKjhchvPwegmmCmxhEgZB7Nj5JD1e75U2&#10;75jskF1kWIEGHDzZP2hj6ZD06GKjCVnytnU6aMWzA3CcTiA4XLU2S8O19WcSJOt4HUdeNFusvSgo&#10;Cu+uzCNvUYbLeXFd5HkR/rJxwyhtOKVM2DBHiYXRn7XwIPZJHCeRadlyauEsJa22m7xVaE9A4qX7&#10;XNHBcnbzn9NwRYBcXqQUzqLgfpZ45SJeelEZzb1kGcReECb3ySKIkqgon6f0wAX795TQkOFkPptP&#10;ajqTfpFb4L7XuZG04waGSMu7DMcnJ5JaDa4Fda01hLfT+qIUlv65FNDuY6OdYq1IJ7macTMCipXx&#10;RtIn0K6SoCxQIUw+WDRS/cBogCmSYf19RxTDqH0vQP9JGEXgZtwmmi9nsFGXls2lhYgKoDJsMJqW&#10;uZlG1a5XfNtApOnFCXkHb6bmTs1nVoeXBpPCJXWYanYUXe6d13n2rn4DAAD//wMAUEsDBBQABgAI&#10;AAAAIQBqG3oT3wAAAAsBAAAPAAAAZHJzL2Rvd25yZXYueG1sTI9BT8MwDIXvSPsPkSdx25J1Zayl&#10;6YRAXEFsgMQta7y2onGqJlvLv8ec4Gb7PT1/r9hNrhMXHELrScNqqUAgVd62VGt4OzwttiBCNGRN&#10;5wk1fGOAXTm7Kkxu/UiveNnHWnAIhdxoaGLscylD1aAzYel7JNZOfnAm8jrU0g5m5HDXyUSpjXSm&#10;Jf7QmB4fGqy+9men4f359PmRqpf60d30o5+UJJdJra/n0/0diIhT/DPDLz6jQ8lMR38mG0SnYbFK&#10;soS9GtYpl2JHlt3ycOTDOt2CLAv5v0P5AwAA//8DAFBLAQItABQABgAIAAAAIQC2gziS/gAAAOEB&#10;AAATAAAAAAAAAAAAAAAAAAAAAABbQ29udGVudF9UeXBlc10ueG1sUEsBAi0AFAAGAAgAAAAhADj9&#10;If/WAAAAlAEAAAsAAAAAAAAAAAAAAAAALwEAAF9yZWxzLy5yZWxzUEsBAi0AFAAGAAgAAAAhAASp&#10;fuq8AgAAwwUAAA4AAAAAAAAAAAAAAAAALgIAAGRycy9lMm9Eb2MueG1sUEsBAi0AFAAGAAgAAAAh&#10;AGobehPfAAAACwEAAA8AAAAAAAAAAAAAAAAAFgUAAGRycy9kb3ducmV2LnhtbFBLBQYAAAAABAAE&#10;APMAAAAiBgAAAAA=&#10;" filled="f" stroked="f">
                <v:textbox>
                  <w:txbxContent>
                    <w:p w14:paraId="023E7D39" w14:textId="77777777" w:rsidR="001F6A10" w:rsidRDefault="001F6A10" w:rsidP="00A13414">
                      <w:pPr>
                        <w:rPr>
                          <w:b/>
                          <w:sz w:val="36"/>
                          <w:szCs w:val="36"/>
                        </w:rPr>
                      </w:pPr>
                    </w:p>
                    <w:p w14:paraId="400DF69F" w14:textId="77777777" w:rsidR="001F6A10" w:rsidRDefault="001F6A10" w:rsidP="00A13414">
                      <w:pPr>
                        <w:jc w:val="center"/>
                        <w:rPr>
                          <w:b/>
                          <w:sz w:val="8"/>
                          <w:szCs w:val="36"/>
                        </w:rPr>
                      </w:pPr>
                    </w:p>
                    <w:p w14:paraId="72BB095A" w14:textId="77777777" w:rsidR="001F6A10" w:rsidRDefault="001F6A10" w:rsidP="00A1341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E6F211" w14:textId="52D866EE" w:rsidR="001F6A10" w:rsidRDefault="001F6A10" w:rsidP="00A13414">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72D2A95F" w14:textId="77777777" w:rsidR="001F6A10" w:rsidRDefault="001F6A10" w:rsidP="00A13414">
                      <w:pPr>
                        <w:jc w:val="center"/>
                        <w:rPr>
                          <w:rFonts w:ascii="Century Gothic" w:hAnsi="Century Gothic"/>
                          <w:b/>
                          <w:color w:val="244061"/>
                          <w:sz w:val="36"/>
                          <w:szCs w:val="36"/>
                        </w:rPr>
                      </w:pPr>
                    </w:p>
                    <w:p w14:paraId="19E15F87" w14:textId="77777777" w:rsidR="001F6A10" w:rsidRDefault="001F6A10" w:rsidP="00A1341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61A805A" w14:textId="77777777" w:rsidR="001F6A10" w:rsidRDefault="001F6A10" w:rsidP="00A13414">
                      <w:pPr>
                        <w:ind w:right="13"/>
                        <w:jc w:val="center"/>
                        <w:rPr>
                          <w:rFonts w:ascii="Century Gothic" w:hAnsi="Century Gothic"/>
                          <w:b/>
                          <w:color w:val="244061"/>
                          <w:szCs w:val="18"/>
                        </w:rPr>
                      </w:pPr>
                    </w:p>
                    <w:p w14:paraId="2C17C5A7" w14:textId="77777777" w:rsidR="001F6A10" w:rsidRDefault="001F6A10" w:rsidP="00A13414">
                      <w:pPr>
                        <w:ind w:left="567" w:right="931"/>
                        <w:rPr>
                          <w:rFonts w:ascii="Comic Sans MS" w:hAnsi="Comic Sans MS"/>
                          <w:u w:val="single"/>
                        </w:rPr>
                      </w:pPr>
                    </w:p>
                    <w:p w14:paraId="2706636C" w14:textId="77777777" w:rsidR="001F6A10" w:rsidRDefault="001F6A10" w:rsidP="00A13414"/>
                    <w:p w14:paraId="3B20F236" w14:textId="77777777" w:rsidR="001F6A10" w:rsidRDefault="001F6A10" w:rsidP="00A13414"/>
                    <w:p w14:paraId="79F8E27F" w14:textId="77777777" w:rsidR="001F6A10" w:rsidRDefault="001F6A10" w:rsidP="00A13414"/>
                    <w:p w14:paraId="5C161D05" w14:textId="77777777" w:rsidR="001F6A10" w:rsidRDefault="001F6A10" w:rsidP="00A13414"/>
                    <w:p w14:paraId="57641E75" w14:textId="77777777" w:rsidR="001F6A10" w:rsidRDefault="001F6A10" w:rsidP="00A13414"/>
                    <w:p w14:paraId="36F15FF2" w14:textId="77777777" w:rsidR="001F6A10" w:rsidRDefault="001F6A10" w:rsidP="00A13414"/>
                    <w:p w14:paraId="64FAA0E7" w14:textId="77777777" w:rsidR="001F6A10" w:rsidRDefault="001F6A10" w:rsidP="00A13414"/>
                    <w:p w14:paraId="7DFB9D86" w14:textId="77777777" w:rsidR="001F6A10" w:rsidRDefault="001F6A10" w:rsidP="00A13414"/>
                  </w:txbxContent>
                </v:textbox>
                <w10:wrap anchorx="margin"/>
              </v:shape>
            </w:pict>
          </mc:Fallback>
        </mc:AlternateContent>
      </w:r>
    </w:p>
    <w:p w14:paraId="778524D1" w14:textId="77777777" w:rsidR="00583CB0" w:rsidRDefault="00583CB0" w:rsidP="00583CB0">
      <w:pPr>
        <w:spacing w:after="160" w:line="256" w:lineRule="auto"/>
      </w:pPr>
    </w:p>
    <w:p w14:paraId="36C0AF07" w14:textId="77777777" w:rsidR="00583CB0" w:rsidRDefault="00583CB0" w:rsidP="00583CB0">
      <w:pPr>
        <w:spacing w:after="160" w:line="256" w:lineRule="auto"/>
      </w:pPr>
    </w:p>
    <w:p w14:paraId="190772CA" w14:textId="77777777" w:rsidR="00583CB0" w:rsidRDefault="00583CB0" w:rsidP="00583CB0">
      <w:pPr>
        <w:spacing w:after="160" w:line="256" w:lineRule="auto"/>
      </w:pPr>
    </w:p>
    <w:p w14:paraId="4DCB81A7" w14:textId="77777777" w:rsidR="00583CB0" w:rsidRDefault="00583CB0" w:rsidP="00583CB0">
      <w:pPr>
        <w:spacing w:after="160" w:line="256" w:lineRule="auto"/>
      </w:pPr>
    </w:p>
    <w:p w14:paraId="49E2575E" w14:textId="77777777" w:rsidR="00583CB0" w:rsidRDefault="00583CB0" w:rsidP="00583CB0">
      <w:pPr>
        <w:spacing w:after="160" w:line="256" w:lineRule="auto"/>
      </w:pPr>
    </w:p>
    <w:p w14:paraId="0B3E8B4A" w14:textId="77777777" w:rsidR="00583CB0" w:rsidRDefault="00583CB0" w:rsidP="00583CB0">
      <w:pPr>
        <w:spacing w:after="160" w:line="256" w:lineRule="auto"/>
      </w:pPr>
    </w:p>
    <w:p w14:paraId="39F59099" w14:textId="77777777" w:rsidR="00583CB0" w:rsidRDefault="00583CB0" w:rsidP="00583CB0">
      <w:pPr>
        <w:keepNext/>
        <w:widowControl w:val="0"/>
        <w:jc w:val="center"/>
        <w:rPr>
          <w:rFonts w:ascii="Century Gothic" w:hAnsi="Century Gothic" w:cs="Tahoma"/>
          <w:b/>
          <w:sz w:val="28"/>
          <w:szCs w:val="28"/>
        </w:rPr>
      </w:pPr>
    </w:p>
    <w:p w14:paraId="1CB8FE8C" w14:textId="77777777" w:rsidR="00583CB0" w:rsidRDefault="00583CB0" w:rsidP="00583CB0">
      <w:pPr>
        <w:keepNext/>
        <w:widowControl w:val="0"/>
        <w:jc w:val="center"/>
        <w:rPr>
          <w:rFonts w:ascii="Century Gothic" w:hAnsi="Century Gothic" w:cs="Tahoma"/>
          <w:b/>
          <w:sz w:val="28"/>
          <w:szCs w:val="28"/>
        </w:rPr>
      </w:pPr>
    </w:p>
    <w:p w14:paraId="000A06D9" w14:textId="77777777" w:rsidR="00583CB0" w:rsidRDefault="00583CB0" w:rsidP="00583CB0">
      <w:pPr>
        <w:keepNext/>
        <w:widowControl w:val="0"/>
        <w:jc w:val="center"/>
        <w:rPr>
          <w:rFonts w:ascii="Century Gothic" w:hAnsi="Century Gothic" w:cs="Tahoma"/>
          <w:b/>
          <w:sz w:val="28"/>
          <w:szCs w:val="28"/>
        </w:rPr>
      </w:pPr>
    </w:p>
    <w:p w14:paraId="1BB558F9" w14:textId="77777777" w:rsidR="00583CB0" w:rsidRDefault="00583CB0" w:rsidP="00583CB0">
      <w:pPr>
        <w:keepNext/>
        <w:widowControl w:val="0"/>
        <w:jc w:val="center"/>
        <w:rPr>
          <w:rFonts w:ascii="Century Gothic" w:hAnsi="Century Gothic" w:cs="Tahoma"/>
          <w:b/>
          <w:sz w:val="28"/>
          <w:szCs w:val="28"/>
        </w:rPr>
      </w:pPr>
    </w:p>
    <w:p w14:paraId="4D7B3731" w14:textId="77777777" w:rsidR="00583CB0" w:rsidRDefault="00583CB0" w:rsidP="00583CB0">
      <w:pPr>
        <w:keepNext/>
        <w:widowControl w:val="0"/>
        <w:jc w:val="center"/>
        <w:rPr>
          <w:rFonts w:ascii="Century Gothic" w:hAnsi="Century Gothic" w:cs="Tahoma"/>
          <w:b/>
          <w:sz w:val="28"/>
          <w:szCs w:val="28"/>
        </w:rPr>
      </w:pPr>
    </w:p>
    <w:p w14:paraId="0B012839" w14:textId="77777777" w:rsidR="00583CB0" w:rsidRDefault="00583CB0" w:rsidP="00583CB0">
      <w:pPr>
        <w:keepNext/>
        <w:widowControl w:val="0"/>
        <w:jc w:val="center"/>
        <w:rPr>
          <w:rFonts w:ascii="Century Gothic" w:hAnsi="Century Gothic" w:cs="Tahoma"/>
          <w:b/>
          <w:sz w:val="28"/>
          <w:szCs w:val="28"/>
        </w:rPr>
      </w:pPr>
    </w:p>
    <w:p w14:paraId="4955325F" w14:textId="36242D39" w:rsidR="00583CB0" w:rsidRDefault="00583CB0" w:rsidP="00583CB0">
      <w:pPr>
        <w:keepNext/>
        <w:widowControl w:val="0"/>
        <w:jc w:val="center"/>
        <w:rPr>
          <w:rFonts w:ascii="Century Gothic" w:hAnsi="Century Gothic" w:cs="Tahoma"/>
          <w:b/>
          <w:sz w:val="28"/>
          <w:szCs w:val="28"/>
        </w:rPr>
      </w:pPr>
      <w:r>
        <w:rPr>
          <w:noProof/>
          <w:lang w:val="es-BO" w:eastAsia="es-BO"/>
        </w:rPr>
        <mc:AlternateContent>
          <mc:Choice Requires="wps">
            <w:drawing>
              <wp:anchor distT="0" distB="0" distL="114300" distR="114300" simplePos="0" relativeHeight="251673600" behindDoc="0" locked="0" layoutInCell="0" allowOverlap="1" wp14:anchorId="26E624F6" wp14:editId="6624BAB8">
                <wp:simplePos x="0" y="0"/>
                <wp:positionH relativeFrom="page">
                  <wp:posOffset>17780</wp:posOffset>
                </wp:positionH>
                <wp:positionV relativeFrom="bottomMargin">
                  <wp:posOffset>-734060</wp:posOffset>
                </wp:positionV>
                <wp:extent cx="7920000" cy="900000"/>
                <wp:effectExtent l="0" t="0" r="5080" b="0"/>
                <wp:wrapNone/>
                <wp:docPr id="7"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2B3DB6D" w14:textId="77777777" w:rsidR="001F6A10" w:rsidRDefault="001F6A10" w:rsidP="00583CB0">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28F5CF99" w14:textId="77777777" w:rsidR="001F6A10" w:rsidRDefault="001F6A10" w:rsidP="00583CB0">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29E2BE" w14:textId="77777777" w:rsidR="001F6A10" w:rsidRDefault="001F6A10" w:rsidP="00583CB0"/>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9" o:spid="_x0000_s1027" style="position:absolute;left:0;text-align:left;margin-left:1.4pt;margin-top:-57.8pt;width:623.6pt;height:70.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sVnAIAADAFAAAOAAAAZHJzL2Uyb0RvYy54bWysVNuO0zAQfUfiHyy/d5OU9JJo09VeCEJa&#10;YMXCB7iJk1g4trHdpruIj+Fb+DHGk7bbhReE6EPq8djH58wc+/xi10uy5dYJrQqanMWUcFXpWqi2&#10;oJ8/lZMlJc4zVTOpFS/oA3f0YvXyxflgcj7VnZY1twRAlMsHU9DOe5NHkas63jN3pg1XkGy07ZmH&#10;0LZRbdkA6L2MpnE8jwZta2N1xZ2D2ZsxSVeI3zS88h+axnFPZEGBm8evxe86fKPVOctby0wnqj0N&#10;9g8seiYUHHqEumGekY0Vf0D1orLa6cafVbqPdNOIiqMGUJPEv6m575jhqAWK48yxTO7/wVbvt3eW&#10;iLqgC0oU66FFH6FoP3+odiM1yUKBBuNyWHdv7myQ6Mytrr44ovR1x1TLL63VQ8dZDbSSsD56tiEE&#10;DraS9fBO14DPNl5jrXaN7QMgVIHssCUPx5bwnScVTC4y6HIMnasgl4Uh9ixi+WG3sc6/4bonYVBQ&#10;C+wRnW1vnQ9sWH5Yguy1FHUppMTAtutracmWgT2m6atyHo97penYODtPno5043LEdKc4UgU0pQPu&#10;eOQ4AyqARMgFPeiHb1kyTeOraTYp58vFJC3T2SRbxMtJnGRX2TxOs/Sm/B5YJGneibrm6lYofvBm&#10;kv5d7/e3ZHQVupMMUMDZdIYCn7Hfyxr1lvjDNkKrT0X2wsNVlaIv6PLYCJaHzr9WNchmuWdCjuPo&#10;OX0sGdTg8I9VQZ8Ea4wW87v1Dp2IJgq2Wev6AYxjNfQVLADPDAw6bR8pGeDKFtR93TDLKZFvFZhv&#10;OVuAPOIxSBfzENjTzPo0w1QFUAX1lIzDaz++CxtjRdvBSQmWSulLMGwj0EtPrEBJCOBaoqb9ExLu&#10;/WmMq54eutUvAAAA//8DAFBLAwQUAAYACAAAACEAdCvsxeAAAAAKAQAADwAAAGRycy9kb3ducmV2&#10;LnhtbEyPzU7DMBCE70i8g7VI3Fo7kRqhEKcCJASCQ9WfB3DjbRIar6PYTUOfnu2pHEczmvmmWE6u&#10;EyMOofWkIZkrEEiVty3VGnbb99kTiBANWdN5Qg2/GGBZ3t8VJrf+TGscN7EWXEIhNxqaGPtcylA1&#10;6EyY+x6JvYMfnIksh1rawZy53HUyVSqTzrTEC43p8a3B6rg5OQ3qc1evjpev1+9D+hG28me8JOtR&#10;68eH6eUZRMQp3sJwxWd0KJlp709kg+g0pAweNcySZJGBuAbSheJ3e7ayBGRZyP8Xyj8AAAD//wMA&#10;UEsBAi0AFAAGAAgAAAAhALaDOJL+AAAA4QEAABMAAAAAAAAAAAAAAAAAAAAAAFtDb250ZW50X1R5&#10;cGVzXS54bWxQSwECLQAUAAYACAAAACEAOP0h/9YAAACUAQAACwAAAAAAAAAAAAAAAAAvAQAAX3Jl&#10;bHMvLnJlbHNQSwECLQAUAAYACAAAACEAQDRLFZwCAAAwBQAADgAAAAAAAAAAAAAAAAAuAgAAZHJz&#10;L2Uyb0RvYy54bWxQSwECLQAUAAYACAAAACEAdCvsxeAAAAAKAQAADwAAAAAAAAAAAAAAAAD2BAAA&#10;ZHJzL2Rvd25yZXYueG1sUEsFBgAAAAAEAAQA8wAAAAMGAAAAAA==&#10;" o:allowincell="f" fillcolor="#243f60" stroked="f" strokecolor="white">
                <v:fill opacity="40092f"/>
                <v:textbox inset="6.75pt,3.75pt,6.75pt,3.75pt">
                  <w:txbxContent>
                    <w:p w14:paraId="62B3DB6D" w14:textId="77777777" w:rsidR="001F6A10" w:rsidRDefault="001F6A10" w:rsidP="00583CB0">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28F5CF99" w14:textId="77777777" w:rsidR="001F6A10" w:rsidRDefault="001F6A10" w:rsidP="00583CB0">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29E2BE" w14:textId="77777777" w:rsidR="001F6A10" w:rsidRDefault="001F6A10" w:rsidP="00583CB0"/>
                  </w:txbxContent>
                </v:textbox>
                <w10:wrap anchorx="page" anchory="margin"/>
              </v:rect>
            </w:pict>
          </mc:Fallback>
        </mc:AlternateContent>
      </w:r>
      <w:r w:rsidR="00D630A8">
        <w:rPr>
          <w:rFonts w:ascii="Century Gothic" w:hAnsi="Century Gothic" w:cs="Tahoma"/>
          <w:b/>
          <w:sz w:val="28"/>
          <w:szCs w:val="28"/>
        </w:rPr>
        <w:t>Firewall</w:t>
      </w:r>
    </w:p>
    <w:p w14:paraId="647A3F60" w14:textId="77777777" w:rsidR="00583CB0" w:rsidRDefault="00583CB0" w:rsidP="00583CB0">
      <w:pPr>
        <w:keepNext/>
        <w:widowControl w:val="0"/>
        <w:jc w:val="center"/>
        <w:rPr>
          <w:rFonts w:ascii="Century Gothic" w:hAnsi="Century Gothic"/>
          <w:b/>
          <w:color w:val="0000FF"/>
          <w:sz w:val="24"/>
          <w:szCs w:val="24"/>
          <w:lang w:val="es-BO"/>
        </w:rPr>
      </w:pPr>
    </w:p>
    <w:p w14:paraId="40DE300C" w14:textId="77777777" w:rsidR="00583CB0" w:rsidRDefault="00583CB0" w:rsidP="00583CB0">
      <w:pPr>
        <w:spacing w:after="160" w:line="254" w:lineRule="auto"/>
        <w:jc w:val="center"/>
        <w:rPr>
          <w:b/>
          <w:sz w:val="18"/>
          <w:lang w:val="es-BO"/>
        </w:rPr>
      </w:pPr>
      <w:proofErr w:type="spellStart"/>
      <w:r>
        <w:rPr>
          <w:rFonts w:ascii="Century Gothic" w:hAnsi="Century Gothic"/>
          <w:b/>
          <w:color w:val="0000FF"/>
          <w:sz w:val="24"/>
          <w:szCs w:val="24"/>
          <w:lang w:val="es-BO"/>
        </w:rPr>
        <w:t>1ra</w:t>
      </w:r>
      <w:proofErr w:type="spellEnd"/>
      <w:r>
        <w:rPr>
          <w:rFonts w:ascii="Century Gothic" w:hAnsi="Century Gothic"/>
          <w:b/>
          <w:color w:val="0000FF"/>
          <w:sz w:val="24"/>
          <w:szCs w:val="24"/>
          <w:lang w:val="es-BO"/>
        </w:rPr>
        <w:t>. CONVOCATORIA</w:t>
      </w:r>
    </w:p>
    <w:p w14:paraId="79725D10" w14:textId="77777777" w:rsidR="00583CB0" w:rsidRDefault="00583CB0" w:rsidP="00583CB0">
      <w:pPr>
        <w:spacing w:after="160" w:line="256" w:lineRule="auto"/>
      </w:pPr>
    </w:p>
    <w:p w14:paraId="33691E15" w14:textId="77777777" w:rsidR="00583CB0" w:rsidRDefault="00583CB0" w:rsidP="00583CB0">
      <w:pPr>
        <w:spacing w:after="160" w:line="256" w:lineRule="auto"/>
      </w:pPr>
    </w:p>
    <w:p w14:paraId="5B1533A0" w14:textId="2B4BCCDA" w:rsidR="00583CB0" w:rsidRDefault="00A13414" w:rsidP="00A13414">
      <w:pPr>
        <w:spacing w:after="160" w:line="256" w:lineRule="auto"/>
      </w:pPr>
      <w:r>
        <w:rPr>
          <w:noProof/>
          <w:lang w:val="es-BO" w:eastAsia="es-BO"/>
        </w:rPr>
        <mc:AlternateContent>
          <mc:Choice Requires="wps">
            <w:drawing>
              <wp:anchor distT="0" distB="0" distL="114300" distR="114300" simplePos="0" relativeHeight="251669504" behindDoc="0" locked="0" layoutInCell="0" allowOverlap="1" wp14:anchorId="092CAAE3" wp14:editId="25C0C7A4">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1F6A10" w:rsidRDefault="001F6A10"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1F6A10" w:rsidRDefault="001F6A10"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1F6A10" w:rsidRDefault="001F6A10"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_x0000_s1028"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VavnAIAADAFAAAOAAAAZHJzL2Uyb0RvYy54bWysVO1u0zAU/Y/EO1j+3+WD9CPR0mlrCUIa&#10;MDF4ADdxEgvHNrbbdEM8DM/Ci3Ftt10HfxCiP1JfX/v4nHuPfXm1HzjaUW2YFCVOLmKMqKhlw0RX&#10;4s+fqskCI2OJaAiXgpb4gRp8tXz54nJUBU1lL3lDNQIQYYpRlbi3VhVRZOqeDsRcSEUFJFupB2Ih&#10;1F3UaDIC+sCjNI5n0Sh1o7SsqTEwuw5JvPT4bUtr+6FtDbWIlxi4Wf/V/rtx32h5SYpOE9Wz+kCD&#10;/AOLgTABh56g1sQStNXsD6iB1Voa2dqLWg6RbFtWU68B1CTxb2rue6Ko1wLFMepUJvP/YOv3uzuN&#10;WFPiHCNBBmjRRyjazx+i23KJclegUZkC1t2rO+0kGnUr6y8GCbnqiejotdZy7ClpgFbi1kfPNrjA&#10;wFa0Gd/JBvDJ1kpfq32rBwcIVUB735KHU0vo3qIaJuc5dDmGztWQy93Q9ywixXG30sa+oXJAblBi&#10;Dew9OtndGuvYkOK4xLOXnDUV49wHutusuEY7AvZIs1fVLA57uepJmJ0lT0easNxjmnMcLhyakA43&#10;HBlmQAWQcDmnx/vhW56kWXyT5pNqtphPsiqbTvJ5vJjESX6Tz+Isz9bVd8ciyYqeNQ0Vt0zQozeT&#10;7O96f7glwVXenWiEAk7TqRf4jP1BVtBb+Z9vI7T6XOTALFxVzoYSL06NIIXr/GvRgGxSWMJ4GEfP&#10;6fuSQQ2O/74q3ifOGsFidr/ZeyemR9NtZPMAxtES+goWgGcGBr3UjxiNcGVLbL5uiaYY8bcCzLeY&#10;zkEesj7I5jMX6PPM5jxDRA1QJbYYheHKhndhqzTrejgp8aUS8hoM2zLvJWfmwAqUuACupdd0eELc&#10;vT+P/aqnh275CwAA//8DAFBLAwQUAAYACAAAACEAdCvsxeAAAAAKAQAADwAAAGRycy9kb3ducmV2&#10;LnhtbEyPzU7DMBCE70i8g7VI3Fo7kRqhEKcCJASCQ9WfB3DjbRIar6PYTUOfnu2pHEczmvmmWE6u&#10;EyMOofWkIZkrEEiVty3VGnbb99kTiBANWdN5Qg2/GGBZ3t8VJrf+TGscN7EWXEIhNxqaGPtcylA1&#10;6EyY+x6JvYMfnIksh1rawZy53HUyVSqTzrTEC43p8a3B6rg5OQ3qc1evjpev1+9D+hG28me8JOtR&#10;68eH6eUZRMQp3sJwxWd0KJlp709kg+g0pAweNcySZJGBuAbSheJ3e7ayBGRZyP8Xyj8AAAD//wMA&#10;UEsBAi0AFAAGAAgAAAAhALaDOJL+AAAA4QEAABMAAAAAAAAAAAAAAAAAAAAAAFtDb250ZW50X1R5&#10;cGVzXS54bWxQSwECLQAUAAYACAAAACEAOP0h/9YAAACUAQAACwAAAAAAAAAAAAAAAAAvAQAAX3Jl&#10;bHMvLnJlbHNQSwECLQAUAAYACAAAACEA9IFWr5wCAAAwBQAADgAAAAAAAAAAAAAAAAAuAgAAZHJz&#10;L2Uyb0RvYy54bWxQSwECLQAUAAYACAAAACEAdCvsxeAAAAAKAQAADwAAAAAAAAAAAAAAAAD2BAAA&#10;ZHJzL2Rvd25yZXYueG1sUEsFBgAAAAAEAAQA8wAAAAMGAAAAAA==&#10;" o:allowincell="f" fillcolor="#243f60" stroked="f" strokecolor="white">
                <v:fill opacity="40092f"/>
                <v:textbox inset="6.75pt,3.75pt,6.75pt,3.75pt">
                  <w:txbxContent>
                    <w:p w14:paraId="6C93EF3C" w14:textId="4142E5AD" w:rsidR="001F6A10" w:rsidRDefault="001F6A10"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1F6A10" w:rsidRDefault="001F6A10"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1F6A10" w:rsidRDefault="001F6A10" w:rsidP="00A13414"/>
                  </w:txbxContent>
                </v:textbox>
                <w10:wrap anchorx="page" anchory="margin"/>
              </v:rect>
            </w:pict>
          </mc:Fallback>
        </mc:AlternateContent>
      </w:r>
      <w:r>
        <w:br w:type="page"/>
      </w:r>
      <w:r w:rsidR="00583CB0">
        <w:rPr>
          <w:noProof/>
          <w:lang w:val="es-BO" w:eastAsia="es-BO"/>
        </w:rPr>
        <mc:AlternateContent>
          <mc:Choice Requires="wps">
            <w:drawing>
              <wp:anchor distT="0" distB="0" distL="114300" distR="114300" simplePos="0" relativeHeight="251671552" behindDoc="0" locked="0" layoutInCell="0" allowOverlap="1" wp14:anchorId="06296A3B" wp14:editId="7DDD0171">
                <wp:simplePos x="0" y="0"/>
                <wp:positionH relativeFrom="page">
                  <wp:posOffset>17780</wp:posOffset>
                </wp:positionH>
                <wp:positionV relativeFrom="bottomMargin">
                  <wp:posOffset>-734060</wp:posOffset>
                </wp:positionV>
                <wp:extent cx="7920000" cy="900000"/>
                <wp:effectExtent l="0" t="0" r="5080" b="0"/>
                <wp:wrapNone/>
                <wp:docPr id="4"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7F0F33B" w14:textId="77777777" w:rsidR="001F6A10" w:rsidRDefault="001F6A10" w:rsidP="00583CB0">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61AFDAC0" w14:textId="77777777" w:rsidR="001F6A10" w:rsidRDefault="001F6A10" w:rsidP="00583CB0">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3267DA0F" w14:textId="77777777" w:rsidR="001F6A10" w:rsidRDefault="001F6A10" w:rsidP="00583CB0"/>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_x0000_s1029" style="position:absolute;margin-left:1.4pt;margin-top:-57.8pt;width:623.6pt;height:70.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DonQIAADAFAAAOAAAAZHJzL2Uyb0RvYy54bWysVFuO0zAU/UdiD5b/O0k66SPRpKN5EIQ0&#10;wIiBBbixk1g4trHdpgNiMayFjXFtt50O/CBEP1JfX/v4nHuPfXG5GwTaMmO5khXOzlKMmGwU5bKr&#10;8KeP9WSJkXVEUiKUZBV+ZBZfrl6+uBh1yaaqV4IygwBE2nLUFe6d02WS2KZnA7FnSjMJyVaZgTgI&#10;TZdQQ0ZAH0QyTdN5MipDtVENsxZmb2MSrwJ+27LGvW9byxwSFQZuLnxN+K79N1ldkLIzRPe82dMg&#10;/8BiIFzCoUeoW+II2hj+B9TAG6Osat1Zo4ZEtS1vWNAAarL0NzUPPdEsaIHiWH0sk/1/sM277b1B&#10;nFY4x0iSAVr0AYr284fsNkKhwhdo1LaEdQ/63niJVt+p5rNFUt30RHbsyhg19oxQoJX59cmzDT6w&#10;sBWtx7eKAj7ZOBVqtWvN4AGhCmgXWvJ4bAnbOdTA5KKALqfQuQZyhR+GniWkPOzWxrrXTA3IDyps&#10;gH1AJ9s76zwbUh6WBPZKcFpzIUJguvWNMGhLwB7T/Lyep3Gv0D2Js/Ps6UgblwdMe4ojpEeTyuPG&#10;I+MMqAASPuf1BD98K7Jpnl5Pi0k9Xy4meZ3PJsUiXU7SrLgu5mle5Lf1d88iy8ueU8rkHZfs4M0s&#10;/7ve729JdFVwJxqhgLPpLAh8xn4vK+qtwy+0EVp9KnLgDq6q4EOFl8dGkNJ3/pWkIJuUjnARx8lz&#10;+qFkUIPDf6hK8Im3RrSY2613wYnnB9OtFX0E4xgFfQULwDMDg16ZrxiNcGUrbL9siGEYiTcSzLec&#10;LUAeciHIF3MfmNPM+jRDZANQFXYYxeGNi+/CRhve9XBSFkol1RUYtuXBS97MkRUo8QFcy6Bp/4T4&#10;e38ah1VPD93qFwAAAP//AwBQSwMEFAAGAAgAAAAhAHQr7MXgAAAACgEAAA8AAABkcnMvZG93bnJl&#10;di54bWxMj81OwzAQhO9IvIO1SNxaO5EaoRCnAiQEgkPVnwdw420SGq+j2E1Dn57tqRxHM5r5plhO&#10;rhMjDqH1pCGZKxBIlbct1Rp22/fZE4gQDVnTeUINvxhgWd7fFSa3/kxrHDexFlxCITcamhj7XMpQ&#10;NehMmPseib2DH5yJLIda2sGcudx1MlUqk860xAuN6fGtweq4OTkN6nNXr46Xr9fvQ/oRtvJnvCTr&#10;UevHh+nlGUTEKd7CcMVndCiZae9PZIPoNKQMHjXMkmSRgbgG0oXid3u2sgRkWcj/F8o/AAAA//8D&#10;AFBLAQItABQABgAIAAAAIQC2gziS/gAAAOEBAAATAAAAAAAAAAAAAAAAAAAAAABbQ29udGVudF9U&#10;eXBlc10ueG1sUEsBAi0AFAAGAAgAAAAhADj9If/WAAAAlAEAAAsAAAAAAAAAAAAAAAAALwEAAF9y&#10;ZWxzLy5yZWxzUEsBAi0AFAAGAAgAAAAhAGXccOidAgAAMAUAAA4AAAAAAAAAAAAAAAAALgIAAGRy&#10;cy9lMm9Eb2MueG1sUEsBAi0AFAAGAAgAAAAhAHQr7MXgAAAACgEAAA8AAAAAAAAAAAAAAAAA9wQA&#10;AGRycy9kb3ducmV2LnhtbFBLBQYAAAAABAAEAPMAAAAEBgAAAAA=&#10;" o:allowincell="f" fillcolor="#243f60" stroked="f" strokecolor="white">
                <v:fill opacity="40092f"/>
                <v:textbox inset="6.75pt,3.75pt,6.75pt,3.75pt">
                  <w:txbxContent>
                    <w:p w14:paraId="27F0F33B" w14:textId="77777777" w:rsidR="001F6A10" w:rsidRDefault="001F6A10" w:rsidP="00583CB0">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61AFDAC0" w14:textId="77777777" w:rsidR="001F6A10" w:rsidRDefault="001F6A10" w:rsidP="00583CB0">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3267DA0F" w14:textId="77777777" w:rsidR="001F6A10" w:rsidRDefault="001F6A10" w:rsidP="00583CB0"/>
                  </w:txbxContent>
                </v:textbox>
                <w10:wrap anchorx="page" anchory="margin"/>
              </v:rect>
            </w:pict>
          </mc:Fallback>
        </mc:AlternateContent>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583CB0">
              <w:rPr>
                <w:webHidden/>
              </w:rPr>
              <w:t>4</w:t>
            </w:r>
            <w:r w:rsidR="003D3F01">
              <w:rPr>
                <w:webHidden/>
              </w:rPr>
              <w:fldChar w:fldCharType="end"/>
            </w:r>
          </w:hyperlink>
        </w:p>
        <w:p w14:paraId="7FC60F91" w14:textId="4B1A93ED" w:rsidR="003D3F01" w:rsidRDefault="001F6A10">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583CB0">
              <w:rPr>
                <w:webHidden/>
              </w:rPr>
              <w:t>4</w:t>
            </w:r>
            <w:r w:rsidR="003D3F01">
              <w:rPr>
                <w:webHidden/>
              </w:rPr>
              <w:fldChar w:fldCharType="end"/>
            </w:r>
          </w:hyperlink>
        </w:p>
        <w:p w14:paraId="6C501826" w14:textId="6A9F17C2" w:rsidR="003D3F01" w:rsidRDefault="001F6A10">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583CB0">
              <w:rPr>
                <w:webHidden/>
              </w:rPr>
              <w:t>4</w:t>
            </w:r>
            <w:r w:rsidR="003D3F01">
              <w:rPr>
                <w:webHidden/>
              </w:rPr>
              <w:fldChar w:fldCharType="end"/>
            </w:r>
          </w:hyperlink>
        </w:p>
        <w:p w14:paraId="57BB47FD" w14:textId="08286A1E" w:rsidR="003D3F01" w:rsidRDefault="001F6A10">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583CB0">
              <w:rPr>
                <w:webHidden/>
              </w:rPr>
              <w:t>5</w:t>
            </w:r>
            <w:r w:rsidR="003D3F01">
              <w:rPr>
                <w:webHidden/>
              </w:rPr>
              <w:fldChar w:fldCharType="end"/>
            </w:r>
          </w:hyperlink>
        </w:p>
        <w:p w14:paraId="46C59B30" w14:textId="50312AA7" w:rsidR="003D3F01" w:rsidRDefault="001F6A10">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583CB0">
              <w:rPr>
                <w:webHidden/>
              </w:rPr>
              <w:t>6</w:t>
            </w:r>
            <w:r w:rsidR="003D3F01">
              <w:rPr>
                <w:webHidden/>
              </w:rPr>
              <w:fldChar w:fldCharType="end"/>
            </w:r>
          </w:hyperlink>
        </w:p>
        <w:p w14:paraId="25DF57F5" w14:textId="2FE6E517" w:rsidR="003D3F01" w:rsidRDefault="001F6A10">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583CB0">
              <w:rPr>
                <w:webHidden/>
              </w:rPr>
              <w:t>7</w:t>
            </w:r>
            <w:r w:rsidR="003D3F01">
              <w:rPr>
                <w:webHidden/>
              </w:rPr>
              <w:fldChar w:fldCharType="end"/>
            </w:r>
          </w:hyperlink>
        </w:p>
        <w:p w14:paraId="043E0B7A" w14:textId="46ABDAFA" w:rsidR="003D3F01" w:rsidRDefault="001F6A10">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583CB0">
              <w:rPr>
                <w:webHidden/>
              </w:rPr>
              <w:t>8</w:t>
            </w:r>
            <w:r w:rsidR="003D3F01">
              <w:rPr>
                <w:webHidden/>
              </w:rPr>
              <w:fldChar w:fldCharType="end"/>
            </w:r>
          </w:hyperlink>
        </w:p>
        <w:p w14:paraId="5B4B0702" w14:textId="792D080B" w:rsidR="003D3F01" w:rsidRDefault="001F6A10">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583CB0">
              <w:rPr>
                <w:webHidden/>
              </w:rPr>
              <w:t>8</w:t>
            </w:r>
            <w:r w:rsidR="003D3F01">
              <w:rPr>
                <w:webHidden/>
              </w:rPr>
              <w:fldChar w:fldCharType="end"/>
            </w:r>
          </w:hyperlink>
        </w:p>
        <w:p w14:paraId="6858C0B3" w14:textId="768A9511" w:rsidR="003D3F01" w:rsidRDefault="001F6A10">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583CB0">
              <w:rPr>
                <w:webHidden/>
              </w:rPr>
              <w:t>8</w:t>
            </w:r>
            <w:r w:rsidR="003D3F01">
              <w:rPr>
                <w:webHidden/>
              </w:rPr>
              <w:fldChar w:fldCharType="end"/>
            </w:r>
          </w:hyperlink>
        </w:p>
        <w:p w14:paraId="2FE57F3A" w14:textId="4953F6D9" w:rsidR="003D3F01" w:rsidRDefault="001F6A10">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583CB0">
              <w:rPr>
                <w:webHidden/>
              </w:rPr>
              <w:t>8</w:t>
            </w:r>
            <w:r w:rsidR="003D3F01">
              <w:rPr>
                <w:webHidden/>
              </w:rPr>
              <w:fldChar w:fldCharType="end"/>
            </w:r>
          </w:hyperlink>
        </w:p>
        <w:p w14:paraId="124E92A3" w14:textId="518CF3BB" w:rsidR="003D3F01" w:rsidRDefault="001F6A10">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583CB0">
              <w:rPr>
                <w:webHidden/>
              </w:rPr>
              <w:t>8</w:t>
            </w:r>
            <w:r w:rsidR="003D3F01">
              <w:rPr>
                <w:webHidden/>
              </w:rPr>
              <w:fldChar w:fldCharType="end"/>
            </w:r>
          </w:hyperlink>
        </w:p>
        <w:p w14:paraId="6B5C4463" w14:textId="702C14B5" w:rsidR="003D3F01" w:rsidRDefault="001F6A10">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583CB0">
              <w:rPr>
                <w:webHidden/>
              </w:rPr>
              <w:t>9</w:t>
            </w:r>
            <w:r w:rsidR="003D3F01">
              <w:rPr>
                <w:webHidden/>
              </w:rPr>
              <w:fldChar w:fldCharType="end"/>
            </w:r>
          </w:hyperlink>
        </w:p>
        <w:p w14:paraId="4DB88D9D" w14:textId="76992181" w:rsidR="003D3F01" w:rsidRDefault="001F6A10">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583CB0">
              <w:rPr>
                <w:webHidden/>
              </w:rPr>
              <w:t>9</w:t>
            </w:r>
            <w:r w:rsidR="003D3F01">
              <w:rPr>
                <w:webHidden/>
              </w:rPr>
              <w:fldChar w:fldCharType="end"/>
            </w:r>
          </w:hyperlink>
        </w:p>
        <w:p w14:paraId="722759A8" w14:textId="0B9158AF" w:rsidR="003D3F01" w:rsidRDefault="001F6A10">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583CB0">
              <w:rPr>
                <w:webHidden/>
              </w:rPr>
              <w:t>11</w:t>
            </w:r>
            <w:r w:rsidR="003D3F01">
              <w:rPr>
                <w:webHidden/>
              </w:rPr>
              <w:fldChar w:fldCharType="end"/>
            </w:r>
          </w:hyperlink>
        </w:p>
        <w:p w14:paraId="33E65008" w14:textId="4BAD676D" w:rsidR="003D3F01" w:rsidRDefault="001F6A10">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583CB0">
              <w:rPr>
                <w:webHidden/>
              </w:rPr>
              <w:t>12</w:t>
            </w:r>
            <w:r w:rsidR="003D3F01">
              <w:rPr>
                <w:webHidden/>
              </w:rPr>
              <w:fldChar w:fldCharType="end"/>
            </w:r>
          </w:hyperlink>
        </w:p>
        <w:p w14:paraId="25990033" w14:textId="151BB2C1" w:rsidR="003D3F01" w:rsidRDefault="001F6A10">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583CB0">
              <w:rPr>
                <w:webHidden/>
              </w:rPr>
              <w:t>13</w:t>
            </w:r>
            <w:r w:rsidR="003D3F01">
              <w:rPr>
                <w:webHidden/>
              </w:rPr>
              <w:fldChar w:fldCharType="end"/>
            </w:r>
          </w:hyperlink>
        </w:p>
        <w:p w14:paraId="79A96E54" w14:textId="7E26C7EF" w:rsidR="003D3F01" w:rsidRDefault="001F6A10">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583CB0">
              <w:rPr>
                <w:webHidden/>
              </w:rPr>
              <w:t>13</w:t>
            </w:r>
            <w:r w:rsidR="003D3F01">
              <w:rPr>
                <w:webHidden/>
              </w:rPr>
              <w:fldChar w:fldCharType="end"/>
            </w:r>
          </w:hyperlink>
        </w:p>
        <w:p w14:paraId="73FA897E" w14:textId="5E0DEE3E" w:rsidR="003D3F01" w:rsidRDefault="001F6A10">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583CB0">
              <w:rPr>
                <w:webHidden/>
              </w:rPr>
              <w:t>14</w:t>
            </w:r>
            <w:r w:rsidR="003D3F01">
              <w:rPr>
                <w:webHidden/>
              </w:rPr>
              <w:fldChar w:fldCharType="end"/>
            </w:r>
          </w:hyperlink>
        </w:p>
        <w:p w14:paraId="6D79A613" w14:textId="6F549142" w:rsidR="003D3F01" w:rsidRDefault="001F6A10">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583CB0">
              <w:rPr>
                <w:webHidden/>
              </w:rPr>
              <w:t>14</w:t>
            </w:r>
            <w:r w:rsidR="003D3F01">
              <w:rPr>
                <w:webHidden/>
              </w:rPr>
              <w:fldChar w:fldCharType="end"/>
            </w:r>
          </w:hyperlink>
        </w:p>
        <w:p w14:paraId="6EE5181E" w14:textId="5ADE3B03" w:rsidR="003D3F01" w:rsidRDefault="001F6A10">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583CB0">
              <w:rPr>
                <w:webHidden/>
              </w:rPr>
              <w:t>16</w:t>
            </w:r>
            <w:r w:rsidR="003D3F01">
              <w:rPr>
                <w:webHidden/>
              </w:rPr>
              <w:fldChar w:fldCharType="end"/>
            </w:r>
          </w:hyperlink>
        </w:p>
        <w:p w14:paraId="65DB226B" w14:textId="59D96E4B" w:rsidR="003D3F01" w:rsidRDefault="001F6A10">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583CB0">
              <w:rPr>
                <w:webHidden/>
              </w:rPr>
              <w:t>16</w:t>
            </w:r>
            <w:r w:rsidR="003D3F01">
              <w:rPr>
                <w:webHidden/>
              </w:rPr>
              <w:fldChar w:fldCharType="end"/>
            </w:r>
          </w:hyperlink>
        </w:p>
        <w:p w14:paraId="22C455E3" w14:textId="2A58B478" w:rsidR="003D3F01" w:rsidRDefault="001F6A10">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583CB0">
              <w:rPr>
                <w:webHidden/>
              </w:rPr>
              <w:t>17</w:t>
            </w:r>
            <w:r w:rsidR="003D3F01">
              <w:rPr>
                <w:webHidden/>
              </w:rPr>
              <w:fldChar w:fldCharType="end"/>
            </w:r>
          </w:hyperlink>
        </w:p>
        <w:p w14:paraId="611FB855" w14:textId="0CA7007B" w:rsidR="003D3F01" w:rsidRDefault="001F6A10">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583CB0">
              <w:rPr>
                <w:webHidden/>
              </w:rPr>
              <w:t>17</w:t>
            </w:r>
            <w:r w:rsidR="003D3F01">
              <w:rPr>
                <w:webHidden/>
              </w:rPr>
              <w:fldChar w:fldCharType="end"/>
            </w:r>
          </w:hyperlink>
        </w:p>
        <w:p w14:paraId="18EF910A" w14:textId="4EF7ABC8" w:rsidR="003D3F01" w:rsidRDefault="001F6A10">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583CB0">
              <w:rPr>
                <w:webHidden/>
              </w:rPr>
              <w:t>18</w:t>
            </w:r>
            <w:r w:rsidR="003D3F01">
              <w:rPr>
                <w:webHidden/>
              </w:rPr>
              <w:fldChar w:fldCharType="end"/>
            </w:r>
          </w:hyperlink>
        </w:p>
        <w:p w14:paraId="399BDF49" w14:textId="43A565C6" w:rsidR="003D3F01" w:rsidRDefault="001F6A10">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583CB0">
              <w:rPr>
                <w:webHidden/>
              </w:rPr>
              <w:t>19</w:t>
            </w:r>
            <w:r w:rsidR="003D3F01">
              <w:rPr>
                <w:webHidden/>
              </w:rPr>
              <w:fldChar w:fldCharType="end"/>
            </w:r>
          </w:hyperlink>
        </w:p>
        <w:p w14:paraId="2BD1C545" w14:textId="5D85ACB4" w:rsidR="003D3F01" w:rsidRDefault="001F6A10">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583CB0">
              <w:rPr>
                <w:webHidden/>
              </w:rPr>
              <w:t>19</w:t>
            </w:r>
            <w:r w:rsidR="003D3F01">
              <w:rPr>
                <w:webHidden/>
              </w:rPr>
              <w:fldChar w:fldCharType="end"/>
            </w:r>
          </w:hyperlink>
        </w:p>
        <w:p w14:paraId="2989A210" w14:textId="5339E2D4" w:rsidR="003D3F01" w:rsidRDefault="001F6A10">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583CB0">
              <w:rPr>
                <w:webHidden/>
              </w:rPr>
              <w:t>19</w:t>
            </w:r>
            <w:r w:rsidR="003D3F01">
              <w:rPr>
                <w:webHidden/>
              </w:rPr>
              <w:fldChar w:fldCharType="end"/>
            </w:r>
          </w:hyperlink>
        </w:p>
        <w:p w14:paraId="201B09EB" w14:textId="4F7654F3" w:rsidR="003D3F01" w:rsidRDefault="001F6A10">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583CB0">
              <w:rPr>
                <w:webHidden/>
              </w:rPr>
              <w:t>21</w:t>
            </w:r>
            <w:r w:rsidR="003D3F01">
              <w:rPr>
                <w:webHidden/>
              </w:rPr>
              <w:fldChar w:fldCharType="end"/>
            </w:r>
          </w:hyperlink>
        </w:p>
        <w:p w14:paraId="48584880" w14:textId="391A6BA3" w:rsidR="003D3F01" w:rsidRDefault="001F6A10">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583CB0">
              <w:rPr>
                <w:webHidden/>
              </w:rPr>
              <w:t>22</w:t>
            </w:r>
            <w:r w:rsidR="003D3F01">
              <w:rPr>
                <w:webHidden/>
              </w:rPr>
              <w:fldChar w:fldCharType="end"/>
            </w:r>
          </w:hyperlink>
        </w:p>
        <w:p w14:paraId="7DE21EF4" w14:textId="2D4AE877" w:rsidR="003D3F01" w:rsidRDefault="001F6A10">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583CB0">
              <w:rPr>
                <w:webHidden/>
              </w:rPr>
              <w:t>23</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512C4">
      <w:pPr>
        <w:numPr>
          <w:ilvl w:val="0"/>
          <w:numId w:val="12"/>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512C4">
      <w:pPr>
        <w:numPr>
          <w:ilvl w:val="0"/>
          <w:numId w:val="12"/>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512C4">
      <w:pPr>
        <w:numPr>
          <w:ilvl w:val="0"/>
          <w:numId w:val="12"/>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7512C4">
      <w:pPr>
        <w:numPr>
          <w:ilvl w:val="0"/>
          <w:numId w:val="12"/>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512C4">
      <w:pPr>
        <w:numPr>
          <w:ilvl w:val="0"/>
          <w:numId w:val="12"/>
        </w:numPr>
        <w:ind w:left="1134" w:hanging="425"/>
        <w:jc w:val="both"/>
        <w:rPr>
          <w:rFonts w:cs="Arial"/>
          <w:sz w:val="18"/>
          <w:szCs w:val="18"/>
          <w:lang w:val="es-BO"/>
        </w:rPr>
      </w:pPr>
      <w:r w:rsidRPr="00451160">
        <w:rPr>
          <w:rFonts w:cs="Arial"/>
          <w:sz w:val="18"/>
          <w:szCs w:val="18"/>
          <w:lang w:val="es-BO"/>
        </w:rPr>
        <w:t xml:space="preserve">Organizaciones Económicas Campesinas – </w:t>
      </w:r>
      <w:proofErr w:type="spellStart"/>
      <w:r w:rsidRPr="00451160">
        <w:rPr>
          <w:rFonts w:cs="Arial"/>
          <w:sz w:val="18"/>
          <w:szCs w:val="18"/>
          <w:lang w:val="es-BO"/>
        </w:rPr>
        <w:t>OECAS</w:t>
      </w:r>
      <w:proofErr w:type="spellEnd"/>
      <w:r w:rsidR="0018576F" w:rsidRPr="00451160">
        <w:rPr>
          <w:rFonts w:cs="Arial"/>
          <w:sz w:val="18"/>
          <w:szCs w:val="18"/>
          <w:lang w:val="es-BO"/>
        </w:rPr>
        <w:t>;</w:t>
      </w:r>
    </w:p>
    <w:p w14:paraId="492290ED" w14:textId="00F73AA7" w:rsidR="00E37EF4" w:rsidRPr="00451160" w:rsidRDefault="00E37EF4" w:rsidP="007512C4">
      <w:pPr>
        <w:numPr>
          <w:ilvl w:val="0"/>
          <w:numId w:val="12"/>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15DF1">
      <w:pPr>
        <w:numPr>
          <w:ilvl w:val="0"/>
          <w:numId w:val="12"/>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15DF1">
      <w:pPr>
        <w:numPr>
          <w:ilvl w:val="0"/>
          <w:numId w:val="12"/>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095D2F73" w14:textId="77777777" w:rsidR="007978DB" w:rsidRPr="009956C4" w:rsidRDefault="007978DB" w:rsidP="003953B0">
      <w:pPr>
        <w:tabs>
          <w:tab w:val="num" w:pos="709"/>
        </w:tabs>
        <w:ind w:left="709" w:hanging="709"/>
        <w:jc w:val="both"/>
        <w:rPr>
          <w:rFonts w:cs="Arial"/>
          <w:b/>
          <w:sz w:val="18"/>
          <w:szCs w:val="18"/>
          <w:lang w:val="es-BO"/>
        </w:rPr>
      </w:pPr>
    </w:p>
    <w:p w14:paraId="2D1B821A" w14:textId="58E442E6"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D630A8">
        <w:rPr>
          <w:rFonts w:ascii="Verdana" w:hAnsi="Verdana"/>
          <w:sz w:val="18"/>
          <w:szCs w:val="18"/>
          <w:u w:val="none"/>
          <w:lang w:val="es-BO"/>
        </w:rPr>
        <w:t xml:space="preserve"> </w:t>
      </w:r>
      <w:r w:rsidR="00D630A8" w:rsidRPr="00F554EE">
        <w:rPr>
          <w:rFonts w:ascii="Verdana" w:hAnsi="Verdana" w:cs="Arial"/>
          <w:i/>
          <w:sz w:val="18"/>
          <w:szCs w:val="18"/>
          <w:u w:val="none"/>
          <w:lang w:val="es-BO"/>
        </w:rPr>
        <w:t>“No corresponde”</w:t>
      </w:r>
    </w:p>
    <w:p w14:paraId="0FD14711" w14:textId="77777777" w:rsidR="00F2253F" w:rsidRPr="009956C4" w:rsidRDefault="00F2253F" w:rsidP="00E644EE">
      <w:pPr>
        <w:ind w:left="1276"/>
        <w:jc w:val="both"/>
        <w:rPr>
          <w:rFonts w:cs="Arial"/>
          <w:sz w:val="18"/>
          <w:szCs w:val="18"/>
          <w:lang w:val="es-BO"/>
        </w:rPr>
      </w:pPr>
    </w:p>
    <w:p w14:paraId="6AA01763" w14:textId="10E5009D"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D630A8">
        <w:rPr>
          <w:rFonts w:ascii="Verdana" w:hAnsi="Verdana" w:cs="Arial"/>
          <w:sz w:val="18"/>
          <w:szCs w:val="18"/>
          <w:u w:val="none"/>
          <w:lang w:val="es-BO"/>
        </w:rPr>
        <w:t xml:space="preserve"> </w:t>
      </w:r>
      <w:r w:rsidR="00D630A8" w:rsidRPr="00F554EE">
        <w:rPr>
          <w:rFonts w:ascii="Verdana" w:hAnsi="Verdana" w:cs="Arial"/>
          <w:i/>
          <w:sz w:val="18"/>
          <w:szCs w:val="18"/>
          <w:u w:val="none"/>
          <w:lang w:val="es-BO"/>
        </w:rPr>
        <w:t>“No corresponde”</w:t>
      </w:r>
    </w:p>
    <w:p w14:paraId="1AAE245B" w14:textId="77777777" w:rsidR="002F02AD" w:rsidRPr="009956C4" w:rsidRDefault="002F02AD" w:rsidP="00516563">
      <w:pPr>
        <w:ind w:left="1134" w:hanging="567"/>
        <w:jc w:val="both"/>
        <w:rPr>
          <w:rFonts w:cs="Arial"/>
          <w:sz w:val="18"/>
          <w:szCs w:val="18"/>
          <w:lang w:val="es-BO"/>
        </w:rPr>
      </w:pPr>
    </w:p>
    <w:p w14:paraId="487536C4" w14:textId="2F1109FA"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D630A8">
        <w:rPr>
          <w:rFonts w:ascii="Verdana" w:hAnsi="Verdana" w:cs="Arial"/>
          <w:sz w:val="18"/>
          <w:szCs w:val="18"/>
          <w:u w:val="none"/>
          <w:lang w:val="es-BO"/>
        </w:rPr>
        <w:t xml:space="preserve"> </w:t>
      </w:r>
      <w:r w:rsidR="00D630A8" w:rsidRPr="00F554EE">
        <w:rPr>
          <w:rFonts w:ascii="Verdana" w:hAnsi="Verdana" w:cs="Arial"/>
          <w:i/>
          <w:sz w:val="18"/>
          <w:szCs w:val="18"/>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E644EE">
      <w:pPr>
        <w:numPr>
          <w:ilvl w:val="0"/>
          <w:numId w:val="8"/>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xml:space="preserve">, sólo para contrataciones con Precio Referencial mayor a </w:t>
      </w:r>
      <w:proofErr w:type="spellStart"/>
      <w:r w:rsidRPr="00451160">
        <w:rPr>
          <w:rFonts w:cs="Arial"/>
          <w:sz w:val="18"/>
          <w:szCs w:val="18"/>
          <w:lang w:val="es-BO"/>
        </w:rPr>
        <w:t>Bs200.000</w:t>
      </w:r>
      <w:proofErr w:type="spellEnd"/>
      <w:r w:rsidRPr="00451160">
        <w:rPr>
          <w:rFonts w:cs="Arial"/>
          <w:sz w:val="18"/>
          <w:szCs w:val="18"/>
          <w:lang w:val="es-BO"/>
        </w:rPr>
        <w:t>.-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w:t>
      </w:r>
      <w:proofErr w:type="spellStart"/>
      <w:r w:rsidR="00696220" w:rsidRPr="009956C4">
        <w:rPr>
          <w:rFonts w:cs="Arial"/>
          <w:sz w:val="18"/>
          <w:szCs w:val="18"/>
          <w:lang w:val="es-BO"/>
        </w:rPr>
        <w:t>Bs200.000</w:t>
      </w:r>
      <w:proofErr w:type="spellEnd"/>
      <w:r w:rsidR="00696220" w:rsidRPr="009956C4">
        <w:rPr>
          <w:rFonts w:cs="Arial"/>
          <w:sz w:val="18"/>
          <w:szCs w:val="18"/>
          <w:lang w:val="es-BO"/>
        </w:rPr>
        <w:t>.-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lastRenderedPageBreak/>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 xml:space="preserve">existiese Recurso Administrativo de Impugnación, en </w:t>
      </w:r>
      <w:r w:rsidR="00242C43" w:rsidRPr="00451160">
        <w:rPr>
          <w:rFonts w:cs="Arial"/>
          <w:sz w:val="18"/>
          <w:szCs w:val="18"/>
          <w:lang w:val="es-BO"/>
        </w:rPr>
        <w:lastRenderedPageBreak/>
        <w:t xml:space="preserve">contrataciones con montos mayores a </w:t>
      </w:r>
      <w:proofErr w:type="spellStart"/>
      <w:r w:rsidR="00242C43" w:rsidRPr="00451160">
        <w:rPr>
          <w:rFonts w:cs="Arial"/>
          <w:sz w:val="18"/>
          <w:szCs w:val="18"/>
          <w:lang w:val="es-BO"/>
        </w:rPr>
        <w:t>Bs200.000</w:t>
      </w:r>
      <w:proofErr w:type="spellEnd"/>
      <w:r w:rsidR="00242C43" w:rsidRPr="00451160">
        <w:rPr>
          <w:rFonts w:cs="Arial"/>
          <w:sz w:val="18"/>
          <w:szCs w:val="18"/>
          <w:lang w:val="es-BO"/>
        </w:rPr>
        <w:t>.-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550313">
      <w:pPr>
        <w:numPr>
          <w:ilvl w:val="0"/>
          <w:numId w:val="21"/>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E04C15">
      <w:pPr>
        <w:numPr>
          <w:ilvl w:val="0"/>
          <w:numId w:val="21"/>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xml:space="preserve">, en contrataciones con Precio Referencial mayor a </w:t>
      </w:r>
      <w:proofErr w:type="spellStart"/>
      <w:r w:rsidR="001839E8" w:rsidRPr="00E04C15">
        <w:rPr>
          <w:rFonts w:cs="Arial"/>
          <w:sz w:val="18"/>
          <w:szCs w:val="18"/>
          <w:lang w:val="es-BO"/>
        </w:rPr>
        <w:t>Bs200.000</w:t>
      </w:r>
      <w:proofErr w:type="spellEnd"/>
      <w:r w:rsidR="001839E8" w:rsidRPr="00E04C15">
        <w:rPr>
          <w:rFonts w:cs="Arial"/>
          <w:sz w:val="18"/>
          <w:szCs w:val="18"/>
          <w:lang w:val="es-BO"/>
        </w:rPr>
        <w:t>.- (DOSCIENTOS MIL 00/100 BOLIVIANOS), si ésta hubiese sido requerida</w:t>
      </w:r>
      <w:r w:rsidR="00FF5CD1" w:rsidRPr="00E04C15">
        <w:rPr>
          <w:rFonts w:cs="Arial"/>
          <w:sz w:val="18"/>
          <w:szCs w:val="18"/>
          <w:lang w:val="es-BO"/>
        </w:rPr>
        <w:t>;</w:t>
      </w:r>
    </w:p>
    <w:p w14:paraId="7519FF05" w14:textId="1517270C" w:rsidR="008A18E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2545E0">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w:t>
      </w:r>
      <w:proofErr w:type="spellStart"/>
      <w:r w:rsidR="00327DA0" w:rsidRPr="009956C4">
        <w:rPr>
          <w:rFonts w:cs="Arial"/>
          <w:sz w:val="18"/>
          <w:szCs w:val="18"/>
          <w:lang w:val="es-BO"/>
        </w:rPr>
        <w:t>Bs200.000</w:t>
      </w:r>
      <w:proofErr w:type="spellEnd"/>
      <w:r w:rsidR="00327DA0" w:rsidRPr="009956C4">
        <w:rPr>
          <w:rFonts w:cs="Arial"/>
          <w:sz w:val="18"/>
          <w:szCs w:val="18"/>
          <w:lang w:val="es-BO"/>
        </w:rPr>
        <w:t xml:space="preserve">.-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2545E0">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w:t>
      </w:r>
      <w:proofErr w:type="spellStart"/>
      <w:r w:rsidR="00B54A77" w:rsidRPr="009956C4">
        <w:rPr>
          <w:rFonts w:cs="Arial"/>
          <w:sz w:val="18"/>
          <w:szCs w:val="18"/>
          <w:lang w:val="es-BO"/>
        </w:rPr>
        <w:t>2</w:t>
      </w:r>
      <w:r w:rsidR="00C11EA3" w:rsidRPr="009956C4">
        <w:rPr>
          <w:rFonts w:cs="Arial"/>
          <w:sz w:val="18"/>
          <w:szCs w:val="18"/>
          <w:lang w:val="es-BO"/>
        </w:rPr>
        <w:t>a</w:t>
      </w:r>
      <w:proofErr w:type="spellEnd"/>
      <w:r w:rsidR="00C11EA3" w:rsidRPr="009956C4">
        <w:rPr>
          <w:rFonts w:cs="Arial"/>
          <w:sz w:val="18"/>
          <w:szCs w:val="18"/>
          <w:lang w:val="es-BO"/>
        </w:rPr>
        <w:t xml:space="preserve"> o Formulario </w:t>
      </w:r>
      <w:r w:rsidR="0023480F" w:rsidRPr="009956C4">
        <w:rPr>
          <w:rFonts w:cs="Arial"/>
          <w:sz w:val="18"/>
          <w:szCs w:val="18"/>
          <w:lang w:val="es-BO"/>
        </w:rPr>
        <w:t>A-</w:t>
      </w:r>
      <w:proofErr w:type="spellStart"/>
      <w:r w:rsidR="00C11EA3" w:rsidRPr="009956C4">
        <w:rPr>
          <w:rFonts w:cs="Arial"/>
          <w:sz w:val="18"/>
          <w:szCs w:val="18"/>
          <w:lang w:val="es-BO"/>
        </w:rPr>
        <w:t>2b</w:t>
      </w:r>
      <w:proofErr w:type="spellEnd"/>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76712">
      <w:pPr>
        <w:numPr>
          <w:ilvl w:val="0"/>
          <w:numId w:val="16"/>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2545E0">
      <w:pPr>
        <w:numPr>
          <w:ilvl w:val="0"/>
          <w:numId w:val="16"/>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w:t>
      </w:r>
      <w:proofErr w:type="spellStart"/>
      <w:r w:rsidR="00082F73" w:rsidRPr="00451160">
        <w:rPr>
          <w:rFonts w:cs="Arial"/>
          <w:sz w:val="18"/>
          <w:szCs w:val="18"/>
          <w:lang w:val="es-BO"/>
        </w:rPr>
        <w:t>2</w:t>
      </w:r>
      <w:r w:rsidR="00C11EA3" w:rsidRPr="00451160">
        <w:rPr>
          <w:rFonts w:cs="Arial"/>
          <w:sz w:val="18"/>
          <w:szCs w:val="18"/>
          <w:lang w:val="es-BO"/>
        </w:rPr>
        <w:t>c</w:t>
      </w:r>
      <w:proofErr w:type="spellEnd"/>
      <w:r w:rsidR="000E2AC5" w:rsidRPr="00451160">
        <w:rPr>
          <w:rFonts w:cs="Arial"/>
          <w:sz w:val="18"/>
          <w:szCs w:val="18"/>
          <w:lang w:val="es-BO"/>
        </w:rPr>
        <w:t>);</w:t>
      </w:r>
    </w:p>
    <w:p w14:paraId="24BB6209" w14:textId="2D4F3DBA" w:rsidR="00F35155" w:rsidRPr="009956C4" w:rsidRDefault="00F35155" w:rsidP="007D24F0">
      <w:pPr>
        <w:numPr>
          <w:ilvl w:val="0"/>
          <w:numId w:val="25"/>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B293E">
      <w:pPr>
        <w:numPr>
          <w:ilvl w:val="0"/>
          <w:numId w:val="25"/>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w:t>
      </w:r>
      <w:proofErr w:type="spellStart"/>
      <w:r w:rsidR="00BB404C" w:rsidRPr="00451160">
        <w:rPr>
          <w:rFonts w:ascii="Verdana" w:hAnsi="Verdana" w:cs="Arial"/>
          <w:sz w:val="18"/>
          <w:szCs w:val="18"/>
          <w:u w:val="none"/>
          <w:shd w:val="clear" w:color="auto" w:fill="FFFFFF"/>
          <w:lang w:val="es-BO"/>
        </w:rPr>
        <w:t>2</w:t>
      </w:r>
      <w:r w:rsidR="00A02300" w:rsidRPr="00451160">
        <w:rPr>
          <w:rFonts w:ascii="Verdana" w:hAnsi="Verdana" w:cs="Arial"/>
          <w:sz w:val="18"/>
          <w:szCs w:val="18"/>
          <w:u w:val="none"/>
          <w:shd w:val="clear" w:color="auto" w:fill="FFFFFF"/>
          <w:lang w:val="es-BO"/>
        </w:rPr>
        <w:t>d</w:t>
      </w:r>
      <w:proofErr w:type="spellEnd"/>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El Proponente debe autentificarse mediante sus credenciales de acceso al RUPE y seleccionar el proceso de contratación en el que desea participar según el </w:t>
      </w:r>
      <w:proofErr w:type="spellStart"/>
      <w:r w:rsidRPr="009956C4">
        <w:rPr>
          <w:rFonts w:ascii="Verdana" w:hAnsi="Verdana"/>
          <w:sz w:val="18"/>
          <w:szCs w:val="18"/>
          <w:u w:val="none"/>
        </w:rPr>
        <w:t>CUCE</w:t>
      </w:r>
      <w:proofErr w:type="spellEnd"/>
      <w:r w:rsidRPr="009956C4">
        <w:rPr>
          <w:rFonts w:ascii="Verdana" w:hAnsi="Verdana"/>
          <w:sz w:val="18"/>
          <w:szCs w:val="18"/>
          <w:u w:val="none"/>
        </w:rPr>
        <w:t>.</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w:t>
      </w:r>
      <w:proofErr w:type="spellStart"/>
      <w:r w:rsidRPr="009956C4">
        <w:rPr>
          <w:rFonts w:ascii="Verdana" w:hAnsi="Verdana"/>
          <w:sz w:val="18"/>
          <w:szCs w:val="18"/>
          <w:u w:val="none"/>
        </w:rPr>
        <w:t>CUCE</w:t>
      </w:r>
      <w:proofErr w:type="spellEnd"/>
      <w:r w:rsidRPr="009956C4">
        <w:rPr>
          <w:rFonts w:ascii="Verdana" w:hAnsi="Verdana"/>
          <w:sz w:val="18"/>
          <w:szCs w:val="18"/>
          <w:u w:val="none"/>
        </w:rPr>
        <w:t>)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lastRenderedPageBreak/>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w:t>
      </w:r>
      <w:proofErr w:type="spellStart"/>
      <w:r w:rsidRPr="005B7569">
        <w:rPr>
          <w:rFonts w:ascii="Verdana" w:hAnsi="Verdana" w:cs="Arial"/>
          <w:sz w:val="18"/>
          <w:szCs w:val="18"/>
          <w:u w:val="none"/>
          <w:lang w:val="es-BO"/>
        </w:rPr>
        <w:t>CUCE</w:t>
      </w:r>
      <w:proofErr w:type="spellEnd"/>
      <w:r w:rsidRPr="005B7569">
        <w:rPr>
          <w:rFonts w:ascii="Verdana" w:hAnsi="Verdana" w:cs="Arial"/>
          <w:sz w:val="18"/>
          <w:szCs w:val="18"/>
          <w:u w:val="none"/>
          <w:lang w:val="es-BO"/>
        </w:rPr>
        <w:t>)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5BFE9C54"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583CB0">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583CB0">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w:t>
      </w:r>
      <w:r w:rsidRPr="009956C4">
        <w:rPr>
          <w:sz w:val="18"/>
          <w:szCs w:val="18"/>
          <w:lang w:val="es-BO"/>
        </w:rPr>
        <w:lastRenderedPageBreak/>
        <w:t>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Default="002E2C14" w:rsidP="002E2C14">
      <w:pPr>
        <w:ind w:left="851"/>
        <w:jc w:val="both"/>
        <w:rPr>
          <w:rFonts w:cs="Arial"/>
          <w:sz w:val="18"/>
          <w:szCs w:val="18"/>
          <w:lang w:val="es-BO" w:eastAsia="en-US"/>
        </w:rPr>
      </w:pPr>
    </w:p>
    <w:p w14:paraId="444B54B2" w14:textId="77777777" w:rsidR="00221951" w:rsidRPr="00431E74" w:rsidRDefault="00221951"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lastRenderedPageBreak/>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2E2C14">
      <w:pPr>
        <w:numPr>
          <w:ilvl w:val="0"/>
          <w:numId w:val="83"/>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7D24F0">
      <w:pPr>
        <w:numPr>
          <w:ilvl w:val="0"/>
          <w:numId w:val="83"/>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2E2C14">
      <w:pPr>
        <w:numPr>
          <w:ilvl w:val="0"/>
          <w:numId w:val="83"/>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lastRenderedPageBreak/>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0A3BFC" w:rsidRDefault="003C38F3"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7BBF7BCE" w14:textId="2A1ECFED"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r w:rsidR="001261D3">
        <w:rPr>
          <w:rFonts w:cs="Arial"/>
          <w:sz w:val="18"/>
          <w:szCs w:val="18"/>
          <w:lang w:val="es-BO"/>
        </w:rPr>
        <w:t xml:space="preserve"> </w:t>
      </w:r>
      <w:r w:rsidR="001261D3" w:rsidRPr="00451160">
        <w:rPr>
          <w:rFonts w:cs="Arial"/>
          <w:b/>
          <w:i/>
          <w:sz w:val="18"/>
          <w:szCs w:val="18"/>
          <w:lang w:val="es-BO"/>
        </w:rPr>
        <w:t>“No aplica este Método”</w:t>
      </w:r>
    </w:p>
    <w:p w14:paraId="7BFD9168" w14:textId="66ABF15F"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r w:rsidR="001261D3">
        <w:rPr>
          <w:rFonts w:cs="Arial"/>
          <w:sz w:val="18"/>
          <w:szCs w:val="18"/>
          <w:lang w:val="es-BO"/>
        </w:rPr>
        <w:t xml:space="preserve"> </w:t>
      </w:r>
      <w:r w:rsidR="001261D3" w:rsidRPr="00451160">
        <w:rPr>
          <w:rFonts w:cs="Arial"/>
          <w:b/>
          <w:i/>
          <w:sz w:val="18"/>
          <w:szCs w:val="18"/>
          <w:lang w:val="es-BO"/>
        </w:rPr>
        <w:t>“No aplica este Método”</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w:t>
      </w:r>
      <w:r w:rsidR="00B7096E" w:rsidRPr="00451160">
        <w:rPr>
          <w:rFonts w:ascii="Verdana" w:hAnsi="Verdana" w:cs="Arial"/>
          <w:sz w:val="18"/>
          <w:szCs w:val="18"/>
          <w:lang w:val="es-BO"/>
        </w:rPr>
        <w:lastRenderedPageBreak/>
        <w:t>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742D7D47"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1261D3">
        <w:rPr>
          <w:rFonts w:ascii="Verdana" w:hAnsi="Verdana" w:cs="Arial"/>
          <w:sz w:val="18"/>
          <w:szCs w:val="18"/>
          <w:u w:val="none"/>
          <w:lang w:val="es-BO"/>
        </w:rPr>
        <w:t xml:space="preserve"> </w:t>
      </w:r>
      <w:r w:rsidR="001261D3" w:rsidRPr="00765CED">
        <w:rPr>
          <w:rFonts w:ascii="Verdana" w:hAnsi="Verdana" w:cs="Arial"/>
          <w:i/>
          <w:sz w:val="18"/>
          <w:szCs w:val="18"/>
          <w:u w:val="none"/>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0396F46D" w:rsidR="004136B8" w:rsidRPr="009956C4" w:rsidRDefault="004136B8" w:rsidP="001261D3">
      <w:pPr>
        <w:pStyle w:val="Ttulo1"/>
        <w:tabs>
          <w:tab w:val="num" w:pos="567"/>
        </w:tabs>
        <w:ind w:left="567" w:hanging="567"/>
        <w:jc w:val="both"/>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r w:rsidR="001261D3">
        <w:rPr>
          <w:rFonts w:ascii="Verdana" w:hAnsi="Verdana" w:cs="Arial"/>
          <w:sz w:val="18"/>
          <w:szCs w:val="18"/>
          <w:u w:val="none"/>
          <w:lang w:val="es-BO"/>
        </w:rPr>
        <w:t xml:space="preserve"> </w:t>
      </w:r>
      <w:r w:rsidR="001261D3" w:rsidRPr="00765CED">
        <w:rPr>
          <w:rFonts w:ascii="Verdana" w:hAnsi="Verdana" w:cs="Arial"/>
          <w:i/>
          <w:sz w:val="18"/>
          <w:szCs w:val="18"/>
          <w:u w:val="none"/>
          <w:lang w:val="es-BO"/>
        </w:rPr>
        <w:t>“No aplica este Método”</w:t>
      </w:r>
    </w:p>
    <w:p w14:paraId="32E5E51E" w14:textId="3B8CED04" w:rsidR="001E4AD6" w:rsidRPr="009956C4" w:rsidRDefault="004C37B0" w:rsidP="001261D3">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1261D3">
      <w:pPr>
        <w:pStyle w:val="Ttulo1"/>
        <w:tabs>
          <w:tab w:val="num" w:pos="567"/>
        </w:tabs>
        <w:ind w:left="567" w:hanging="567"/>
        <w:jc w:val="both"/>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167F">
      <w:pPr>
        <w:numPr>
          <w:ilvl w:val="0"/>
          <w:numId w:val="9"/>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xml:space="preserve">, decidiera bajo su exclusiva responsabilidad, apartarse de la recomendación, deberá elaborar un informe fundamentado dirigido a la </w:t>
      </w:r>
      <w:proofErr w:type="spellStart"/>
      <w:r w:rsidR="00C01932" w:rsidRPr="009956C4">
        <w:rPr>
          <w:rFonts w:cs="Arial"/>
          <w:sz w:val="18"/>
          <w:szCs w:val="18"/>
          <w:lang w:val="es-BO"/>
        </w:rPr>
        <w:t>MAE</w:t>
      </w:r>
      <w:proofErr w:type="spellEnd"/>
      <w:r w:rsidR="00C01932" w:rsidRPr="009956C4">
        <w:rPr>
          <w:rFonts w:cs="Arial"/>
          <w:sz w:val="18"/>
          <w:szCs w:val="18"/>
          <w:lang w:val="es-BO"/>
        </w:rPr>
        <w:t xml:space="preserv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Para contrataciones mayores a </w:t>
      </w:r>
      <w:proofErr w:type="spellStart"/>
      <w:r w:rsidRPr="009956C4">
        <w:rPr>
          <w:rFonts w:ascii="Verdana" w:hAnsi="Verdana" w:cs="Arial"/>
          <w:b w:val="0"/>
          <w:sz w:val="18"/>
          <w:szCs w:val="18"/>
          <w:u w:val="none"/>
          <w:lang w:val="es-BO"/>
        </w:rPr>
        <w:t>Bs200.000</w:t>
      </w:r>
      <w:proofErr w:type="spellEnd"/>
      <w:r w:rsidRPr="009956C4">
        <w:rPr>
          <w:rFonts w:ascii="Verdana" w:hAnsi="Verdana" w:cs="Arial"/>
          <w:b w:val="0"/>
          <w:sz w:val="18"/>
          <w:szCs w:val="18"/>
          <w:u w:val="none"/>
          <w:lang w:val="es-BO"/>
        </w:rPr>
        <w:t xml:space="preserve">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1261D3">
      <w:pPr>
        <w:pStyle w:val="Prrafodelista"/>
        <w:numPr>
          <w:ilvl w:val="1"/>
          <w:numId w:val="11"/>
        </w:numPr>
        <w:tabs>
          <w:tab w:val="clear" w:pos="1770"/>
          <w:tab w:val="left" w:pos="1134"/>
          <w:tab w:val="left" w:pos="1701"/>
        </w:tabs>
        <w:ind w:left="1701" w:hanging="425"/>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0517A">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lastRenderedPageBreak/>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w:t>
      </w:r>
      <w:proofErr w:type="spellStart"/>
      <w:r w:rsidR="001924F9" w:rsidRPr="009956C4">
        <w:rPr>
          <w:rFonts w:ascii="Verdana" w:hAnsi="Verdana" w:cs="Arial"/>
          <w:b w:val="0"/>
          <w:sz w:val="18"/>
          <w:szCs w:val="18"/>
          <w:u w:val="none"/>
          <w:lang w:val="es-BO"/>
        </w:rPr>
        <w:t>Bs200.000</w:t>
      </w:r>
      <w:proofErr w:type="spellEnd"/>
      <w:r w:rsidR="001924F9" w:rsidRPr="009956C4">
        <w:rPr>
          <w:rFonts w:ascii="Verdana" w:hAnsi="Verdana" w:cs="Arial"/>
          <w:b w:val="0"/>
          <w:sz w:val="18"/>
          <w:szCs w:val="18"/>
          <w:u w:val="none"/>
          <w:lang w:val="es-BO"/>
        </w:rPr>
        <w:t xml:space="preserve">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 xml:space="preserve">para contrataciones hasta </w:t>
      </w:r>
      <w:proofErr w:type="spellStart"/>
      <w:r w:rsidR="00684BA8" w:rsidRPr="009956C4">
        <w:rPr>
          <w:rFonts w:ascii="Verdana" w:hAnsi="Verdana" w:cs="Arial"/>
          <w:b w:val="0"/>
          <w:sz w:val="18"/>
          <w:szCs w:val="18"/>
          <w:u w:val="none"/>
          <w:lang w:val="es-BO" w:eastAsia="en-US"/>
        </w:rPr>
        <w:t>Bs200.000</w:t>
      </w:r>
      <w:proofErr w:type="spellEnd"/>
      <w:r w:rsidR="00684BA8" w:rsidRPr="009956C4">
        <w:rPr>
          <w:rFonts w:ascii="Verdana" w:hAnsi="Verdana" w:cs="Arial"/>
          <w:b w:val="0"/>
          <w:sz w:val="18"/>
          <w:szCs w:val="18"/>
          <w:u w:val="none"/>
          <w:lang w:val="es-BO" w:eastAsia="en-US"/>
        </w:rPr>
        <w:t>.-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w:t>
      </w:r>
      <w:proofErr w:type="spellStart"/>
      <w:r w:rsidR="00684BA8" w:rsidRPr="009956C4">
        <w:rPr>
          <w:rFonts w:ascii="Verdana" w:hAnsi="Verdana" w:cs="Arial"/>
          <w:b w:val="0"/>
          <w:sz w:val="18"/>
          <w:szCs w:val="18"/>
          <w:u w:val="none"/>
          <w:lang w:val="es-BO" w:eastAsia="en-US"/>
        </w:rPr>
        <w:t>Bs200.000</w:t>
      </w:r>
      <w:proofErr w:type="spellEnd"/>
      <w:r w:rsidR="00684BA8" w:rsidRPr="009956C4">
        <w:rPr>
          <w:rFonts w:ascii="Verdana" w:hAnsi="Verdana" w:cs="Arial"/>
          <w:b w:val="0"/>
          <w:sz w:val="18"/>
          <w:szCs w:val="18"/>
          <w:u w:val="none"/>
          <w:lang w:val="es-BO" w:eastAsia="en-US"/>
        </w:rPr>
        <w:t>.-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w:t>
      </w:r>
      <w:r w:rsidR="009311C2" w:rsidRPr="009956C4">
        <w:rPr>
          <w:rFonts w:cs="Arial"/>
          <w:sz w:val="18"/>
          <w:szCs w:val="18"/>
          <w:lang w:val="es-BO"/>
        </w:rPr>
        <w:lastRenderedPageBreak/>
        <w:t>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122BFE6"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6598C0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2A4AD641"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3D9D107D" w14:textId="05190060" w:rsidR="009F021E" w:rsidRPr="009956C4" w:rsidRDefault="009F021E" w:rsidP="00FB48C4">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7925C828" w14:textId="7E7147E7" w:rsidR="001261D3" w:rsidRDefault="002473EE" w:rsidP="001261D3">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p>
    <w:p w14:paraId="72D3D510" w14:textId="77777777" w:rsidR="001261D3" w:rsidRPr="001261D3" w:rsidRDefault="001261D3" w:rsidP="001261D3">
      <w:pPr>
        <w:jc w:val="both"/>
        <w:rPr>
          <w:rFonts w:cs="Arial"/>
          <w:sz w:val="18"/>
          <w:szCs w:val="18"/>
          <w:lang w:val="es-BO"/>
        </w:rPr>
        <w:sectPr w:rsidR="001261D3" w:rsidRPr="001261D3" w:rsidSect="00583CB0">
          <w:headerReference w:type="default" r:id="rId10"/>
          <w:footerReference w:type="default" r:id="rId11"/>
          <w:pgSz w:w="11907" w:h="16839" w:code="9"/>
          <w:pgMar w:top="993" w:right="1701" w:bottom="567" w:left="1701" w:header="708" w:footer="708" w:gutter="0"/>
          <w:cols w:space="708"/>
          <w:titlePg/>
          <w:docGrid w:linePitch="360"/>
        </w:sectPr>
      </w:pP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6722925" w14:textId="77777777" w:rsid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1261D3" w:rsidRPr="009956C4" w14:paraId="53517B3C" w14:textId="77777777" w:rsidTr="001F6A10">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1124FED9" w14:textId="77777777" w:rsidR="001261D3" w:rsidRPr="009956C4" w:rsidRDefault="001261D3" w:rsidP="001261D3">
            <w:pPr>
              <w:pStyle w:val="Prrafodelista"/>
              <w:numPr>
                <w:ilvl w:val="0"/>
                <w:numId w:val="2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1261D3" w:rsidRPr="009956C4" w14:paraId="09BB1663" w14:textId="77777777" w:rsidTr="001F6A10">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77F193AC" w14:textId="77777777" w:rsidR="001261D3" w:rsidRPr="009956C4" w:rsidRDefault="001261D3" w:rsidP="001F6A10">
            <w:pPr>
              <w:rPr>
                <w:rFonts w:ascii="Arial" w:hAnsi="Arial" w:cs="Arial"/>
                <w:b/>
                <w:sz w:val="14"/>
                <w:szCs w:val="2"/>
                <w:lang w:val="es-BO"/>
              </w:rPr>
            </w:pPr>
          </w:p>
        </w:tc>
      </w:tr>
      <w:tr w:rsidR="001261D3" w:rsidRPr="009956C4" w14:paraId="6220C7A0" w14:textId="77777777" w:rsidTr="001F6A10">
        <w:trPr>
          <w:trHeight w:val="227"/>
          <w:jc w:val="center"/>
        </w:trPr>
        <w:tc>
          <w:tcPr>
            <w:tcW w:w="2366" w:type="dxa"/>
            <w:tcBorders>
              <w:left w:val="single" w:sz="12" w:space="0" w:color="244061" w:themeColor="accent1" w:themeShade="80"/>
              <w:right w:val="single" w:sz="4" w:space="0" w:color="auto"/>
            </w:tcBorders>
            <w:vAlign w:val="center"/>
          </w:tcPr>
          <w:p w14:paraId="695692D4" w14:textId="77777777" w:rsidR="001261D3" w:rsidRPr="009956C4" w:rsidRDefault="001261D3" w:rsidP="001F6A10">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4BB811" w14:textId="77777777" w:rsidR="001261D3" w:rsidRPr="009956C4" w:rsidRDefault="001261D3" w:rsidP="001F6A10">
            <w:pPr>
              <w:rPr>
                <w:rFonts w:ascii="Arial" w:hAnsi="Arial" w:cs="Arial"/>
                <w:sz w:val="12"/>
                <w:lang w:val="es-BO"/>
              </w:rPr>
            </w:pPr>
            <w:r w:rsidRPr="005A1F50">
              <w:rPr>
                <w:rFonts w:ascii="Arial" w:hAnsi="Arial" w:cs="Arial"/>
                <w:b/>
                <w:sz w:val="14"/>
                <w:szCs w:val="14"/>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14:paraId="28E130FB" w14:textId="77777777" w:rsidR="001261D3" w:rsidRPr="009956C4" w:rsidRDefault="001261D3" w:rsidP="001F6A10">
            <w:pPr>
              <w:rPr>
                <w:rFonts w:ascii="Arial" w:hAnsi="Arial" w:cs="Arial"/>
                <w:sz w:val="12"/>
                <w:lang w:val="es-BO"/>
              </w:rPr>
            </w:pPr>
          </w:p>
        </w:tc>
      </w:tr>
      <w:tr w:rsidR="001261D3" w:rsidRPr="009956C4" w14:paraId="207AFE5F" w14:textId="77777777" w:rsidTr="001F6A10">
        <w:trPr>
          <w:trHeight w:val="100"/>
          <w:jc w:val="center"/>
        </w:trPr>
        <w:tc>
          <w:tcPr>
            <w:tcW w:w="2366" w:type="dxa"/>
            <w:tcBorders>
              <w:left w:val="single" w:sz="12" w:space="0" w:color="244061" w:themeColor="accent1" w:themeShade="80"/>
            </w:tcBorders>
            <w:vAlign w:val="center"/>
          </w:tcPr>
          <w:p w14:paraId="1E97390B" w14:textId="77777777" w:rsidR="001261D3" w:rsidRPr="009956C4" w:rsidRDefault="001261D3" w:rsidP="001F6A10">
            <w:pPr>
              <w:jc w:val="right"/>
              <w:rPr>
                <w:rFonts w:ascii="Arial" w:hAnsi="Arial" w:cs="Arial"/>
                <w:sz w:val="12"/>
                <w:lang w:val="es-BO"/>
              </w:rPr>
            </w:pPr>
          </w:p>
        </w:tc>
        <w:tc>
          <w:tcPr>
            <w:tcW w:w="283" w:type="dxa"/>
            <w:tcBorders>
              <w:bottom w:val="single" w:sz="4" w:space="0" w:color="auto"/>
            </w:tcBorders>
            <w:shd w:val="clear" w:color="auto" w:fill="auto"/>
          </w:tcPr>
          <w:p w14:paraId="2A740E66" w14:textId="77777777" w:rsidR="001261D3" w:rsidRPr="009956C4" w:rsidRDefault="001261D3" w:rsidP="001F6A10">
            <w:pPr>
              <w:rPr>
                <w:rFonts w:ascii="Arial" w:hAnsi="Arial" w:cs="Arial"/>
                <w:sz w:val="12"/>
                <w:lang w:val="es-BO"/>
              </w:rPr>
            </w:pPr>
          </w:p>
        </w:tc>
        <w:tc>
          <w:tcPr>
            <w:tcW w:w="281" w:type="dxa"/>
            <w:tcBorders>
              <w:bottom w:val="single" w:sz="4" w:space="0" w:color="auto"/>
            </w:tcBorders>
            <w:shd w:val="clear" w:color="auto" w:fill="auto"/>
          </w:tcPr>
          <w:p w14:paraId="415929C2" w14:textId="77777777" w:rsidR="001261D3" w:rsidRPr="009956C4" w:rsidRDefault="001261D3" w:rsidP="001F6A10">
            <w:pPr>
              <w:rPr>
                <w:rFonts w:ascii="Arial" w:hAnsi="Arial" w:cs="Arial"/>
                <w:sz w:val="12"/>
                <w:lang w:val="es-BO"/>
              </w:rPr>
            </w:pPr>
          </w:p>
        </w:tc>
        <w:tc>
          <w:tcPr>
            <w:tcW w:w="282" w:type="dxa"/>
            <w:tcBorders>
              <w:bottom w:val="single" w:sz="4" w:space="0" w:color="auto"/>
            </w:tcBorders>
            <w:shd w:val="clear" w:color="auto" w:fill="auto"/>
          </w:tcPr>
          <w:p w14:paraId="14A3D4FD" w14:textId="77777777" w:rsidR="001261D3" w:rsidRPr="009956C4" w:rsidRDefault="001261D3" w:rsidP="001F6A10">
            <w:pPr>
              <w:rPr>
                <w:rFonts w:ascii="Arial" w:hAnsi="Arial" w:cs="Arial"/>
                <w:sz w:val="12"/>
                <w:lang w:val="es-BO"/>
              </w:rPr>
            </w:pPr>
          </w:p>
        </w:tc>
        <w:tc>
          <w:tcPr>
            <w:tcW w:w="272" w:type="dxa"/>
            <w:tcBorders>
              <w:bottom w:val="single" w:sz="4" w:space="0" w:color="auto"/>
            </w:tcBorders>
            <w:shd w:val="clear" w:color="auto" w:fill="auto"/>
          </w:tcPr>
          <w:p w14:paraId="6C2EBBC2" w14:textId="77777777" w:rsidR="001261D3" w:rsidRPr="009956C4" w:rsidRDefault="001261D3" w:rsidP="001F6A10">
            <w:pPr>
              <w:rPr>
                <w:rFonts w:ascii="Arial" w:hAnsi="Arial" w:cs="Arial"/>
                <w:sz w:val="12"/>
                <w:lang w:val="es-BO"/>
              </w:rPr>
            </w:pPr>
          </w:p>
        </w:tc>
        <w:tc>
          <w:tcPr>
            <w:tcW w:w="277" w:type="dxa"/>
            <w:tcBorders>
              <w:bottom w:val="single" w:sz="4" w:space="0" w:color="auto"/>
            </w:tcBorders>
            <w:shd w:val="clear" w:color="auto" w:fill="auto"/>
          </w:tcPr>
          <w:p w14:paraId="57E5F71D" w14:textId="77777777" w:rsidR="001261D3" w:rsidRPr="009956C4" w:rsidRDefault="001261D3" w:rsidP="001F6A10">
            <w:pPr>
              <w:rPr>
                <w:rFonts w:ascii="Arial" w:hAnsi="Arial" w:cs="Arial"/>
                <w:sz w:val="12"/>
                <w:lang w:val="es-BO"/>
              </w:rPr>
            </w:pPr>
          </w:p>
        </w:tc>
        <w:tc>
          <w:tcPr>
            <w:tcW w:w="276" w:type="dxa"/>
            <w:tcBorders>
              <w:bottom w:val="single" w:sz="4" w:space="0" w:color="auto"/>
            </w:tcBorders>
            <w:shd w:val="clear" w:color="auto" w:fill="auto"/>
          </w:tcPr>
          <w:p w14:paraId="2C45F445" w14:textId="77777777" w:rsidR="001261D3" w:rsidRPr="009956C4" w:rsidRDefault="001261D3" w:rsidP="001F6A10">
            <w:pPr>
              <w:rPr>
                <w:rFonts w:ascii="Arial" w:hAnsi="Arial" w:cs="Arial"/>
                <w:sz w:val="12"/>
                <w:lang w:val="es-BO"/>
              </w:rPr>
            </w:pPr>
          </w:p>
        </w:tc>
        <w:tc>
          <w:tcPr>
            <w:tcW w:w="281" w:type="dxa"/>
            <w:tcBorders>
              <w:bottom w:val="single" w:sz="4" w:space="0" w:color="auto"/>
            </w:tcBorders>
            <w:shd w:val="clear" w:color="auto" w:fill="auto"/>
          </w:tcPr>
          <w:p w14:paraId="12B8C1A7" w14:textId="77777777" w:rsidR="001261D3" w:rsidRPr="009956C4" w:rsidRDefault="001261D3" w:rsidP="001F6A10">
            <w:pPr>
              <w:rPr>
                <w:rFonts w:ascii="Arial" w:hAnsi="Arial" w:cs="Arial"/>
                <w:sz w:val="12"/>
                <w:lang w:val="es-BO"/>
              </w:rPr>
            </w:pPr>
          </w:p>
        </w:tc>
        <w:tc>
          <w:tcPr>
            <w:tcW w:w="277" w:type="dxa"/>
            <w:tcBorders>
              <w:bottom w:val="single" w:sz="4" w:space="0" w:color="auto"/>
            </w:tcBorders>
            <w:shd w:val="clear" w:color="auto" w:fill="auto"/>
          </w:tcPr>
          <w:p w14:paraId="54E9DB30" w14:textId="77777777" w:rsidR="001261D3" w:rsidRPr="009956C4" w:rsidRDefault="001261D3" w:rsidP="001F6A10">
            <w:pPr>
              <w:rPr>
                <w:rFonts w:ascii="Arial" w:hAnsi="Arial" w:cs="Arial"/>
                <w:sz w:val="12"/>
                <w:lang w:val="es-BO"/>
              </w:rPr>
            </w:pPr>
          </w:p>
        </w:tc>
        <w:tc>
          <w:tcPr>
            <w:tcW w:w="277" w:type="dxa"/>
            <w:tcBorders>
              <w:bottom w:val="single" w:sz="4" w:space="0" w:color="auto"/>
            </w:tcBorders>
            <w:shd w:val="clear" w:color="auto" w:fill="auto"/>
          </w:tcPr>
          <w:p w14:paraId="2A8AB122" w14:textId="77777777" w:rsidR="001261D3" w:rsidRPr="009956C4" w:rsidRDefault="001261D3" w:rsidP="001F6A10">
            <w:pPr>
              <w:rPr>
                <w:rFonts w:ascii="Arial" w:hAnsi="Arial" w:cs="Arial"/>
                <w:sz w:val="12"/>
                <w:lang w:val="es-BO"/>
              </w:rPr>
            </w:pPr>
          </w:p>
        </w:tc>
        <w:tc>
          <w:tcPr>
            <w:tcW w:w="277" w:type="dxa"/>
            <w:shd w:val="clear" w:color="auto" w:fill="auto"/>
          </w:tcPr>
          <w:p w14:paraId="25BA2006" w14:textId="77777777" w:rsidR="001261D3" w:rsidRPr="009956C4" w:rsidRDefault="001261D3" w:rsidP="001F6A10">
            <w:pPr>
              <w:rPr>
                <w:rFonts w:ascii="Arial" w:hAnsi="Arial" w:cs="Arial"/>
                <w:sz w:val="12"/>
                <w:lang w:val="es-BO"/>
              </w:rPr>
            </w:pPr>
          </w:p>
        </w:tc>
        <w:tc>
          <w:tcPr>
            <w:tcW w:w="274" w:type="dxa"/>
            <w:shd w:val="clear" w:color="auto" w:fill="auto"/>
          </w:tcPr>
          <w:p w14:paraId="706B4245" w14:textId="77777777" w:rsidR="001261D3" w:rsidRPr="009956C4" w:rsidRDefault="001261D3" w:rsidP="001F6A10">
            <w:pPr>
              <w:rPr>
                <w:rFonts w:ascii="Arial" w:hAnsi="Arial" w:cs="Arial"/>
                <w:sz w:val="12"/>
                <w:lang w:val="es-BO"/>
              </w:rPr>
            </w:pPr>
          </w:p>
        </w:tc>
        <w:tc>
          <w:tcPr>
            <w:tcW w:w="274" w:type="dxa"/>
            <w:shd w:val="clear" w:color="auto" w:fill="auto"/>
          </w:tcPr>
          <w:p w14:paraId="5DDA44D4" w14:textId="77777777" w:rsidR="001261D3" w:rsidRPr="009956C4" w:rsidRDefault="001261D3" w:rsidP="001F6A10">
            <w:pPr>
              <w:rPr>
                <w:rFonts w:ascii="Arial" w:hAnsi="Arial" w:cs="Arial"/>
                <w:sz w:val="12"/>
                <w:lang w:val="es-BO"/>
              </w:rPr>
            </w:pPr>
          </w:p>
        </w:tc>
        <w:tc>
          <w:tcPr>
            <w:tcW w:w="273" w:type="dxa"/>
            <w:shd w:val="clear" w:color="auto" w:fill="auto"/>
          </w:tcPr>
          <w:p w14:paraId="198F6B49" w14:textId="77777777" w:rsidR="001261D3" w:rsidRPr="009956C4" w:rsidRDefault="001261D3" w:rsidP="001F6A10">
            <w:pPr>
              <w:rPr>
                <w:rFonts w:ascii="Arial" w:hAnsi="Arial" w:cs="Arial"/>
                <w:sz w:val="12"/>
                <w:lang w:val="es-BO"/>
              </w:rPr>
            </w:pPr>
          </w:p>
        </w:tc>
        <w:tc>
          <w:tcPr>
            <w:tcW w:w="274" w:type="dxa"/>
            <w:shd w:val="clear" w:color="auto" w:fill="auto"/>
          </w:tcPr>
          <w:p w14:paraId="2E138312" w14:textId="77777777" w:rsidR="001261D3" w:rsidRPr="009956C4" w:rsidRDefault="001261D3" w:rsidP="001F6A10">
            <w:pPr>
              <w:rPr>
                <w:rFonts w:ascii="Arial" w:hAnsi="Arial" w:cs="Arial"/>
                <w:sz w:val="12"/>
                <w:lang w:val="es-BO"/>
              </w:rPr>
            </w:pPr>
          </w:p>
        </w:tc>
        <w:tc>
          <w:tcPr>
            <w:tcW w:w="274" w:type="dxa"/>
            <w:shd w:val="clear" w:color="auto" w:fill="auto"/>
          </w:tcPr>
          <w:p w14:paraId="3D98222E" w14:textId="77777777" w:rsidR="001261D3" w:rsidRPr="009956C4" w:rsidRDefault="001261D3" w:rsidP="001F6A10">
            <w:pPr>
              <w:rPr>
                <w:rFonts w:ascii="Arial" w:hAnsi="Arial" w:cs="Arial"/>
                <w:sz w:val="12"/>
                <w:lang w:val="es-BO"/>
              </w:rPr>
            </w:pPr>
          </w:p>
        </w:tc>
        <w:tc>
          <w:tcPr>
            <w:tcW w:w="274" w:type="dxa"/>
            <w:shd w:val="clear" w:color="auto" w:fill="auto"/>
          </w:tcPr>
          <w:p w14:paraId="106413FC" w14:textId="77777777" w:rsidR="001261D3" w:rsidRPr="009956C4" w:rsidRDefault="001261D3" w:rsidP="001F6A10">
            <w:pPr>
              <w:rPr>
                <w:rFonts w:ascii="Arial" w:hAnsi="Arial" w:cs="Arial"/>
                <w:sz w:val="12"/>
                <w:lang w:val="es-BO"/>
              </w:rPr>
            </w:pPr>
          </w:p>
        </w:tc>
        <w:tc>
          <w:tcPr>
            <w:tcW w:w="274" w:type="dxa"/>
            <w:shd w:val="clear" w:color="auto" w:fill="auto"/>
          </w:tcPr>
          <w:p w14:paraId="6A5F52C8" w14:textId="77777777" w:rsidR="001261D3" w:rsidRPr="009956C4" w:rsidRDefault="001261D3" w:rsidP="001F6A10">
            <w:pPr>
              <w:rPr>
                <w:rFonts w:ascii="Arial" w:hAnsi="Arial" w:cs="Arial"/>
                <w:sz w:val="12"/>
                <w:lang w:val="es-BO"/>
              </w:rPr>
            </w:pPr>
          </w:p>
        </w:tc>
        <w:tc>
          <w:tcPr>
            <w:tcW w:w="273" w:type="dxa"/>
            <w:shd w:val="clear" w:color="auto" w:fill="auto"/>
          </w:tcPr>
          <w:p w14:paraId="65F7B140" w14:textId="77777777" w:rsidR="001261D3" w:rsidRPr="009956C4" w:rsidRDefault="001261D3" w:rsidP="001F6A10">
            <w:pPr>
              <w:rPr>
                <w:rFonts w:ascii="Arial" w:hAnsi="Arial" w:cs="Arial"/>
                <w:sz w:val="12"/>
                <w:lang w:val="es-BO"/>
              </w:rPr>
            </w:pPr>
          </w:p>
        </w:tc>
        <w:tc>
          <w:tcPr>
            <w:tcW w:w="274" w:type="dxa"/>
            <w:shd w:val="clear" w:color="auto" w:fill="auto"/>
          </w:tcPr>
          <w:p w14:paraId="6A57C1FC" w14:textId="77777777" w:rsidR="001261D3" w:rsidRPr="009956C4" w:rsidRDefault="001261D3" w:rsidP="001F6A10">
            <w:pPr>
              <w:rPr>
                <w:rFonts w:ascii="Arial" w:hAnsi="Arial" w:cs="Arial"/>
                <w:sz w:val="12"/>
                <w:lang w:val="es-BO"/>
              </w:rPr>
            </w:pPr>
          </w:p>
        </w:tc>
        <w:tc>
          <w:tcPr>
            <w:tcW w:w="274" w:type="dxa"/>
            <w:shd w:val="clear" w:color="auto" w:fill="auto"/>
          </w:tcPr>
          <w:p w14:paraId="43B9C34D" w14:textId="77777777" w:rsidR="001261D3" w:rsidRPr="009956C4" w:rsidRDefault="001261D3" w:rsidP="001F6A10">
            <w:pPr>
              <w:rPr>
                <w:rFonts w:ascii="Arial" w:hAnsi="Arial" w:cs="Arial"/>
                <w:sz w:val="12"/>
                <w:lang w:val="es-BO"/>
              </w:rPr>
            </w:pPr>
          </w:p>
        </w:tc>
        <w:tc>
          <w:tcPr>
            <w:tcW w:w="274" w:type="dxa"/>
            <w:tcBorders>
              <w:bottom w:val="single" w:sz="4" w:space="0" w:color="auto"/>
            </w:tcBorders>
            <w:shd w:val="clear" w:color="auto" w:fill="auto"/>
          </w:tcPr>
          <w:p w14:paraId="48864A3F" w14:textId="77777777" w:rsidR="001261D3" w:rsidRPr="009956C4" w:rsidRDefault="001261D3" w:rsidP="001F6A10">
            <w:pPr>
              <w:rPr>
                <w:rFonts w:ascii="Arial" w:hAnsi="Arial" w:cs="Arial"/>
                <w:sz w:val="12"/>
                <w:lang w:val="es-BO"/>
              </w:rPr>
            </w:pPr>
          </w:p>
        </w:tc>
        <w:tc>
          <w:tcPr>
            <w:tcW w:w="274" w:type="dxa"/>
            <w:tcBorders>
              <w:bottom w:val="single" w:sz="4" w:space="0" w:color="auto"/>
            </w:tcBorders>
            <w:shd w:val="clear" w:color="auto" w:fill="auto"/>
          </w:tcPr>
          <w:p w14:paraId="62DB3497" w14:textId="77777777" w:rsidR="001261D3" w:rsidRPr="009956C4" w:rsidRDefault="001261D3" w:rsidP="001F6A10">
            <w:pPr>
              <w:rPr>
                <w:rFonts w:ascii="Arial" w:hAnsi="Arial" w:cs="Arial"/>
                <w:sz w:val="12"/>
                <w:lang w:val="es-BO"/>
              </w:rPr>
            </w:pPr>
          </w:p>
        </w:tc>
        <w:tc>
          <w:tcPr>
            <w:tcW w:w="819" w:type="dxa"/>
            <w:tcBorders>
              <w:bottom w:val="single" w:sz="4" w:space="0" w:color="auto"/>
            </w:tcBorders>
            <w:shd w:val="clear" w:color="auto" w:fill="auto"/>
          </w:tcPr>
          <w:p w14:paraId="0E7D7FAB" w14:textId="77777777" w:rsidR="001261D3" w:rsidRPr="009956C4" w:rsidRDefault="001261D3" w:rsidP="001F6A10">
            <w:pPr>
              <w:jc w:val="right"/>
              <w:rPr>
                <w:rFonts w:ascii="Arial" w:hAnsi="Arial" w:cs="Arial"/>
                <w:sz w:val="12"/>
                <w:lang w:val="es-BO"/>
              </w:rPr>
            </w:pPr>
          </w:p>
        </w:tc>
        <w:tc>
          <w:tcPr>
            <w:tcW w:w="819" w:type="dxa"/>
            <w:tcBorders>
              <w:bottom w:val="single" w:sz="4" w:space="0" w:color="auto"/>
            </w:tcBorders>
            <w:shd w:val="clear" w:color="auto" w:fill="auto"/>
          </w:tcPr>
          <w:p w14:paraId="7F976B6E" w14:textId="77777777" w:rsidR="001261D3" w:rsidRPr="009956C4" w:rsidRDefault="001261D3" w:rsidP="001F6A10">
            <w:pPr>
              <w:rPr>
                <w:rFonts w:ascii="Arial" w:hAnsi="Arial" w:cs="Arial"/>
                <w:sz w:val="12"/>
                <w:lang w:val="es-BO"/>
              </w:rPr>
            </w:pPr>
          </w:p>
        </w:tc>
        <w:tc>
          <w:tcPr>
            <w:tcW w:w="273" w:type="dxa"/>
            <w:tcBorders>
              <w:left w:val="nil"/>
              <w:right w:val="single" w:sz="12" w:space="0" w:color="244061" w:themeColor="accent1" w:themeShade="80"/>
            </w:tcBorders>
          </w:tcPr>
          <w:p w14:paraId="6F015085" w14:textId="77777777" w:rsidR="001261D3" w:rsidRPr="009956C4" w:rsidRDefault="001261D3" w:rsidP="001F6A10">
            <w:pPr>
              <w:rPr>
                <w:rFonts w:ascii="Arial" w:hAnsi="Arial" w:cs="Arial"/>
                <w:sz w:val="12"/>
                <w:lang w:val="es-BO"/>
              </w:rPr>
            </w:pPr>
          </w:p>
        </w:tc>
      </w:tr>
      <w:tr w:rsidR="001261D3" w:rsidRPr="009956C4" w14:paraId="4994538E" w14:textId="77777777" w:rsidTr="001F6A10">
        <w:trPr>
          <w:trHeight w:val="20"/>
          <w:jc w:val="center"/>
        </w:trPr>
        <w:tc>
          <w:tcPr>
            <w:tcW w:w="2366" w:type="dxa"/>
            <w:vMerge w:val="restart"/>
            <w:tcBorders>
              <w:left w:val="single" w:sz="12" w:space="0" w:color="244061" w:themeColor="accent1" w:themeShade="80"/>
              <w:right w:val="single" w:sz="4" w:space="0" w:color="auto"/>
            </w:tcBorders>
            <w:vAlign w:val="center"/>
          </w:tcPr>
          <w:p w14:paraId="297D4653" w14:textId="77777777" w:rsidR="001261D3" w:rsidRPr="009956C4" w:rsidRDefault="001261D3" w:rsidP="001F6A10">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FFA064" w14:textId="77777777" w:rsidR="001261D3" w:rsidRPr="009956C4" w:rsidRDefault="001261D3" w:rsidP="001F6A10">
            <w:pPr>
              <w:jc w:val="center"/>
              <w:rPr>
                <w:rFonts w:ascii="Arial" w:hAnsi="Arial" w:cs="Arial"/>
                <w:sz w:val="12"/>
                <w:lang w:val="es-BO"/>
              </w:rPr>
            </w:pPr>
            <w:r w:rsidRPr="009956C4">
              <w:rPr>
                <w:rFonts w:ascii="Arial" w:hAnsi="Arial" w:cs="Arial"/>
                <w:sz w:val="12"/>
                <w:lang w:val="es-BO"/>
              </w:rPr>
              <w:t xml:space="preserve">Apoyo Nacional a la Producción y Empleo - </w:t>
            </w:r>
            <w:proofErr w:type="spellStart"/>
            <w:r w:rsidRPr="009956C4">
              <w:rPr>
                <w:rFonts w:ascii="Arial" w:hAnsi="Arial" w:cs="Arial"/>
                <w:sz w:val="12"/>
                <w:lang w:val="es-BO"/>
              </w:rPr>
              <w:t>ANPE</w:t>
            </w:r>
            <w:proofErr w:type="spellEnd"/>
          </w:p>
        </w:tc>
        <w:tc>
          <w:tcPr>
            <w:tcW w:w="277" w:type="dxa"/>
            <w:tcBorders>
              <w:left w:val="single" w:sz="4" w:space="0" w:color="auto"/>
            </w:tcBorders>
          </w:tcPr>
          <w:p w14:paraId="7AB8E5AE" w14:textId="77777777" w:rsidR="001261D3" w:rsidRPr="009956C4" w:rsidRDefault="001261D3" w:rsidP="001F6A10">
            <w:pPr>
              <w:jc w:val="right"/>
              <w:rPr>
                <w:rFonts w:ascii="Arial" w:hAnsi="Arial" w:cs="Arial"/>
                <w:sz w:val="12"/>
                <w:lang w:val="es-BO"/>
              </w:rPr>
            </w:pPr>
          </w:p>
        </w:tc>
        <w:tc>
          <w:tcPr>
            <w:tcW w:w="2738" w:type="dxa"/>
            <w:gridSpan w:val="10"/>
            <w:vMerge w:val="restart"/>
            <w:tcBorders>
              <w:right w:val="single" w:sz="4" w:space="0" w:color="auto"/>
            </w:tcBorders>
          </w:tcPr>
          <w:p w14:paraId="22503DBF" w14:textId="77777777" w:rsidR="001261D3" w:rsidRPr="009956C4" w:rsidRDefault="001261D3" w:rsidP="001F6A10">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5D93D6" w14:textId="4D7BA6CC" w:rsidR="001261D3" w:rsidRPr="009956C4" w:rsidRDefault="001261D3" w:rsidP="001F6A10">
            <w:pPr>
              <w:rPr>
                <w:rFonts w:ascii="Arial" w:hAnsi="Arial" w:cs="Arial"/>
                <w:sz w:val="12"/>
                <w:lang w:val="es-BO"/>
              </w:rPr>
            </w:pPr>
            <w:r>
              <w:rPr>
                <w:rFonts w:ascii="Arial" w:hAnsi="Arial" w:cs="Arial"/>
                <w:sz w:val="14"/>
                <w:szCs w:val="14"/>
                <w:lang w:val="es-BO"/>
              </w:rPr>
              <w:t>AETN-RPA-UTI</w:t>
            </w:r>
            <w:r w:rsidRPr="005A1F50">
              <w:rPr>
                <w:rFonts w:ascii="Arial" w:hAnsi="Arial" w:cs="Arial"/>
                <w:sz w:val="14"/>
                <w:szCs w:val="14"/>
                <w:lang w:val="es-BO"/>
              </w:rPr>
              <w:t xml:space="preserve"> N° </w:t>
            </w:r>
            <w:r>
              <w:rPr>
                <w:rFonts w:ascii="Arial" w:hAnsi="Arial" w:cs="Arial"/>
                <w:sz w:val="14"/>
                <w:szCs w:val="14"/>
                <w:lang w:val="es-BO"/>
              </w:rPr>
              <w:t>55</w:t>
            </w:r>
          </w:p>
        </w:tc>
        <w:tc>
          <w:tcPr>
            <w:tcW w:w="273" w:type="dxa"/>
            <w:tcBorders>
              <w:left w:val="single" w:sz="4" w:space="0" w:color="auto"/>
              <w:right w:val="single" w:sz="12" w:space="0" w:color="244061" w:themeColor="accent1" w:themeShade="80"/>
            </w:tcBorders>
          </w:tcPr>
          <w:p w14:paraId="4FFD7592" w14:textId="77777777" w:rsidR="001261D3" w:rsidRPr="009956C4" w:rsidRDefault="001261D3" w:rsidP="001F6A10">
            <w:pPr>
              <w:rPr>
                <w:rFonts w:ascii="Arial" w:hAnsi="Arial" w:cs="Arial"/>
                <w:sz w:val="12"/>
                <w:lang w:val="es-BO"/>
              </w:rPr>
            </w:pPr>
          </w:p>
        </w:tc>
      </w:tr>
      <w:tr w:rsidR="001261D3" w:rsidRPr="009956C4" w14:paraId="426CF990" w14:textId="77777777" w:rsidTr="001F6A10">
        <w:trPr>
          <w:jc w:val="center"/>
        </w:trPr>
        <w:tc>
          <w:tcPr>
            <w:tcW w:w="2366" w:type="dxa"/>
            <w:vMerge/>
            <w:tcBorders>
              <w:left w:val="single" w:sz="12" w:space="0" w:color="244061" w:themeColor="accent1" w:themeShade="80"/>
              <w:right w:val="single" w:sz="4" w:space="0" w:color="auto"/>
            </w:tcBorders>
            <w:vAlign w:val="center"/>
          </w:tcPr>
          <w:p w14:paraId="5A564F8B" w14:textId="77777777" w:rsidR="001261D3" w:rsidRPr="009956C4" w:rsidRDefault="001261D3" w:rsidP="001F6A10">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C3662FC" w14:textId="77777777" w:rsidR="001261D3" w:rsidRPr="009956C4" w:rsidRDefault="001261D3" w:rsidP="001F6A10">
            <w:pPr>
              <w:rPr>
                <w:rFonts w:ascii="Arial" w:hAnsi="Arial" w:cs="Arial"/>
                <w:sz w:val="12"/>
                <w:lang w:val="es-BO"/>
              </w:rPr>
            </w:pPr>
          </w:p>
        </w:tc>
        <w:tc>
          <w:tcPr>
            <w:tcW w:w="277" w:type="dxa"/>
            <w:tcBorders>
              <w:left w:val="single" w:sz="4" w:space="0" w:color="auto"/>
            </w:tcBorders>
            <w:shd w:val="clear" w:color="auto" w:fill="auto"/>
          </w:tcPr>
          <w:p w14:paraId="0D802F12" w14:textId="77777777" w:rsidR="001261D3" w:rsidRPr="009956C4" w:rsidRDefault="001261D3" w:rsidP="001F6A10">
            <w:pPr>
              <w:rPr>
                <w:rFonts w:ascii="Arial" w:hAnsi="Arial" w:cs="Arial"/>
                <w:sz w:val="12"/>
                <w:lang w:val="es-BO"/>
              </w:rPr>
            </w:pPr>
          </w:p>
        </w:tc>
        <w:tc>
          <w:tcPr>
            <w:tcW w:w="2738" w:type="dxa"/>
            <w:gridSpan w:val="10"/>
            <w:vMerge/>
            <w:tcBorders>
              <w:right w:val="single" w:sz="4" w:space="0" w:color="auto"/>
            </w:tcBorders>
            <w:shd w:val="clear" w:color="auto" w:fill="auto"/>
          </w:tcPr>
          <w:p w14:paraId="099A90FF" w14:textId="77777777" w:rsidR="001261D3" w:rsidRPr="009956C4" w:rsidRDefault="001261D3" w:rsidP="001F6A10">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B936BF" w14:textId="77777777" w:rsidR="001261D3" w:rsidRPr="009956C4" w:rsidRDefault="001261D3" w:rsidP="001F6A10">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2175E207" w14:textId="77777777" w:rsidR="001261D3" w:rsidRPr="009956C4" w:rsidRDefault="001261D3" w:rsidP="001F6A10">
            <w:pPr>
              <w:rPr>
                <w:rFonts w:ascii="Arial" w:hAnsi="Arial" w:cs="Arial"/>
                <w:sz w:val="12"/>
                <w:lang w:val="es-BO"/>
              </w:rPr>
            </w:pPr>
          </w:p>
        </w:tc>
      </w:tr>
      <w:tr w:rsidR="001261D3" w:rsidRPr="009956C4" w14:paraId="42CA56C8" w14:textId="77777777" w:rsidTr="001F6A10">
        <w:trPr>
          <w:trHeight w:val="80"/>
          <w:jc w:val="center"/>
        </w:trPr>
        <w:tc>
          <w:tcPr>
            <w:tcW w:w="2366" w:type="dxa"/>
            <w:tcBorders>
              <w:left w:val="single" w:sz="12" w:space="0" w:color="244061" w:themeColor="accent1" w:themeShade="80"/>
            </w:tcBorders>
            <w:vAlign w:val="center"/>
          </w:tcPr>
          <w:p w14:paraId="69AEED0A" w14:textId="77777777" w:rsidR="001261D3" w:rsidRPr="009956C4" w:rsidRDefault="001261D3" w:rsidP="001F6A10">
            <w:pPr>
              <w:jc w:val="right"/>
              <w:rPr>
                <w:rFonts w:ascii="Arial" w:hAnsi="Arial" w:cs="Arial"/>
                <w:sz w:val="12"/>
                <w:lang w:val="es-BO"/>
              </w:rPr>
            </w:pPr>
          </w:p>
        </w:tc>
        <w:tc>
          <w:tcPr>
            <w:tcW w:w="283" w:type="dxa"/>
            <w:tcBorders>
              <w:top w:val="single" w:sz="4" w:space="0" w:color="auto"/>
            </w:tcBorders>
            <w:shd w:val="clear" w:color="auto" w:fill="auto"/>
          </w:tcPr>
          <w:p w14:paraId="76C88FC4" w14:textId="77777777" w:rsidR="001261D3" w:rsidRPr="009956C4" w:rsidRDefault="001261D3" w:rsidP="001F6A10">
            <w:pPr>
              <w:rPr>
                <w:rFonts w:ascii="Arial" w:hAnsi="Arial" w:cs="Arial"/>
                <w:sz w:val="12"/>
                <w:lang w:val="es-BO"/>
              </w:rPr>
            </w:pPr>
          </w:p>
        </w:tc>
        <w:tc>
          <w:tcPr>
            <w:tcW w:w="281" w:type="dxa"/>
            <w:tcBorders>
              <w:top w:val="single" w:sz="4" w:space="0" w:color="auto"/>
            </w:tcBorders>
            <w:shd w:val="clear" w:color="auto" w:fill="auto"/>
          </w:tcPr>
          <w:p w14:paraId="07404B11" w14:textId="77777777" w:rsidR="001261D3" w:rsidRPr="009956C4" w:rsidRDefault="001261D3" w:rsidP="001F6A10">
            <w:pPr>
              <w:rPr>
                <w:rFonts w:ascii="Arial" w:hAnsi="Arial" w:cs="Arial"/>
                <w:sz w:val="12"/>
                <w:lang w:val="es-BO"/>
              </w:rPr>
            </w:pPr>
          </w:p>
        </w:tc>
        <w:tc>
          <w:tcPr>
            <w:tcW w:w="282" w:type="dxa"/>
            <w:tcBorders>
              <w:top w:val="single" w:sz="4" w:space="0" w:color="auto"/>
            </w:tcBorders>
            <w:shd w:val="clear" w:color="auto" w:fill="auto"/>
          </w:tcPr>
          <w:p w14:paraId="488C7E34" w14:textId="77777777" w:rsidR="001261D3" w:rsidRPr="009956C4" w:rsidRDefault="001261D3" w:rsidP="001F6A10">
            <w:pPr>
              <w:rPr>
                <w:rFonts w:ascii="Arial" w:hAnsi="Arial" w:cs="Arial"/>
                <w:sz w:val="12"/>
                <w:lang w:val="es-BO"/>
              </w:rPr>
            </w:pPr>
          </w:p>
        </w:tc>
        <w:tc>
          <w:tcPr>
            <w:tcW w:w="272" w:type="dxa"/>
            <w:tcBorders>
              <w:top w:val="single" w:sz="4" w:space="0" w:color="auto"/>
            </w:tcBorders>
            <w:shd w:val="clear" w:color="auto" w:fill="auto"/>
          </w:tcPr>
          <w:p w14:paraId="50D25F1D" w14:textId="77777777" w:rsidR="001261D3" w:rsidRPr="009956C4" w:rsidRDefault="001261D3" w:rsidP="001F6A10">
            <w:pPr>
              <w:rPr>
                <w:rFonts w:ascii="Arial" w:hAnsi="Arial" w:cs="Arial"/>
                <w:sz w:val="12"/>
                <w:lang w:val="es-BO"/>
              </w:rPr>
            </w:pPr>
          </w:p>
        </w:tc>
        <w:tc>
          <w:tcPr>
            <w:tcW w:w="277" w:type="dxa"/>
            <w:tcBorders>
              <w:top w:val="single" w:sz="4" w:space="0" w:color="auto"/>
            </w:tcBorders>
            <w:shd w:val="clear" w:color="auto" w:fill="auto"/>
          </w:tcPr>
          <w:p w14:paraId="3197CDA7" w14:textId="77777777" w:rsidR="001261D3" w:rsidRPr="009956C4" w:rsidRDefault="001261D3" w:rsidP="001F6A10">
            <w:pPr>
              <w:rPr>
                <w:rFonts w:ascii="Arial" w:hAnsi="Arial" w:cs="Arial"/>
                <w:sz w:val="12"/>
                <w:lang w:val="es-BO"/>
              </w:rPr>
            </w:pPr>
          </w:p>
        </w:tc>
        <w:tc>
          <w:tcPr>
            <w:tcW w:w="276" w:type="dxa"/>
            <w:tcBorders>
              <w:top w:val="single" w:sz="4" w:space="0" w:color="auto"/>
            </w:tcBorders>
            <w:shd w:val="clear" w:color="auto" w:fill="auto"/>
          </w:tcPr>
          <w:p w14:paraId="27B94BA6" w14:textId="77777777" w:rsidR="001261D3" w:rsidRPr="009956C4" w:rsidRDefault="001261D3" w:rsidP="001F6A10">
            <w:pPr>
              <w:rPr>
                <w:rFonts w:ascii="Arial" w:hAnsi="Arial" w:cs="Arial"/>
                <w:sz w:val="12"/>
                <w:lang w:val="es-BO"/>
              </w:rPr>
            </w:pPr>
          </w:p>
        </w:tc>
        <w:tc>
          <w:tcPr>
            <w:tcW w:w="281" w:type="dxa"/>
            <w:tcBorders>
              <w:top w:val="single" w:sz="4" w:space="0" w:color="auto"/>
            </w:tcBorders>
            <w:shd w:val="clear" w:color="auto" w:fill="auto"/>
          </w:tcPr>
          <w:p w14:paraId="0A97D9D4" w14:textId="77777777" w:rsidR="001261D3" w:rsidRPr="009956C4" w:rsidRDefault="001261D3" w:rsidP="001F6A10">
            <w:pPr>
              <w:rPr>
                <w:rFonts w:ascii="Arial" w:hAnsi="Arial" w:cs="Arial"/>
                <w:sz w:val="12"/>
                <w:lang w:val="es-BO"/>
              </w:rPr>
            </w:pPr>
          </w:p>
        </w:tc>
        <w:tc>
          <w:tcPr>
            <w:tcW w:w="277" w:type="dxa"/>
            <w:shd w:val="clear" w:color="auto" w:fill="auto"/>
          </w:tcPr>
          <w:p w14:paraId="7E8C482B" w14:textId="77777777" w:rsidR="001261D3" w:rsidRPr="009956C4" w:rsidRDefault="001261D3" w:rsidP="001F6A10">
            <w:pPr>
              <w:rPr>
                <w:rFonts w:ascii="Arial" w:hAnsi="Arial" w:cs="Arial"/>
                <w:sz w:val="12"/>
                <w:lang w:val="es-BO"/>
              </w:rPr>
            </w:pPr>
          </w:p>
        </w:tc>
        <w:tc>
          <w:tcPr>
            <w:tcW w:w="277" w:type="dxa"/>
            <w:shd w:val="clear" w:color="auto" w:fill="auto"/>
          </w:tcPr>
          <w:p w14:paraId="66B995A0" w14:textId="77777777" w:rsidR="001261D3" w:rsidRPr="009956C4" w:rsidRDefault="001261D3" w:rsidP="001F6A10">
            <w:pPr>
              <w:rPr>
                <w:rFonts w:ascii="Arial" w:hAnsi="Arial" w:cs="Arial"/>
                <w:sz w:val="12"/>
                <w:lang w:val="es-BO"/>
              </w:rPr>
            </w:pPr>
          </w:p>
        </w:tc>
        <w:tc>
          <w:tcPr>
            <w:tcW w:w="277" w:type="dxa"/>
            <w:shd w:val="clear" w:color="auto" w:fill="auto"/>
          </w:tcPr>
          <w:p w14:paraId="78AE0CA3" w14:textId="77777777" w:rsidR="001261D3" w:rsidRPr="009956C4" w:rsidRDefault="001261D3" w:rsidP="001F6A10">
            <w:pPr>
              <w:rPr>
                <w:rFonts w:ascii="Arial" w:hAnsi="Arial" w:cs="Arial"/>
                <w:sz w:val="12"/>
                <w:lang w:val="es-BO"/>
              </w:rPr>
            </w:pPr>
          </w:p>
        </w:tc>
        <w:tc>
          <w:tcPr>
            <w:tcW w:w="274" w:type="dxa"/>
            <w:shd w:val="clear" w:color="auto" w:fill="auto"/>
          </w:tcPr>
          <w:p w14:paraId="4827D089" w14:textId="77777777" w:rsidR="001261D3" w:rsidRPr="009956C4" w:rsidRDefault="001261D3" w:rsidP="001F6A10">
            <w:pPr>
              <w:rPr>
                <w:rFonts w:ascii="Arial" w:hAnsi="Arial" w:cs="Arial"/>
                <w:sz w:val="12"/>
                <w:lang w:val="es-BO"/>
              </w:rPr>
            </w:pPr>
          </w:p>
        </w:tc>
        <w:tc>
          <w:tcPr>
            <w:tcW w:w="274" w:type="dxa"/>
            <w:shd w:val="clear" w:color="auto" w:fill="auto"/>
          </w:tcPr>
          <w:p w14:paraId="3A77F368" w14:textId="77777777" w:rsidR="001261D3" w:rsidRPr="009956C4" w:rsidRDefault="001261D3" w:rsidP="001F6A10">
            <w:pPr>
              <w:rPr>
                <w:rFonts w:ascii="Arial" w:hAnsi="Arial" w:cs="Arial"/>
                <w:sz w:val="12"/>
                <w:lang w:val="es-BO"/>
              </w:rPr>
            </w:pPr>
          </w:p>
        </w:tc>
        <w:tc>
          <w:tcPr>
            <w:tcW w:w="273" w:type="dxa"/>
            <w:shd w:val="clear" w:color="auto" w:fill="auto"/>
          </w:tcPr>
          <w:p w14:paraId="26C1BC3E" w14:textId="77777777" w:rsidR="001261D3" w:rsidRPr="009956C4" w:rsidRDefault="001261D3" w:rsidP="001F6A10">
            <w:pPr>
              <w:rPr>
                <w:rFonts w:ascii="Arial" w:hAnsi="Arial" w:cs="Arial"/>
                <w:sz w:val="12"/>
                <w:lang w:val="es-BO"/>
              </w:rPr>
            </w:pPr>
          </w:p>
        </w:tc>
        <w:tc>
          <w:tcPr>
            <w:tcW w:w="274" w:type="dxa"/>
            <w:shd w:val="clear" w:color="auto" w:fill="auto"/>
          </w:tcPr>
          <w:p w14:paraId="715F59BB" w14:textId="77777777" w:rsidR="001261D3" w:rsidRPr="009956C4" w:rsidRDefault="001261D3" w:rsidP="001F6A10">
            <w:pPr>
              <w:rPr>
                <w:rFonts w:ascii="Arial" w:hAnsi="Arial" w:cs="Arial"/>
                <w:sz w:val="12"/>
                <w:lang w:val="es-BO"/>
              </w:rPr>
            </w:pPr>
          </w:p>
        </w:tc>
        <w:tc>
          <w:tcPr>
            <w:tcW w:w="274" w:type="dxa"/>
            <w:shd w:val="clear" w:color="auto" w:fill="auto"/>
          </w:tcPr>
          <w:p w14:paraId="72025883" w14:textId="77777777" w:rsidR="001261D3" w:rsidRPr="009956C4" w:rsidRDefault="001261D3" w:rsidP="001F6A10">
            <w:pPr>
              <w:rPr>
                <w:rFonts w:ascii="Arial" w:hAnsi="Arial" w:cs="Arial"/>
                <w:sz w:val="12"/>
                <w:lang w:val="es-BO"/>
              </w:rPr>
            </w:pPr>
          </w:p>
        </w:tc>
        <w:tc>
          <w:tcPr>
            <w:tcW w:w="274" w:type="dxa"/>
            <w:shd w:val="clear" w:color="auto" w:fill="auto"/>
          </w:tcPr>
          <w:p w14:paraId="5F0A83E9" w14:textId="77777777" w:rsidR="001261D3" w:rsidRPr="009956C4" w:rsidRDefault="001261D3" w:rsidP="001F6A10">
            <w:pPr>
              <w:rPr>
                <w:rFonts w:ascii="Arial" w:hAnsi="Arial" w:cs="Arial"/>
                <w:sz w:val="12"/>
                <w:lang w:val="es-BO"/>
              </w:rPr>
            </w:pPr>
          </w:p>
        </w:tc>
        <w:tc>
          <w:tcPr>
            <w:tcW w:w="274" w:type="dxa"/>
            <w:shd w:val="clear" w:color="auto" w:fill="auto"/>
          </w:tcPr>
          <w:p w14:paraId="31737842" w14:textId="77777777" w:rsidR="001261D3" w:rsidRPr="009956C4" w:rsidRDefault="001261D3" w:rsidP="001F6A10">
            <w:pPr>
              <w:rPr>
                <w:rFonts w:ascii="Arial" w:hAnsi="Arial" w:cs="Arial"/>
                <w:sz w:val="12"/>
                <w:lang w:val="es-BO"/>
              </w:rPr>
            </w:pPr>
          </w:p>
        </w:tc>
        <w:tc>
          <w:tcPr>
            <w:tcW w:w="273" w:type="dxa"/>
            <w:shd w:val="clear" w:color="auto" w:fill="auto"/>
          </w:tcPr>
          <w:p w14:paraId="35D9440F" w14:textId="77777777" w:rsidR="001261D3" w:rsidRPr="009956C4" w:rsidRDefault="001261D3" w:rsidP="001F6A10">
            <w:pPr>
              <w:rPr>
                <w:rFonts w:ascii="Arial" w:hAnsi="Arial" w:cs="Arial"/>
                <w:sz w:val="12"/>
                <w:lang w:val="es-BO"/>
              </w:rPr>
            </w:pPr>
          </w:p>
        </w:tc>
        <w:tc>
          <w:tcPr>
            <w:tcW w:w="274" w:type="dxa"/>
            <w:shd w:val="clear" w:color="auto" w:fill="auto"/>
          </w:tcPr>
          <w:p w14:paraId="6B14C33F" w14:textId="77777777" w:rsidR="001261D3" w:rsidRPr="009956C4" w:rsidRDefault="001261D3" w:rsidP="001F6A10">
            <w:pPr>
              <w:rPr>
                <w:rFonts w:ascii="Arial" w:hAnsi="Arial" w:cs="Arial"/>
                <w:sz w:val="12"/>
                <w:lang w:val="es-BO"/>
              </w:rPr>
            </w:pPr>
          </w:p>
        </w:tc>
        <w:tc>
          <w:tcPr>
            <w:tcW w:w="274" w:type="dxa"/>
            <w:shd w:val="clear" w:color="auto" w:fill="auto"/>
          </w:tcPr>
          <w:p w14:paraId="169332E3" w14:textId="77777777" w:rsidR="001261D3" w:rsidRPr="009956C4" w:rsidRDefault="001261D3" w:rsidP="001F6A10">
            <w:pPr>
              <w:rPr>
                <w:rFonts w:ascii="Arial" w:hAnsi="Arial" w:cs="Arial"/>
                <w:sz w:val="12"/>
                <w:lang w:val="es-BO"/>
              </w:rPr>
            </w:pPr>
          </w:p>
        </w:tc>
        <w:tc>
          <w:tcPr>
            <w:tcW w:w="274" w:type="dxa"/>
            <w:tcBorders>
              <w:top w:val="single" w:sz="4" w:space="0" w:color="auto"/>
            </w:tcBorders>
            <w:shd w:val="clear" w:color="auto" w:fill="auto"/>
          </w:tcPr>
          <w:p w14:paraId="2813F0A1" w14:textId="77777777" w:rsidR="001261D3" w:rsidRPr="009956C4" w:rsidRDefault="001261D3" w:rsidP="001F6A10">
            <w:pPr>
              <w:rPr>
                <w:rFonts w:ascii="Arial" w:hAnsi="Arial" w:cs="Arial"/>
                <w:sz w:val="12"/>
                <w:lang w:val="es-BO"/>
              </w:rPr>
            </w:pPr>
          </w:p>
        </w:tc>
        <w:tc>
          <w:tcPr>
            <w:tcW w:w="274" w:type="dxa"/>
            <w:tcBorders>
              <w:top w:val="single" w:sz="4" w:space="0" w:color="auto"/>
            </w:tcBorders>
            <w:shd w:val="clear" w:color="auto" w:fill="auto"/>
          </w:tcPr>
          <w:p w14:paraId="200312E1" w14:textId="77777777" w:rsidR="001261D3" w:rsidRPr="009956C4" w:rsidRDefault="001261D3" w:rsidP="001F6A10">
            <w:pPr>
              <w:rPr>
                <w:rFonts w:ascii="Arial" w:hAnsi="Arial" w:cs="Arial"/>
                <w:sz w:val="12"/>
                <w:lang w:val="es-BO"/>
              </w:rPr>
            </w:pPr>
          </w:p>
        </w:tc>
        <w:tc>
          <w:tcPr>
            <w:tcW w:w="819" w:type="dxa"/>
            <w:tcBorders>
              <w:top w:val="single" w:sz="4" w:space="0" w:color="auto"/>
            </w:tcBorders>
            <w:shd w:val="clear" w:color="auto" w:fill="auto"/>
          </w:tcPr>
          <w:p w14:paraId="30F7F2AB" w14:textId="77777777" w:rsidR="001261D3" w:rsidRPr="009956C4" w:rsidRDefault="001261D3" w:rsidP="001F6A10">
            <w:pPr>
              <w:jc w:val="right"/>
              <w:rPr>
                <w:rFonts w:ascii="Arial" w:hAnsi="Arial" w:cs="Arial"/>
                <w:sz w:val="12"/>
                <w:lang w:val="es-BO"/>
              </w:rPr>
            </w:pPr>
          </w:p>
        </w:tc>
        <w:tc>
          <w:tcPr>
            <w:tcW w:w="819" w:type="dxa"/>
            <w:tcBorders>
              <w:top w:val="single" w:sz="4" w:space="0" w:color="auto"/>
            </w:tcBorders>
            <w:shd w:val="clear" w:color="auto" w:fill="auto"/>
          </w:tcPr>
          <w:p w14:paraId="3325550D" w14:textId="77777777" w:rsidR="001261D3" w:rsidRPr="009956C4" w:rsidRDefault="001261D3" w:rsidP="001F6A10">
            <w:pPr>
              <w:rPr>
                <w:rFonts w:ascii="Arial" w:hAnsi="Arial" w:cs="Arial"/>
                <w:sz w:val="12"/>
                <w:lang w:val="es-BO"/>
              </w:rPr>
            </w:pPr>
          </w:p>
        </w:tc>
        <w:tc>
          <w:tcPr>
            <w:tcW w:w="273" w:type="dxa"/>
            <w:tcBorders>
              <w:left w:val="nil"/>
              <w:right w:val="single" w:sz="12" w:space="0" w:color="244061" w:themeColor="accent1" w:themeShade="80"/>
            </w:tcBorders>
          </w:tcPr>
          <w:p w14:paraId="3A3C9FC7" w14:textId="77777777" w:rsidR="001261D3" w:rsidRPr="009956C4" w:rsidRDefault="001261D3" w:rsidP="001F6A10">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1261D3" w:rsidRPr="009956C4" w14:paraId="7A0F7AB9" w14:textId="77777777" w:rsidTr="001F6A10">
        <w:trPr>
          <w:jc w:val="center"/>
        </w:trPr>
        <w:tc>
          <w:tcPr>
            <w:tcW w:w="2104" w:type="dxa"/>
            <w:tcBorders>
              <w:left w:val="single" w:sz="12" w:space="0" w:color="244061" w:themeColor="accent1" w:themeShade="80"/>
              <w:right w:val="single" w:sz="4" w:space="0" w:color="auto"/>
            </w:tcBorders>
            <w:vAlign w:val="center"/>
          </w:tcPr>
          <w:p w14:paraId="6770070D" w14:textId="77777777" w:rsidR="001261D3" w:rsidRPr="009956C4" w:rsidRDefault="001261D3" w:rsidP="001F6A10">
            <w:pPr>
              <w:jc w:val="right"/>
              <w:rPr>
                <w:rFonts w:ascii="Arial" w:hAnsi="Arial" w:cs="Arial"/>
                <w:sz w:val="14"/>
                <w:lang w:val="es-BO"/>
              </w:rPr>
            </w:pPr>
            <w:proofErr w:type="spellStart"/>
            <w:r w:rsidRPr="009956C4">
              <w:rPr>
                <w:rFonts w:ascii="Arial" w:hAnsi="Arial" w:cs="Arial"/>
                <w:sz w:val="14"/>
                <w:lang w:val="es-BO"/>
              </w:rPr>
              <w:t>CUCE</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CB7A1A" w14:textId="77777777" w:rsidR="001261D3" w:rsidRPr="009956C4" w:rsidRDefault="001261D3" w:rsidP="001F6A10">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8255D" w14:textId="67903906" w:rsidR="001261D3" w:rsidRPr="009956C4" w:rsidRDefault="001261D3" w:rsidP="001F6A10">
            <w:pPr>
              <w:rPr>
                <w:rFonts w:ascii="Arial" w:hAnsi="Arial" w:cs="Arial"/>
                <w:sz w:val="14"/>
                <w:lang w:val="es-BO"/>
              </w:rPr>
            </w:pPr>
            <w:r>
              <w:rPr>
                <w:rFonts w:ascii="Arial" w:hAnsi="Arial" w:cs="Arial"/>
                <w:sz w:val="14"/>
                <w:lang w:val="es-BO"/>
              </w:rPr>
              <w:t>5</w:t>
            </w:r>
          </w:p>
        </w:tc>
        <w:tc>
          <w:tcPr>
            <w:tcW w:w="282" w:type="dxa"/>
            <w:tcBorders>
              <w:left w:val="single" w:sz="4" w:space="0" w:color="auto"/>
              <w:right w:val="single" w:sz="4" w:space="0" w:color="auto"/>
            </w:tcBorders>
            <w:vAlign w:val="center"/>
          </w:tcPr>
          <w:p w14:paraId="555E4C88" w14:textId="77777777" w:rsidR="001261D3" w:rsidRPr="009956C4" w:rsidRDefault="001261D3" w:rsidP="001F6A10">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AADEE4" w14:textId="77777777" w:rsidR="001261D3" w:rsidRPr="009956C4" w:rsidRDefault="001261D3" w:rsidP="001F6A10">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5905E" w14:textId="77777777" w:rsidR="001261D3" w:rsidRPr="009956C4" w:rsidRDefault="001261D3" w:rsidP="001F6A10">
            <w:pPr>
              <w:rPr>
                <w:rFonts w:ascii="Arial" w:hAnsi="Arial" w:cs="Arial"/>
                <w:sz w:val="14"/>
                <w:lang w:val="es-BO"/>
              </w:rPr>
            </w:pPr>
            <w:r>
              <w:rPr>
                <w:rFonts w:ascii="Arial" w:hAnsi="Arial" w:cs="Arial"/>
                <w:sz w:val="14"/>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F04131" w14:textId="77777777" w:rsidR="001261D3" w:rsidRPr="009956C4" w:rsidRDefault="001261D3" w:rsidP="001F6A10">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019C84" w14:textId="77777777" w:rsidR="001261D3" w:rsidRPr="009956C4" w:rsidRDefault="001261D3" w:rsidP="001F6A10">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vAlign w:val="center"/>
          </w:tcPr>
          <w:p w14:paraId="28DE31C5" w14:textId="77777777" w:rsidR="001261D3" w:rsidRPr="009956C4" w:rsidRDefault="001261D3" w:rsidP="001F6A10">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2826C9" w14:textId="77777777" w:rsidR="001261D3" w:rsidRPr="009956C4" w:rsidRDefault="001261D3" w:rsidP="001F6A10">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64CD26" w14:textId="77777777" w:rsidR="001261D3" w:rsidRPr="009956C4" w:rsidRDefault="001261D3" w:rsidP="001F6A10">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vAlign w:val="center"/>
          </w:tcPr>
          <w:p w14:paraId="201F2CCF" w14:textId="77777777" w:rsidR="001261D3" w:rsidRPr="009956C4" w:rsidRDefault="001261D3" w:rsidP="001F6A10">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06BA5E" w14:textId="763CD2F9" w:rsidR="001261D3" w:rsidRPr="009956C4" w:rsidRDefault="00536EE8" w:rsidP="001F6A10">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2898B2" w14:textId="16768E4D" w:rsidR="001261D3" w:rsidRPr="009956C4" w:rsidRDefault="00536EE8" w:rsidP="001F6A10">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769166" w14:textId="5D3DCC8E" w:rsidR="001261D3" w:rsidRPr="009956C4" w:rsidRDefault="00536EE8" w:rsidP="001F6A10">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B4BA64" w14:textId="26DD4059" w:rsidR="001261D3" w:rsidRPr="009956C4" w:rsidRDefault="00536EE8" w:rsidP="001F6A10">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F5AFC" w14:textId="10FA6B3B" w:rsidR="001261D3" w:rsidRPr="009956C4" w:rsidRDefault="00536EE8" w:rsidP="001F6A10">
            <w:pPr>
              <w:rPr>
                <w:rFonts w:ascii="Arial" w:hAnsi="Arial" w:cs="Arial"/>
                <w:sz w:val="14"/>
                <w:lang w:val="es-BO"/>
              </w:rPr>
            </w:pPr>
            <w:r>
              <w:rPr>
                <w:rFonts w:ascii="Arial" w:hAnsi="Arial" w:cs="Arial"/>
                <w:sz w:val="14"/>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32220D" w14:textId="71F06230" w:rsidR="001261D3" w:rsidRPr="009956C4" w:rsidRDefault="00536EE8" w:rsidP="001F6A10">
            <w:pP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5148E0" w14:textId="2DF3CEA3" w:rsidR="001261D3" w:rsidRPr="009956C4" w:rsidRDefault="00536EE8" w:rsidP="001F6A10">
            <w:pPr>
              <w:rPr>
                <w:rFonts w:ascii="Arial" w:hAnsi="Arial" w:cs="Arial"/>
                <w:sz w:val="14"/>
                <w:lang w:val="es-BO"/>
              </w:rPr>
            </w:pPr>
            <w:r>
              <w:rPr>
                <w:rFonts w:ascii="Arial" w:hAnsi="Arial" w:cs="Arial"/>
                <w:sz w:val="14"/>
                <w:lang w:val="es-BO"/>
              </w:rPr>
              <w:t>3</w:t>
            </w:r>
          </w:p>
        </w:tc>
        <w:tc>
          <w:tcPr>
            <w:tcW w:w="273" w:type="dxa"/>
            <w:tcBorders>
              <w:left w:val="single" w:sz="4" w:space="0" w:color="auto"/>
              <w:right w:val="single" w:sz="4" w:space="0" w:color="auto"/>
            </w:tcBorders>
            <w:vAlign w:val="center"/>
          </w:tcPr>
          <w:p w14:paraId="3365B8C1" w14:textId="77777777" w:rsidR="001261D3" w:rsidRPr="009956C4" w:rsidRDefault="001261D3" w:rsidP="001F6A10">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6D95DC" w14:textId="77777777" w:rsidR="001261D3" w:rsidRPr="009956C4" w:rsidRDefault="001261D3" w:rsidP="001F6A10">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vAlign w:val="center"/>
          </w:tcPr>
          <w:p w14:paraId="671AF947" w14:textId="77777777" w:rsidR="001261D3" w:rsidRPr="009956C4" w:rsidRDefault="001261D3" w:rsidP="001F6A10">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DA0943" w14:textId="77777777" w:rsidR="001261D3" w:rsidRPr="009956C4" w:rsidRDefault="001261D3" w:rsidP="001F6A10">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17A21B78" w14:textId="77777777" w:rsidR="001261D3" w:rsidRPr="009956C4" w:rsidRDefault="001261D3" w:rsidP="001F6A10">
            <w:pPr>
              <w:rPr>
                <w:rFonts w:ascii="Arial" w:hAnsi="Arial" w:cs="Arial"/>
                <w:sz w:val="14"/>
                <w:lang w:val="es-BO"/>
              </w:rPr>
            </w:pPr>
          </w:p>
        </w:tc>
        <w:tc>
          <w:tcPr>
            <w:tcW w:w="819" w:type="dxa"/>
            <w:tcBorders>
              <w:right w:val="single" w:sz="4" w:space="0" w:color="auto"/>
            </w:tcBorders>
          </w:tcPr>
          <w:p w14:paraId="4104930D" w14:textId="77777777" w:rsidR="001261D3" w:rsidRPr="009956C4" w:rsidRDefault="001261D3" w:rsidP="001F6A10">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78A25FF" w14:textId="6C1E8AA3" w:rsidR="001261D3" w:rsidRPr="009956C4" w:rsidRDefault="001261D3" w:rsidP="001261D3">
            <w:pPr>
              <w:rPr>
                <w:rFonts w:ascii="Arial" w:hAnsi="Arial" w:cs="Arial"/>
                <w:sz w:val="14"/>
                <w:lang w:val="es-BO"/>
              </w:rPr>
            </w:pPr>
            <w:r>
              <w:rPr>
                <w:rFonts w:ascii="Arial" w:hAnsi="Arial" w:cs="Arial"/>
                <w:sz w:val="14"/>
                <w:lang w:val="es-BO"/>
              </w:rPr>
              <w:t>2025</w:t>
            </w:r>
          </w:p>
        </w:tc>
        <w:tc>
          <w:tcPr>
            <w:tcW w:w="273" w:type="dxa"/>
            <w:tcBorders>
              <w:left w:val="single" w:sz="4" w:space="0" w:color="auto"/>
              <w:right w:val="single" w:sz="12" w:space="0" w:color="244061" w:themeColor="accent1" w:themeShade="80"/>
            </w:tcBorders>
          </w:tcPr>
          <w:p w14:paraId="39E0A465" w14:textId="77777777" w:rsidR="001261D3" w:rsidRPr="009956C4" w:rsidRDefault="001261D3" w:rsidP="001F6A10">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1261D3" w:rsidRPr="009956C4" w14:paraId="69A1A709" w14:textId="77777777" w:rsidTr="001F6A10">
        <w:trPr>
          <w:jc w:val="center"/>
        </w:trPr>
        <w:tc>
          <w:tcPr>
            <w:tcW w:w="1808" w:type="dxa"/>
            <w:tcBorders>
              <w:left w:val="single" w:sz="12" w:space="0" w:color="244061" w:themeColor="accent1" w:themeShade="80"/>
            </w:tcBorders>
            <w:vAlign w:val="center"/>
          </w:tcPr>
          <w:p w14:paraId="3EE408B6" w14:textId="77777777" w:rsidR="001261D3" w:rsidRPr="009956C4" w:rsidRDefault="001261D3" w:rsidP="001F6A10">
            <w:pPr>
              <w:jc w:val="right"/>
              <w:rPr>
                <w:rFonts w:ascii="Arial" w:hAnsi="Arial" w:cs="Arial"/>
                <w:sz w:val="14"/>
                <w:lang w:val="es-BO"/>
              </w:rPr>
            </w:pPr>
          </w:p>
        </w:tc>
        <w:tc>
          <w:tcPr>
            <w:tcW w:w="311" w:type="dxa"/>
            <w:tcBorders>
              <w:bottom w:val="single" w:sz="4" w:space="0" w:color="auto"/>
            </w:tcBorders>
            <w:shd w:val="clear" w:color="auto" w:fill="auto"/>
          </w:tcPr>
          <w:p w14:paraId="4D2F118C" w14:textId="77777777" w:rsidR="001261D3" w:rsidRPr="009956C4" w:rsidRDefault="001261D3" w:rsidP="001F6A10">
            <w:pPr>
              <w:rPr>
                <w:rFonts w:ascii="Arial" w:hAnsi="Arial" w:cs="Arial"/>
                <w:sz w:val="14"/>
                <w:lang w:val="es-BO"/>
              </w:rPr>
            </w:pPr>
          </w:p>
        </w:tc>
        <w:tc>
          <w:tcPr>
            <w:tcW w:w="281" w:type="dxa"/>
            <w:tcBorders>
              <w:bottom w:val="single" w:sz="4" w:space="0" w:color="auto"/>
            </w:tcBorders>
            <w:shd w:val="clear" w:color="auto" w:fill="auto"/>
          </w:tcPr>
          <w:p w14:paraId="21C10320" w14:textId="77777777" w:rsidR="001261D3" w:rsidRPr="009956C4" w:rsidRDefault="001261D3" w:rsidP="001F6A10">
            <w:pPr>
              <w:rPr>
                <w:rFonts w:ascii="Arial" w:hAnsi="Arial" w:cs="Arial"/>
                <w:sz w:val="14"/>
                <w:lang w:val="es-BO"/>
              </w:rPr>
            </w:pPr>
          </w:p>
        </w:tc>
        <w:tc>
          <w:tcPr>
            <w:tcW w:w="282" w:type="dxa"/>
            <w:tcBorders>
              <w:bottom w:val="single" w:sz="4" w:space="0" w:color="auto"/>
            </w:tcBorders>
            <w:shd w:val="clear" w:color="auto" w:fill="auto"/>
          </w:tcPr>
          <w:p w14:paraId="04A19F3F" w14:textId="77777777" w:rsidR="001261D3" w:rsidRPr="009956C4" w:rsidRDefault="001261D3" w:rsidP="001F6A10">
            <w:pPr>
              <w:rPr>
                <w:rFonts w:ascii="Arial" w:hAnsi="Arial" w:cs="Arial"/>
                <w:sz w:val="14"/>
                <w:lang w:val="es-BO"/>
              </w:rPr>
            </w:pPr>
          </w:p>
        </w:tc>
        <w:tc>
          <w:tcPr>
            <w:tcW w:w="272" w:type="dxa"/>
            <w:tcBorders>
              <w:bottom w:val="single" w:sz="4" w:space="0" w:color="auto"/>
            </w:tcBorders>
            <w:shd w:val="clear" w:color="auto" w:fill="auto"/>
          </w:tcPr>
          <w:p w14:paraId="4766E557" w14:textId="77777777" w:rsidR="001261D3" w:rsidRPr="009956C4" w:rsidRDefault="001261D3" w:rsidP="001F6A10">
            <w:pPr>
              <w:rPr>
                <w:rFonts w:ascii="Arial" w:hAnsi="Arial" w:cs="Arial"/>
                <w:sz w:val="14"/>
                <w:lang w:val="es-BO"/>
              </w:rPr>
            </w:pPr>
          </w:p>
        </w:tc>
        <w:tc>
          <w:tcPr>
            <w:tcW w:w="277" w:type="dxa"/>
            <w:tcBorders>
              <w:bottom w:val="single" w:sz="4" w:space="0" w:color="auto"/>
            </w:tcBorders>
            <w:shd w:val="clear" w:color="auto" w:fill="auto"/>
          </w:tcPr>
          <w:p w14:paraId="51790FF3" w14:textId="77777777" w:rsidR="001261D3" w:rsidRPr="009956C4" w:rsidRDefault="001261D3" w:rsidP="001F6A10">
            <w:pPr>
              <w:rPr>
                <w:rFonts w:ascii="Arial" w:hAnsi="Arial" w:cs="Arial"/>
                <w:sz w:val="14"/>
                <w:lang w:val="es-BO"/>
              </w:rPr>
            </w:pPr>
          </w:p>
        </w:tc>
        <w:tc>
          <w:tcPr>
            <w:tcW w:w="276" w:type="dxa"/>
            <w:tcBorders>
              <w:bottom w:val="single" w:sz="4" w:space="0" w:color="auto"/>
            </w:tcBorders>
            <w:shd w:val="clear" w:color="auto" w:fill="auto"/>
          </w:tcPr>
          <w:p w14:paraId="2C65B2D9" w14:textId="77777777" w:rsidR="001261D3" w:rsidRPr="009956C4" w:rsidRDefault="001261D3" w:rsidP="001F6A10">
            <w:pPr>
              <w:rPr>
                <w:rFonts w:ascii="Arial" w:hAnsi="Arial" w:cs="Arial"/>
                <w:sz w:val="14"/>
                <w:lang w:val="es-BO"/>
              </w:rPr>
            </w:pPr>
          </w:p>
        </w:tc>
        <w:tc>
          <w:tcPr>
            <w:tcW w:w="282" w:type="dxa"/>
            <w:gridSpan w:val="2"/>
            <w:tcBorders>
              <w:bottom w:val="single" w:sz="4" w:space="0" w:color="auto"/>
            </w:tcBorders>
            <w:shd w:val="clear" w:color="auto" w:fill="auto"/>
          </w:tcPr>
          <w:p w14:paraId="548AF2F1" w14:textId="77777777" w:rsidR="001261D3" w:rsidRPr="009956C4" w:rsidRDefault="001261D3" w:rsidP="001F6A10">
            <w:pPr>
              <w:rPr>
                <w:rFonts w:ascii="Arial" w:hAnsi="Arial" w:cs="Arial"/>
                <w:sz w:val="14"/>
                <w:lang w:val="es-BO"/>
              </w:rPr>
            </w:pPr>
          </w:p>
        </w:tc>
        <w:tc>
          <w:tcPr>
            <w:tcW w:w="277" w:type="dxa"/>
            <w:gridSpan w:val="2"/>
            <w:tcBorders>
              <w:bottom w:val="single" w:sz="4" w:space="0" w:color="auto"/>
            </w:tcBorders>
            <w:shd w:val="clear" w:color="auto" w:fill="auto"/>
          </w:tcPr>
          <w:p w14:paraId="7196E5A8" w14:textId="77777777" w:rsidR="001261D3" w:rsidRPr="009956C4" w:rsidRDefault="001261D3" w:rsidP="001F6A10">
            <w:pPr>
              <w:rPr>
                <w:rFonts w:ascii="Arial" w:hAnsi="Arial" w:cs="Arial"/>
                <w:sz w:val="14"/>
                <w:lang w:val="es-BO"/>
              </w:rPr>
            </w:pPr>
          </w:p>
        </w:tc>
        <w:tc>
          <w:tcPr>
            <w:tcW w:w="276" w:type="dxa"/>
            <w:tcBorders>
              <w:bottom w:val="single" w:sz="4" w:space="0" w:color="auto"/>
            </w:tcBorders>
            <w:shd w:val="clear" w:color="auto" w:fill="auto"/>
          </w:tcPr>
          <w:p w14:paraId="44F563A1" w14:textId="77777777" w:rsidR="001261D3" w:rsidRPr="009956C4" w:rsidRDefault="001261D3" w:rsidP="001F6A10">
            <w:pPr>
              <w:rPr>
                <w:rFonts w:ascii="Arial" w:hAnsi="Arial" w:cs="Arial"/>
                <w:sz w:val="14"/>
                <w:lang w:val="es-BO"/>
              </w:rPr>
            </w:pPr>
          </w:p>
        </w:tc>
        <w:tc>
          <w:tcPr>
            <w:tcW w:w="276" w:type="dxa"/>
            <w:tcBorders>
              <w:bottom w:val="single" w:sz="4" w:space="0" w:color="auto"/>
            </w:tcBorders>
            <w:shd w:val="clear" w:color="auto" w:fill="auto"/>
          </w:tcPr>
          <w:p w14:paraId="14FBEC3C"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1FA27DFC"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37C7EB43" w14:textId="77777777" w:rsidR="001261D3" w:rsidRPr="009956C4" w:rsidRDefault="001261D3" w:rsidP="001F6A10">
            <w:pPr>
              <w:rPr>
                <w:rFonts w:ascii="Arial" w:hAnsi="Arial" w:cs="Arial"/>
                <w:sz w:val="14"/>
                <w:lang w:val="es-BO"/>
              </w:rPr>
            </w:pPr>
          </w:p>
        </w:tc>
        <w:tc>
          <w:tcPr>
            <w:tcW w:w="272" w:type="dxa"/>
            <w:tcBorders>
              <w:bottom w:val="single" w:sz="4" w:space="0" w:color="auto"/>
            </w:tcBorders>
            <w:shd w:val="clear" w:color="auto" w:fill="auto"/>
          </w:tcPr>
          <w:p w14:paraId="0B994475"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11E3EB30" w14:textId="77777777" w:rsidR="001261D3" w:rsidRPr="009956C4" w:rsidRDefault="001261D3" w:rsidP="001F6A10">
            <w:pPr>
              <w:rPr>
                <w:rFonts w:ascii="Arial" w:hAnsi="Arial" w:cs="Arial"/>
                <w:sz w:val="14"/>
                <w:lang w:val="es-BO"/>
              </w:rPr>
            </w:pPr>
          </w:p>
        </w:tc>
        <w:tc>
          <w:tcPr>
            <w:tcW w:w="273" w:type="dxa"/>
            <w:tcBorders>
              <w:bottom w:val="single" w:sz="4" w:space="0" w:color="auto"/>
            </w:tcBorders>
          </w:tcPr>
          <w:p w14:paraId="6FC24A21"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0BA2CEF3" w14:textId="77777777" w:rsidR="001261D3" w:rsidRPr="009956C4" w:rsidRDefault="001261D3" w:rsidP="001F6A10">
            <w:pPr>
              <w:rPr>
                <w:rFonts w:ascii="Arial" w:hAnsi="Arial" w:cs="Arial"/>
                <w:sz w:val="14"/>
                <w:lang w:val="es-BO"/>
              </w:rPr>
            </w:pPr>
          </w:p>
        </w:tc>
        <w:tc>
          <w:tcPr>
            <w:tcW w:w="273" w:type="dxa"/>
            <w:tcBorders>
              <w:bottom w:val="single" w:sz="4" w:space="0" w:color="auto"/>
            </w:tcBorders>
          </w:tcPr>
          <w:p w14:paraId="7FE9F699"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4DA63FDF"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7DED2440" w14:textId="77777777" w:rsidR="001261D3" w:rsidRPr="009956C4" w:rsidRDefault="001261D3" w:rsidP="001F6A10">
            <w:pPr>
              <w:rPr>
                <w:rFonts w:ascii="Arial" w:hAnsi="Arial" w:cs="Arial"/>
                <w:sz w:val="14"/>
                <w:lang w:val="es-BO"/>
              </w:rPr>
            </w:pPr>
          </w:p>
        </w:tc>
        <w:tc>
          <w:tcPr>
            <w:tcW w:w="272" w:type="dxa"/>
            <w:tcBorders>
              <w:bottom w:val="single" w:sz="4" w:space="0" w:color="auto"/>
            </w:tcBorders>
            <w:shd w:val="clear" w:color="auto" w:fill="auto"/>
          </w:tcPr>
          <w:p w14:paraId="0D94AE14"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1BE6EE70"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055608DF"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509EFFBE"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7EC606B8" w14:textId="77777777" w:rsidR="001261D3" w:rsidRPr="009956C4" w:rsidRDefault="001261D3" w:rsidP="001F6A10">
            <w:pPr>
              <w:rPr>
                <w:rFonts w:ascii="Arial" w:hAnsi="Arial" w:cs="Arial"/>
                <w:sz w:val="14"/>
                <w:lang w:val="es-BO"/>
              </w:rPr>
            </w:pPr>
          </w:p>
        </w:tc>
        <w:tc>
          <w:tcPr>
            <w:tcW w:w="816" w:type="dxa"/>
            <w:gridSpan w:val="3"/>
            <w:tcBorders>
              <w:bottom w:val="single" w:sz="4" w:space="0" w:color="auto"/>
            </w:tcBorders>
            <w:shd w:val="clear" w:color="auto" w:fill="auto"/>
          </w:tcPr>
          <w:p w14:paraId="0DFCB3DD" w14:textId="77777777" w:rsidR="001261D3" w:rsidRPr="009956C4" w:rsidRDefault="001261D3" w:rsidP="001F6A10">
            <w:pPr>
              <w:jc w:val="right"/>
              <w:rPr>
                <w:rFonts w:ascii="Arial" w:hAnsi="Arial" w:cs="Arial"/>
                <w:sz w:val="14"/>
                <w:lang w:val="es-BO"/>
              </w:rPr>
            </w:pPr>
          </w:p>
        </w:tc>
        <w:tc>
          <w:tcPr>
            <w:tcW w:w="816" w:type="dxa"/>
            <w:gridSpan w:val="3"/>
            <w:tcBorders>
              <w:bottom w:val="single" w:sz="4" w:space="0" w:color="auto"/>
            </w:tcBorders>
            <w:shd w:val="clear" w:color="auto" w:fill="auto"/>
          </w:tcPr>
          <w:p w14:paraId="328CD1DE" w14:textId="77777777" w:rsidR="001261D3" w:rsidRPr="009956C4" w:rsidRDefault="001261D3" w:rsidP="001F6A10">
            <w:pPr>
              <w:rPr>
                <w:rFonts w:ascii="Arial" w:hAnsi="Arial" w:cs="Arial"/>
                <w:sz w:val="14"/>
                <w:lang w:val="es-BO"/>
              </w:rPr>
            </w:pPr>
          </w:p>
        </w:tc>
        <w:tc>
          <w:tcPr>
            <w:tcW w:w="272" w:type="dxa"/>
            <w:tcBorders>
              <w:left w:val="nil"/>
              <w:right w:val="single" w:sz="12" w:space="0" w:color="244061" w:themeColor="accent1" w:themeShade="80"/>
            </w:tcBorders>
          </w:tcPr>
          <w:p w14:paraId="5F5C0E68" w14:textId="77777777" w:rsidR="001261D3" w:rsidRPr="009956C4" w:rsidRDefault="001261D3" w:rsidP="001F6A10">
            <w:pPr>
              <w:rPr>
                <w:rFonts w:ascii="Arial" w:hAnsi="Arial" w:cs="Arial"/>
                <w:sz w:val="14"/>
                <w:lang w:val="es-BO"/>
              </w:rPr>
            </w:pPr>
          </w:p>
        </w:tc>
      </w:tr>
      <w:tr w:rsidR="001261D3" w:rsidRPr="009956C4" w14:paraId="518F7506" w14:textId="77777777" w:rsidTr="001F6A10">
        <w:trPr>
          <w:trHeight w:val="227"/>
          <w:jc w:val="center"/>
        </w:trPr>
        <w:tc>
          <w:tcPr>
            <w:tcW w:w="1808" w:type="dxa"/>
            <w:tcBorders>
              <w:left w:val="single" w:sz="12" w:space="0" w:color="244061" w:themeColor="accent1" w:themeShade="80"/>
              <w:right w:val="single" w:sz="4" w:space="0" w:color="auto"/>
            </w:tcBorders>
            <w:vAlign w:val="center"/>
          </w:tcPr>
          <w:p w14:paraId="7991FCC0" w14:textId="77777777" w:rsidR="001261D3" w:rsidRPr="009956C4" w:rsidRDefault="001261D3" w:rsidP="001F6A10">
            <w:pPr>
              <w:jc w:val="right"/>
              <w:rPr>
                <w:rFonts w:ascii="Arial" w:hAnsi="Arial" w:cs="Arial"/>
                <w:sz w:val="14"/>
                <w:lang w:val="es-BO"/>
              </w:rPr>
            </w:pPr>
            <w:r w:rsidRPr="009956C4">
              <w:rPr>
                <w:rFonts w:ascii="Arial" w:hAnsi="Arial" w:cs="Arial"/>
                <w:sz w:val="14"/>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A54F2" w14:textId="6BDC8C52" w:rsidR="001261D3" w:rsidRPr="009956C4" w:rsidRDefault="001261D3" w:rsidP="001F6A10">
            <w:pPr>
              <w:tabs>
                <w:tab w:val="left" w:pos="1634"/>
              </w:tabs>
              <w:rPr>
                <w:rFonts w:ascii="Arial" w:hAnsi="Arial" w:cs="Arial"/>
                <w:sz w:val="14"/>
                <w:lang w:val="es-BO"/>
              </w:rPr>
            </w:pPr>
            <w:r>
              <w:rPr>
                <w:rFonts w:ascii="Arial" w:hAnsi="Arial" w:cs="Arial"/>
                <w:sz w:val="14"/>
                <w:szCs w:val="14"/>
                <w:lang w:val="es-BO"/>
              </w:rPr>
              <w:t>Firewall</w:t>
            </w:r>
          </w:p>
        </w:tc>
        <w:tc>
          <w:tcPr>
            <w:tcW w:w="272" w:type="dxa"/>
            <w:tcBorders>
              <w:left w:val="single" w:sz="4" w:space="0" w:color="auto"/>
              <w:right w:val="single" w:sz="12" w:space="0" w:color="244061" w:themeColor="accent1" w:themeShade="80"/>
            </w:tcBorders>
          </w:tcPr>
          <w:p w14:paraId="6BB9CA36" w14:textId="77777777" w:rsidR="001261D3" w:rsidRPr="009956C4" w:rsidRDefault="001261D3" w:rsidP="001F6A10">
            <w:pPr>
              <w:rPr>
                <w:rFonts w:ascii="Arial" w:hAnsi="Arial" w:cs="Arial"/>
                <w:sz w:val="14"/>
                <w:lang w:val="es-BO"/>
              </w:rPr>
            </w:pPr>
          </w:p>
        </w:tc>
      </w:tr>
      <w:tr w:rsidR="001261D3" w:rsidRPr="009956C4" w14:paraId="4524418F" w14:textId="77777777" w:rsidTr="001F6A10">
        <w:trPr>
          <w:trHeight w:val="20"/>
          <w:jc w:val="center"/>
        </w:trPr>
        <w:tc>
          <w:tcPr>
            <w:tcW w:w="1808" w:type="dxa"/>
            <w:tcBorders>
              <w:left w:val="single" w:sz="12" w:space="0" w:color="244061" w:themeColor="accent1" w:themeShade="80"/>
            </w:tcBorders>
            <w:vAlign w:val="center"/>
          </w:tcPr>
          <w:p w14:paraId="07894751" w14:textId="77777777" w:rsidR="001261D3" w:rsidRPr="009956C4" w:rsidRDefault="001261D3" w:rsidP="001F6A10">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3881A3A0" w14:textId="77777777" w:rsidR="001261D3" w:rsidRPr="009956C4" w:rsidRDefault="001261D3" w:rsidP="001F6A10">
            <w:pPr>
              <w:rPr>
                <w:rFonts w:ascii="Arial" w:hAnsi="Arial" w:cs="Arial"/>
                <w:sz w:val="14"/>
                <w:lang w:val="es-BO"/>
              </w:rPr>
            </w:pPr>
          </w:p>
        </w:tc>
        <w:tc>
          <w:tcPr>
            <w:tcW w:w="281" w:type="dxa"/>
            <w:tcBorders>
              <w:top w:val="single" w:sz="4" w:space="0" w:color="auto"/>
            </w:tcBorders>
            <w:shd w:val="clear" w:color="auto" w:fill="auto"/>
          </w:tcPr>
          <w:p w14:paraId="606F099D" w14:textId="77777777" w:rsidR="001261D3" w:rsidRPr="009956C4" w:rsidRDefault="001261D3" w:rsidP="001F6A10">
            <w:pPr>
              <w:rPr>
                <w:rFonts w:ascii="Arial" w:hAnsi="Arial" w:cs="Arial"/>
                <w:sz w:val="14"/>
                <w:lang w:val="es-BO"/>
              </w:rPr>
            </w:pPr>
          </w:p>
        </w:tc>
        <w:tc>
          <w:tcPr>
            <w:tcW w:w="282" w:type="dxa"/>
            <w:tcBorders>
              <w:top w:val="single" w:sz="4" w:space="0" w:color="auto"/>
            </w:tcBorders>
            <w:shd w:val="clear" w:color="auto" w:fill="auto"/>
          </w:tcPr>
          <w:p w14:paraId="1ED0B9BC" w14:textId="77777777" w:rsidR="001261D3" w:rsidRPr="009956C4" w:rsidRDefault="001261D3" w:rsidP="001F6A10">
            <w:pPr>
              <w:rPr>
                <w:rFonts w:ascii="Arial" w:hAnsi="Arial" w:cs="Arial"/>
                <w:sz w:val="14"/>
                <w:lang w:val="es-BO"/>
              </w:rPr>
            </w:pPr>
          </w:p>
        </w:tc>
        <w:tc>
          <w:tcPr>
            <w:tcW w:w="272" w:type="dxa"/>
            <w:tcBorders>
              <w:top w:val="single" w:sz="4" w:space="0" w:color="auto"/>
            </w:tcBorders>
            <w:shd w:val="clear" w:color="auto" w:fill="auto"/>
          </w:tcPr>
          <w:p w14:paraId="487211C6" w14:textId="77777777" w:rsidR="001261D3" w:rsidRPr="009956C4" w:rsidRDefault="001261D3" w:rsidP="001F6A10">
            <w:pPr>
              <w:rPr>
                <w:rFonts w:ascii="Arial" w:hAnsi="Arial" w:cs="Arial"/>
                <w:sz w:val="14"/>
                <w:lang w:val="es-BO"/>
              </w:rPr>
            </w:pPr>
          </w:p>
        </w:tc>
        <w:tc>
          <w:tcPr>
            <w:tcW w:w="277" w:type="dxa"/>
            <w:tcBorders>
              <w:top w:val="single" w:sz="4" w:space="0" w:color="auto"/>
            </w:tcBorders>
            <w:shd w:val="clear" w:color="auto" w:fill="auto"/>
          </w:tcPr>
          <w:p w14:paraId="5B20C6C6" w14:textId="77777777" w:rsidR="001261D3" w:rsidRPr="009956C4" w:rsidRDefault="001261D3" w:rsidP="001F6A10">
            <w:pPr>
              <w:rPr>
                <w:rFonts w:ascii="Arial" w:hAnsi="Arial" w:cs="Arial"/>
                <w:sz w:val="14"/>
                <w:lang w:val="es-BO"/>
              </w:rPr>
            </w:pPr>
          </w:p>
        </w:tc>
        <w:tc>
          <w:tcPr>
            <w:tcW w:w="276" w:type="dxa"/>
            <w:tcBorders>
              <w:top w:val="single" w:sz="4" w:space="0" w:color="auto"/>
            </w:tcBorders>
            <w:shd w:val="clear" w:color="auto" w:fill="auto"/>
          </w:tcPr>
          <w:p w14:paraId="13767EB6" w14:textId="77777777" w:rsidR="001261D3" w:rsidRPr="009956C4" w:rsidRDefault="001261D3" w:rsidP="001F6A10">
            <w:pPr>
              <w:rPr>
                <w:rFonts w:ascii="Arial" w:hAnsi="Arial" w:cs="Arial"/>
                <w:sz w:val="14"/>
                <w:lang w:val="es-BO"/>
              </w:rPr>
            </w:pPr>
          </w:p>
        </w:tc>
        <w:tc>
          <w:tcPr>
            <w:tcW w:w="282" w:type="dxa"/>
            <w:gridSpan w:val="2"/>
            <w:tcBorders>
              <w:top w:val="single" w:sz="4" w:space="0" w:color="auto"/>
            </w:tcBorders>
            <w:shd w:val="clear" w:color="auto" w:fill="auto"/>
          </w:tcPr>
          <w:p w14:paraId="43E7CB5B" w14:textId="77777777" w:rsidR="001261D3" w:rsidRPr="009956C4" w:rsidRDefault="001261D3" w:rsidP="001F6A10">
            <w:pPr>
              <w:rPr>
                <w:rFonts w:ascii="Arial" w:hAnsi="Arial" w:cs="Arial"/>
                <w:sz w:val="14"/>
                <w:lang w:val="es-BO"/>
              </w:rPr>
            </w:pPr>
          </w:p>
        </w:tc>
        <w:tc>
          <w:tcPr>
            <w:tcW w:w="277" w:type="dxa"/>
            <w:gridSpan w:val="2"/>
            <w:tcBorders>
              <w:top w:val="single" w:sz="4" w:space="0" w:color="auto"/>
            </w:tcBorders>
            <w:shd w:val="clear" w:color="auto" w:fill="auto"/>
          </w:tcPr>
          <w:p w14:paraId="2E714796" w14:textId="77777777" w:rsidR="001261D3" w:rsidRPr="009956C4" w:rsidRDefault="001261D3" w:rsidP="001F6A10">
            <w:pPr>
              <w:rPr>
                <w:rFonts w:ascii="Arial" w:hAnsi="Arial" w:cs="Arial"/>
                <w:sz w:val="14"/>
                <w:lang w:val="es-BO"/>
              </w:rPr>
            </w:pPr>
          </w:p>
        </w:tc>
        <w:tc>
          <w:tcPr>
            <w:tcW w:w="276" w:type="dxa"/>
            <w:tcBorders>
              <w:top w:val="single" w:sz="4" w:space="0" w:color="auto"/>
            </w:tcBorders>
            <w:shd w:val="clear" w:color="auto" w:fill="auto"/>
          </w:tcPr>
          <w:p w14:paraId="4AD4240D" w14:textId="77777777" w:rsidR="001261D3" w:rsidRPr="009956C4" w:rsidRDefault="001261D3" w:rsidP="001F6A10">
            <w:pPr>
              <w:rPr>
                <w:rFonts w:ascii="Arial" w:hAnsi="Arial" w:cs="Arial"/>
                <w:sz w:val="14"/>
                <w:lang w:val="es-BO"/>
              </w:rPr>
            </w:pPr>
          </w:p>
        </w:tc>
        <w:tc>
          <w:tcPr>
            <w:tcW w:w="276" w:type="dxa"/>
            <w:tcBorders>
              <w:top w:val="single" w:sz="4" w:space="0" w:color="auto"/>
            </w:tcBorders>
            <w:shd w:val="clear" w:color="auto" w:fill="auto"/>
          </w:tcPr>
          <w:p w14:paraId="4777E967"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5E41F6B9" w14:textId="77777777" w:rsidR="001261D3" w:rsidRPr="009956C4" w:rsidRDefault="001261D3" w:rsidP="001F6A1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3A2FD09" w14:textId="77777777" w:rsidR="001261D3" w:rsidRPr="009956C4" w:rsidRDefault="001261D3" w:rsidP="001F6A10">
            <w:pPr>
              <w:rPr>
                <w:rFonts w:ascii="Arial" w:hAnsi="Arial" w:cs="Arial"/>
                <w:sz w:val="14"/>
                <w:lang w:val="es-BO"/>
              </w:rPr>
            </w:pPr>
          </w:p>
        </w:tc>
        <w:tc>
          <w:tcPr>
            <w:tcW w:w="272" w:type="dxa"/>
            <w:tcBorders>
              <w:top w:val="single" w:sz="4" w:space="0" w:color="auto"/>
            </w:tcBorders>
            <w:shd w:val="clear" w:color="auto" w:fill="auto"/>
          </w:tcPr>
          <w:p w14:paraId="3ED21657"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1CAFD9CE" w14:textId="77777777" w:rsidR="001261D3" w:rsidRPr="009956C4" w:rsidRDefault="001261D3" w:rsidP="001F6A10">
            <w:pPr>
              <w:rPr>
                <w:rFonts w:ascii="Arial" w:hAnsi="Arial" w:cs="Arial"/>
                <w:sz w:val="14"/>
                <w:lang w:val="es-BO"/>
              </w:rPr>
            </w:pPr>
          </w:p>
        </w:tc>
        <w:tc>
          <w:tcPr>
            <w:tcW w:w="273" w:type="dxa"/>
            <w:tcBorders>
              <w:top w:val="single" w:sz="4" w:space="0" w:color="auto"/>
            </w:tcBorders>
          </w:tcPr>
          <w:p w14:paraId="21437148"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335D8889" w14:textId="77777777" w:rsidR="001261D3" w:rsidRPr="009956C4" w:rsidRDefault="001261D3" w:rsidP="001F6A10">
            <w:pPr>
              <w:rPr>
                <w:rFonts w:ascii="Arial" w:hAnsi="Arial" w:cs="Arial"/>
                <w:sz w:val="14"/>
                <w:lang w:val="es-BO"/>
              </w:rPr>
            </w:pPr>
          </w:p>
        </w:tc>
        <w:tc>
          <w:tcPr>
            <w:tcW w:w="273" w:type="dxa"/>
            <w:tcBorders>
              <w:top w:val="single" w:sz="4" w:space="0" w:color="auto"/>
            </w:tcBorders>
          </w:tcPr>
          <w:p w14:paraId="264BBE25"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42CA6B21"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6A7CBB16" w14:textId="77777777" w:rsidR="001261D3" w:rsidRPr="009956C4" w:rsidRDefault="001261D3" w:rsidP="001F6A10">
            <w:pPr>
              <w:rPr>
                <w:rFonts w:ascii="Arial" w:hAnsi="Arial" w:cs="Arial"/>
                <w:sz w:val="14"/>
                <w:lang w:val="es-BO"/>
              </w:rPr>
            </w:pPr>
          </w:p>
        </w:tc>
        <w:tc>
          <w:tcPr>
            <w:tcW w:w="272" w:type="dxa"/>
            <w:tcBorders>
              <w:top w:val="single" w:sz="4" w:space="0" w:color="auto"/>
            </w:tcBorders>
            <w:shd w:val="clear" w:color="auto" w:fill="auto"/>
          </w:tcPr>
          <w:p w14:paraId="4E221CA0"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0DB0F39B"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587E2DBD"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7BADA0D8"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4F0081F8" w14:textId="77777777" w:rsidR="001261D3" w:rsidRPr="009956C4" w:rsidRDefault="001261D3" w:rsidP="001F6A10">
            <w:pPr>
              <w:rPr>
                <w:rFonts w:ascii="Arial" w:hAnsi="Arial" w:cs="Arial"/>
                <w:sz w:val="14"/>
                <w:lang w:val="es-BO"/>
              </w:rPr>
            </w:pPr>
          </w:p>
        </w:tc>
        <w:tc>
          <w:tcPr>
            <w:tcW w:w="816" w:type="dxa"/>
            <w:gridSpan w:val="3"/>
            <w:tcBorders>
              <w:top w:val="single" w:sz="4" w:space="0" w:color="auto"/>
            </w:tcBorders>
            <w:shd w:val="clear" w:color="auto" w:fill="auto"/>
          </w:tcPr>
          <w:p w14:paraId="6186D88A" w14:textId="77777777" w:rsidR="001261D3" w:rsidRPr="009956C4" w:rsidRDefault="001261D3" w:rsidP="001F6A10">
            <w:pPr>
              <w:jc w:val="right"/>
              <w:rPr>
                <w:rFonts w:ascii="Arial" w:hAnsi="Arial" w:cs="Arial"/>
                <w:sz w:val="14"/>
                <w:lang w:val="es-BO"/>
              </w:rPr>
            </w:pPr>
          </w:p>
        </w:tc>
        <w:tc>
          <w:tcPr>
            <w:tcW w:w="816" w:type="dxa"/>
            <w:gridSpan w:val="3"/>
            <w:tcBorders>
              <w:top w:val="single" w:sz="4" w:space="0" w:color="auto"/>
            </w:tcBorders>
            <w:shd w:val="clear" w:color="auto" w:fill="auto"/>
          </w:tcPr>
          <w:p w14:paraId="0D2E10FC" w14:textId="77777777" w:rsidR="001261D3" w:rsidRPr="009956C4" w:rsidRDefault="001261D3" w:rsidP="001F6A10">
            <w:pPr>
              <w:rPr>
                <w:rFonts w:ascii="Arial" w:hAnsi="Arial" w:cs="Arial"/>
                <w:sz w:val="14"/>
                <w:lang w:val="es-BO"/>
              </w:rPr>
            </w:pPr>
          </w:p>
        </w:tc>
        <w:tc>
          <w:tcPr>
            <w:tcW w:w="272" w:type="dxa"/>
            <w:tcBorders>
              <w:left w:val="nil"/>
              <w:right w:val="single" w:sz="12" w:space="0" w:color="244061" w:themeColor="accent1" w:themeShade="80"/>
            </w:tcBorders>
          </w:tcPr>
          <w:p w14:paraId="3B4E47C6" w14:textId="77777777" w:rsidR="001261D3" w:rsidRPr="009956C4" w:rsidRDefault="001261D3" w:rsidP="001F6A10">
            <w:pPr>
              <w:rPr>
                <w:rFonts w:ascii="Arial" w:hAnsi="Arial" w:cs="Arial"/>
                <w:sz w:val="14"/>
                <w:lang w:val="es-BO"/>
              </w:rPr>
            </w:pPr>
          </w:p>
        </w:tc>
      </w:tr>
      <w:tr w:rsidR="001261D3" w:rsidRPr="009956C4" w14:paraId="140B1DF3" w14:textId="77777777" w:rsidTr="001F6A10">
        <w:trPr>
          <w:trHeight w:val="20"/>
          <w:jc w:val="center"/>
        </w:trPr>
        <w:tc>
          <w:tcPr>
            <w:tcW w:w="1808" w:type="dxa"/>
            <w:vMerge w:val="restart"/>
            <w:tcBorders>
              <w:left w:val="single" w:sz="12" w:space="0" w:color="244061" w:themeColor="accent1" w:themeShade="80"/>
              <w:right w:val="single" w:sz="4" w:space="0" w:color="auto"/>
            </w:tcBorders>
            <w:vAlign w:val="center"/>
          </w:tcPr>
          <w:p w14:paraId="1AF3E17E" w14:textId="77777777" w:rsidR="001261D3" w:rsidRPr="009956C4" w:rsidRDefault="001261D3" w:rsidP="001F6A10">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1E70BF" w14:textId="77777777" w:rsidR="001261D3" w:rsidRPr="009956C4" w:rsidRDefault="001261D3" w:rsidP="001F6A10">
            <w:pPr>
              <w:rPr>
                <w:rFonts w:ascii="Arial" w:hAnsi="Arial" w:cs="Arial"/>
                <w:sz w:val="14"/>
                <w:szCs w:val="2"/>
                <w:lang w:val="es-BO"/>
              </w:rPr>
            </w:pPr>
            <w:r>
              <w:rPr>
                <w:rFonts w:ascii="Arial" w:hAnsi="Arial" w:cs="Arial"/>
                <w:sz w:val="14"/>
                <w:szCs w:val="2"/>
                <w:lang w:val="es-BO"/>
              </w:rPr>
              <w:t>X</w:t>
            </w:r>
          </w:p>
        </w:tc>
        <w:tc>
          <w:tcPr>
            <w:tcW w:w="2223" w:type="dxa"/>
            <w:gridSpan w:val="10"/>
            <w:tcBorders>
              <w:left w:val="single" w:sz="4" w:space="0" w:color="auto"/>
            </w:tcBorders>
          </w:tcPr>
          <w:p w14:paraId="3FD81E49" w14:textId="77777777" w:rsidR="001261D3" w:rsidRPr="009956C4" w:rsidRDefault="001261D3" w:rsidP="001F6A10">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610EBA9F" w14:textId="77777777" w:rsidR="001261D3" w:rsidRPr="009956C4" w:rsidRDefault="001261D3" w:rsidP="001F6A10">
            <w:pPr>
              <w:rPr>
                <w:rFonts w:ascii="Arial" w:hAnsi="Arial" w:cs="Arial"/>
                <w:sz w:val="14"/>
                <w:szCs w:val="2"/>
                <w:lang w:val="es-BO"/>
              </w:rPr>
            </w:pPr>
          </w:p>
        </w:tc>
        <w:tc>
          <w:tcPr>
            <w:tcW w:w="273" w:type="dxa"/>
            <w:tcBorders>
              <w:left w:val="nil"/>
              <w:right w:val="single" w:sz="4" w:space="0" w:color="auto"/>
            </w:tcBorders>
          </w:tcPr>
          <w:p w14:paraId="0D1A5961" w14:textId="77777777" w:rsidR="001261D3" w:rsidRPr="009956C4" w:rsidRDefault="001261D3" w:rsidP="001F6A10">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E39C21" w14:textId="77777777" w:rsidR="001261D3" w:rsidRPr="009956C4" w:rsidRDefault="001261D3" w:rsidP="001F6A10">
            <w:pPr>
              <w:rPr>
                <w:rFonts w:ascii="Arial" w:hAnsi="Arial" w:cs="Arial"/>
                <w:sz w:val="14"/>
                <w:lang w:val="es-BO"/>
              </w:rPr>
            </w:pPr>
          </w:p>
        </w:tc>
        <w:tc>
          <w:tcPr>
            <w:tcW w:w="2728" w:type="dxa"/>
            <w:gridSpan w:val="10"/>
            <w:tcBorders>
              <w:left w:val="single" w:sz="4" w:space="0" w:color="auto"/>
            </w:tcBorders>
          </w:tcPr>
          <w:p w14:paraId="24E9792E" w14:textId="77777777" w:rsidR="001261D3" w:rsidRPr="009956C4" w:rsidRDefault="001261D3" w:rsidP="001F6A10">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2BDA8F5C" w14:textId="77777777" w:rsidR="001261D3" w:rsidRPr="009956C4" w:rsidRDefault="001261D3" w:rsidP="001F6A10">
            <w:pPr>
              <w:rPr>
                <w:rFonts w:ascii="Arial" w:hAnsi="Arial" w:cs="Arial"/>
                <w:sz w:val="14"/>
                <w:szCs w:val="2"/>
                <w:lang w:val="es-BO"/>
              </w:rPr>
            </w:pPr>
          </w:p>
        </w:tc>
        <w:tc>
          <w:tcPr>
            <w:tcW w:w="273" w:type="dxa"/>
          </w:tcPr>
          <w:p w14:paraId="7ABA985B" w14:textId="77777777" w:rsidR="001261D3" w:rsidRPr="009956C4" w:rsidRDefault="001261D3" w:rsidP="001F6A10">
            <w:pPr>
              <w:rPr>
                <w:rFonts w:ascii="Arial" w:hAnsi="Arial" w:cs="Arial"/>
                <w:sz w:val="14"/>
                <w:szCs w:val="2"/>
                <w:lang w:val="es-BO"/>
              </w:rPr>
            </w:pPr>
          </w:p>
        </w:tc>
        <w:tc>
          <w:tcPr>
            <w:tcW w:w="272" w:type="dxa"/>
          </w:tcPr>
          <w:p w14:paraId="6373D664" w14:textId="77777777" w:rsidR="001261D3" w:rsidRPr="009956C4" w:rsidRDefault="001261D3" w:rsidP="001F6A10">
            <w:pPr>
              <w:rPr>
                <w:rFonts w:ascii="Arial" w:hAnsi="Arial" w:cs="Arial"/>
                <w:sz w:val="14"/>
                <w:szCs w:val="2"/>
                <w:lang w:val="es-BO"/>
              </w:rPr>
            </w:pPr>
          </w:p>
        </w:tc>
        <w:tc>
          <w:tcPr>
            <w:tcW w:w="272" w:type="dxa"/>
          </w:tcPr>
          <w:p w14:paraId="6DF49391" w14:textId="77777777" w:rsidR="001261D3" w:rsidRPr="009956C4" w:rsidRDefault="001261D3" w:rsidP="001F6A10">
            <w:pPr>
              <w:rPr>
                <w:rFonts w:ascii="Arial" w:hAnsi="Arial" w:cs="Arial"/>
                <w:sz w:val="14"/>
                <w:szCs w:val="2"/>
                <w:lang w:val="es-BO"/>
              </w:rPr>
            </w:pPr>
          </w:p>
        </w:tc>
        <w:tc>
          <w:tcPr>
            <w:tcW w:w="272" w:type="dxa"/>
          </w:tcPr>
          <w:p w14:paraId="5ACE0854" w14:textId="77777777" w:rsidR="001261D3" w:rsidRPr="009956C4" w:rsidRDefault="001261D3" w:rsidP="001F6A10">
            <w:pPr>
              <w:rPr>
                <w:rFonts w:ascii="Arial" w:hAnsi="Arial" w:cs="Arial"/>
                <w:sz w:val="14"/>
                <w:szCs w:val="2"/>
                <w:lang w:val="es-BO"/>
              </w:rPr>
            </w:pPr>
          </w:p>
        </w:tc>
        <w:tc>
          <w:tcPr>
            <w:tcW w:w="272" w:type="dxa"/>
          </w:tcPr>
          <w:p w14:paraId="2D2252A9" w14:textId="77777777" w:rsidR="001261D3" w:rsidRPr="009956C4" w:rsidRDefault="001261D3" w:rsidP="001F6A10">
            <w:pPr>
              <w:rPr>
                <w:rFonts w:ascii="Arial" w:hAnsi="Arial" w:cs="Arial"/>
                <w:sz w:val="14"/>
                <w:szCs w:val="2"/>
                <w:lang w:val="es-BO"/>
              </w:rPr>
            </w:pPr>
          </w:p>
        </w:tc>
        <w:tc>
          <w:tcPr>
            <w:tcW w:w="272" w:type="dxa"/>
          </w:tcPr>
          <w:p w14:paraId="18C9F690" w14:textId="77777777" w:rsidR="001261D3" w:rsidRPr="009956C4" w:rsidRDefault="001261D3" w:rsidP="001F6A10">
            <w:pPr>
              <w:rPr>
                <w:rFonts w:ascii="Arial" w:hAnsi="Arial" w:cs="Arial"/>
                <w:sz w:val="14"/>
                <w:szCs w:val="2"/>
                <w:lang w:val="es-BO"/>
              </w:rPr>
            </w:pPr>
          </w:p>
        </w:tc>
        <w:tc>
          <w:tcPr>
            <w:tcW w:w="272" w:type="dxa"/>
          </w:tcPr>
          <w:p w14:paraId="1704ABA3" w14:textId="77777777" w:rsidR="001261D3" w:rsidRPr="009956C4" w:rsidRDefault="001261D3" w:rsidP="001F6A10">
            <w:pPr>
              <w:rPr>
                <w:rFonts w:ascii="Arial" w:hAnsi="Arial" w:cs="Arial"/>
                <w:sz w:val="14"/>
                <w:szCs w:val="2"/>
                <w:lang w:val="es-BO"/>
              </w:rPr>
            </w:pPr>
          </w:p>
        </w:tc>
        <w:tc>
          <w:tcPr>
            <w:tcW w:w="272" w:type="dxa"/>
            <w:tcBorders>
              <w:right w:val="single" w:sz="12" w:space="0" w:color="244061" w:themeColor="accent1" w:themeShade="80"/>
            </w:tcBorders>
          </w:tcPr>
          <w:p w14:paraId="29393DF8" w14:textId="77777777" w:rsidR="001261D3" w:rsidRPr="009956C4" w:rsidRDefault="001261D3" w:rsidP="001F6A10">
            <w:pPr>
              <w:rPr>
                <w:rFonts w:ascii="Arial" w:hAnsi="Arial" w:cs="Arial"/>
                <w:sz w:val="14"/>
                <w:szCs w:val="2"/>
                <w:lang w:val="es-BO"/>
              </w:rPr>
            </w:pPr>
          </w:p>
        </w:tc>
      </w:tr>
      <w:tr w:rsidR="001261D3" w:rsidRPr="009956C4" w14:paraId="28ACC049" w14:textId="77777777" w:rsidTr="001F6A10">
        <w:trPr>
          <w:trHeight w:val="20"/>
          <w:jc w:val="center"/>
        </w:trPr>
        <w:tc>
          <w:tcPr>
            <w:tcW w:w="1808" w:type="dxa"/>
            <w:vMerge/>
            <w:tcBorders>
              <w:left w:val="single" w:sz="12" w:space="0" w:color="244061" w:themeColor="accent1" w:themeShade="80"/>
            </w:tcBorders>
            <w:vAlign w:val="center"/>
          </w:tcPr>
          <w:p w14:paraId="0988B85D" w14:textId="77777777" w:rsidR="001261D3" w:rsidRPr="009956C4" w:rsidRDefault="001261D3" w:rsidP="001F6A10">
            <w:pPr>
              <w:jc w:val="right"/>
              <w:rPr>
                <w:rFonts w:ascii="Arial" w:hAnsi="Arial" w:cs="Arial"/>
                <w:sz w:val="14"/>
                <w:szCs w:val="2"/>
                <w:lang w:val="es-BO"/>
              </w:rPr>
            </w:pPr>
          </w:p>
        </w:tc>
        <w:tc>
          <w:tcPr>
            <w:tcW w:w="311" w:type="dxa"/>
            <w:tcBorders>
              <w:top w:val="single" w:sz="4" w:space="0" w:color="auto"/>
              <w:bottom w:val="single" w:sz="4" w:space="0" w:color="auto"/>
            </w:tcBorders>
          </w:tcPr>
          <w:p w14:paraId="5D158D64" w14:textId="77777777" w:rsidR="001261D3" w:rsidRPr="009956C4" w:rsidRDefault="001261D3" w:rsidP="001F6A10">
            <w:pPr>
              <w:rPr>
                <w:rFonts w:ascii="Arial" w:hAnsi="Arial" w:cs="Arial"/>
                <w:sz w:val="6"/>
                <w:szCs w:val="8"/>
                <w:lang w:val="es-BO"/>
              </w:rPr>
            </w:pPr>
          </w:p>
        </w:tc>
        <w:tc>
          <w:tcPr>
            <w:tcW w:w="281" w:type="dxa"/>
          </w:tcPr>
          <w:p w14:paraId="1EDE2BB8" w14:textId="77777777" w:rsidR="001261D3" w:rsidRPr="009956C4" w:rsidRDefault="001261D3" w:rsidP="001F6A10">
            <w:pPr>
              <w:rPr>
                <w:rFonts w:ascii="Arial" w:hAnsi="Arial" w:cs="Arial"/>
                <w:sz w:val="6"/>
                <w:szCs w:val="8"/>
                <w:lang w:val="es-BO"/>
              </w:rPr>
            </w:pPr>
          </w:p>
        </w:tc>
        <w:tc>
          <w:tcPr>
            <w:tcW w:w="282" w:type="dxa"/>
          </w:tcPr>
          <w:p w14:paraId="4C3FE505" w14:textId="77777777" w:rsidR="001261D3" w:rsidRPr="009956C4" w:rsidRDefault="001261D3" w:rsidP="001F6A10">
            <w:pPr>
              <w:rPr>
                <w:rFonts w:ascii="Arial" w:hAnsi="Arial" w:cs="Arial"/>
                <w:sz w:val="6"/>
                <w:szCs w:val="8"/>
                <w:lang w:val="es-BO"/>
              </w:rPr>
            </w:pPr>
          </w:p>
        </w:tc>
        <w:tc>
          <w:tcPr>
            <w:tcW w:w="272" w:type="dxa"/>
          </w:tcPr>
          <w:p w14:paraId="4A41CCFA" w14:textId="77777777" w:rsidR="001261D3" w:rsidRPr="009956C4" w:rsidRDefault="001261D3" w:rsidP="001F6A10">
            <w:pPr>
              <w:rPr>
                <w:rFonts w:ascii="Arial" w:hAnsi="Arial" w:cs="Arial"/>
                <w:sz w:val="6"/>
                <w:szCs w:val="8"/>
                <w:lang w:val="es-BO"/>
              </w:rPr>
            </w:pPr>
          </w:p>
        </w:tc>
        <w:tc>
          <w:tcPr>
            <w:tcW w:w="277" w:type="dxa"/>
          </w:tcPr>
          <w:p w14:paraId="59617CB1" w14:textId="77777777" w:rsidR="001261D3" w:rsidRPr="009956C4" w:rsidRDefault="001261D3" w:rsidP="001F6A10">
            <w:pPr>
              <w:rPr>
                <w:rFonts w:ascii="Arial" w:hAnsi="Arial" w:cs="Arial"/>
                <w:sz w:val="6"/>
                <w:szCs w:val="8"/>
                <w:lang w:val="es-BO"/>
              </w:rPr>
            </w:pPr>
          </w:p>
        </w:tc>
        <w:tc>
          <w:tcPr>
            <w:tcW w:w="276" w:type="dxa"/>
          </w:tcPr>
          <w:p w14:paraId="0BF98565" w14:textId="77777777" w:rsidR="001261D3" w:rsidRPr="009956C4" w:rsidRDefault="001261D3" w:rsidP="001F6A10">
            <w:pPr>
              <w:rPr>
                <w:rFonts w:ascii="Arial" w:hAnsi="Arial" w:cs="Arial"/>
                <w:sz w:val="6"/>
                <w:szCs w:val="8"/>
                <w:lang w:val="es-BO"/>
              </w:rPr>
            </w:pPr>
          </w:p>
        </w:tc>
        <w:tc>
          <w:tcPr>
            <w:tcW w:w="282" w:type="dxa"/>
            <w:gridSpan w:val="2"/>
          </w:tcPr>
          <w:p w14:paraId="7E7F272A" w14:textId="77777777" w:rsidR="001261D3" w:rsidRPr="009956C4" w:rsidRDefault="001261D3" w:rsidP="001F6A10">
            <w:pPr>
              <w:rPr>
                <w:rFonts w:ascii="Arial" w:hAnsi="Arial" w:cs="Arial"/>
                <w:sz w:val="6"/>
                <w:szCs w:val="8"/>
                <w:lang w:val="es-BO"/>
              </w:rPr>
            </w:pPr>
          </w:p>
        </w:tc>
        <w:tc>
          <w:tcPr>
            <w:tcW w:w="277" w:type="dxa"/>
            <w:gridSpan w:val="2"/>
          </w:tcPr>
          <w:p w14:paraId="6F0E6E4A" w14:textId="77777777" w:rsidR="001261D3" w:rsidRPr="009956C4" w:rsidRDefault="001261D3" w:rsidP="001F6A10">
            <w:pPr>
              <w:rPr>
                <w:rFonts w:ascii="Arial" w:hAnsi="Arial" w:cs="Arial"/>
                <w:sz w:val="6"/>
                <w:szCs w:val="8"/>
                <w:lang w:val="es-BO"/>
              </w:rPr>
            </w:pPr>
          </w:p>
        </w:tc>
        <w:tc>
          <w:tcPr>
            <w:tcW w:w="276" w:type="dxa"/>
          </w:tcPr>
          <w:p w14:paraId="17AA0CCA" w14:textId="77777777" w:rsidR="001261D3" w:rsidRPr="009956C4" w:rsidRDefault="001261D3" w:rsidP="001F6A10">
            <w:pPr>
              <w:rPr>
                <w:rFonts w:ascii="Arial" w:hAnsi="Arial" w:cs="Arial"/>
                <w:sz w:val="6"/>
                <w:szCs w:val="8"/>
                <w:lang w:val="es-BO"/>
              </w:rPr>
            </w:pPr>
          </w:p>
        </w:tc>
        <w:tc>
          <w:tcPr>
            <w:tcW w:w="276" w:type="dxa"/>
          </w:tcPr>
          <w:p w14:paraId="71B95741" w14:textId="77777777" w:rsidR="001261D3" w:rsidRPr="009956C4" w:rsidRDefault="001261D3" w:rsidP="001F6A10">
            <w:pPr>
              <w:rPr>
                <w:rFonts w:ascii="Arial" w:hAnsi="Arial" w:cs="Arial"/>
                <w:sz w:val="6"/>
                <w:szCs w:val="8"/>
                <w:lang w:val="es-BO"/>
              </w:rPr>
            </w:pPr>
          </w:p>
        </w:tc>
        <w:tc>
          <w:tcPr>
            <w:tcW w:w="273" w:type="dxa"/>
          </w:tcPr>
          <w:p w14:paraId="6E554974" w14:textId="77777777" w:rsidR="001261D3" w:rsidRPr="009956C4" w:rsidRDefault="001261D3" w:rsidP="001F6A10">
            <w:pPr>
              <w:rPr>
                <w:rFonts w:ascii="Arial" w:hAnsi="Arial" w:cs="Arial"/>
                <w:sz w:val="6"/>
                <w:szCs w:val="8"/>
                <w:lang w:val="es-BO"/>
              </w:rPr>
            </w:pPr>
          </w:p>
        </w:tc>
        <w:tc>
          <w:tcPr>
            <w:tcW w:w="273" w:type="dxa"/>
          </w:tcPr>
          <w:p w14:paraId="58EFD642" w14:textId="77777777" w:rsidR="001261D3" w:rsidRPr="009956C4" w:rsidRDefault="001261D3" w:rsidP="001F6A10">
            <w:pPr>
              <w:rPr>
                <w:rFonts w:ascii="Arial" w:hAnsi="Arial" w:cs="Arial"/>
                <w:sz w:val="6"/>
                <w:szCs w:val="8"/>
                <w:lang w:val="es-BO"/>
              </w:rPr>
            </w:pPr>
          </w:p>
        </w:tc>
        <w:tc>
          <w:tcPr>
            <w:tcW w:w="272" w:type="dxa"/>
          </w:tcPr>
          <w:p w14:paraId="03FB8A35" w14:textId="77777777" w:rsidR="001261D3" w:rsidRPr="009956C4" w:rsidRDefault="001261D3" w:rsidP="001F6A10">
            <w:pPr>
              <w:rPr>
                <w:rFonts w:ascii="Arial" w:hAnsi="Arial" w:cs="Arial"/>
                <w:sz w:val="6"/>
                <w:szCs w:val="8"/>
                <w:lang w:val="es-BO"/>
              </w:rPr>
            </w:pPr>
          </w:p>
        </w:tc>
        <w:tc>
          <w:tcPr>
            <w:tcW w:w="273" w:type="dxa"/>
          </w:tcPr>
          <w:p w14:paraId="63F1B9C4" w14:textId="77777777" w:rsidR="001261D3" w:rsidRPr="009956C4" w:rsidRDefault="001261D3" w:rsidP="001F6A10">
            <w:pPr>
              <w:rPr>
                <w:rFonts w:ascii="Arial" w:hAnsi="Arial" w:cs="Arial"/>
                <w:sz w:val="6"/>
                <w:szCs w:val="8"/>
                <w:lang w:val="es-BO"/>
              </w:rPr>
            </w:pPr>
          </w:p>
        </w:tc>
        <w:tc>
          <w:tcPr>
            <w:tcW w:w="273" w:type="dxa"/>
          </w:tcPr>
          <w:p w14:paraId="4B707BFA" w14:textId="77777777" w:rsidR="001261D3" w:rsidRPr="009956C4" w:rsidRDefault="001261D3" w:rsidP="001F6A10">
            <w:pPr>
              <w:rPr>
                <w:rFonts w:ascii="Arial" w:hAnsi="Arial" w:cs="Arial"/>
                <w:sz w:val="6"/>
                <w:szCs w:val="8"/>
                <w:lang w:val="es-BO"/>
              </w:rPr>
            </w:pPr>
          </w:p>
        </w:tc>
        <w:tc>
          <w:tcPr>
            <w:tcW w:w="273" w:type="dxa"/>
          </w:tcPr>
          <w:p w14:paraId="3551159D" w14:textId="77777777" w:rsidR="001261D3" w:rsidRPr="009956C4" w:rsidRDefault="001261D3" w:rsidP="001F6A10">
            <w:pPr>
              <w:rPr>
                <w:rFonts w:ascii="Arial" w:hAnsi="Arial" w:cs="Arial"/>
                <w:sz w:val="6"/>
                <w:szCs w:val="8"/>
                <w:lang w:val="es-BO"/>
              </w:rPr>
            </w:pPr>
          </w:p>
        </w:tc>
        <w:tc>
          <w:tcPr>
            <w:tcW w:w="273" w:type="dxa"/>
          </w:tcPr>
          <w:p w14:paraId="02B7022E" w14:textId="77777777" w:rsidR="001261D3" w:rsidRPr="009956C4" w:rsidRDefault="001261D3" w:rsidP="001F6A10">
            <w:pPr>
              <w:rPr>
                <w:rFonts w:ascii="Arial" w:hAnsi="Arial" w:cs="Arial"/>
                <w:sz w:val="6"/>
                <w:szCs w:val="8"/>
                <w:lang w:val="es-BO"/>
              </w:rPr>
            </w:pPr>
          </w:p>
        </w:tc>
        <w:tc>
          <w:tcPr>
            <w:tcW w:w="273" w:type="dxa"/>
          </w:tcPr>
          <w:p w14:paraId="41DB3F88" w14:textId="77777777" w:rsidR="001261D3" w:rsidRPr="009956C4" w:rsidRDefault="001261D3" w:rsidP="001F6A10">
            <w:pPr>
              <w:rPr>
                <w:rFonts w:ascii="Arial" w:hAnsi="Arial" w:cs="Arial"/>
                <w:sz w:val="6"/>
                <w:szCs w:val="8"/>
                <w:lang w:val="es-BO"/>
              </w:rPr>
            </w:pPr>
          </w:p>
        </w:tc>
        <w:tc>
          <w:tcPr>
            <w:tcW w:w="273" w:type="dxa"/>
          </w:tcPr>
          <w:p w14:paraId="13210D51" w14:textId="77777777" w:rsidR="001261D3" w:rsidRPr="009956C4" w:rsidRDefault="001261D3" w:rsidP="001F6A10">
            <w:pPr>
              <w:rPr>
                <w:rFonts w:ascii="Arial" w:hAnsi="Arial" w:cs="Arial"/>
                <w:sz w:val="6"/>
                <w:szCs w:val="8"/>
                <w:lang w:val="es-BO"/>
              </w:rPr>
            </w:pPr>
          </w:p>
        </w:tc>
        <w:tc>
          <w:tcPr>
            <w:tcW w:w="272" w:type="dxa"/>
          </w:tcPr>
          <w:p w14:paraId="76089CC9" w14:textId="77777777" w:rsidR="001261D3" w:rsidRPr="009956C4" w:rsidRDefault="001261D3" w:rsidP="001F6A10">
            <w:pPr>
              <w:rPr>
                <w:rFonts w:ascii="Arial" w:hAnsi="Arial" w:cs="Arial"/>
                <w:sz w:val="6"/>
                <w:szCs w:val="8"/>
                <w:lang w:val="es-BO"/>
              </w:rPr>
            </w:pPr>
          </w:p>
        </w:tc>
        <w:tc>
          <w:tcPr>
            <w:tcW w:w="273" w:type="dxa"/>
          </w:tcPr>
          <w:p w14:paraId="4373CC59" w14:textId="77777777" w:rsidR="001261D3" w:rsidRPr="009956C4" w:rsidRDefault="001261D3" w:rsidP="001F6A10">
            <w:pPr>
              <w:rPr>
                <w:rFonts w:ascii="Arial" w:hAnsi="Arial" w:cs="Arial"/>
                <w:sz w:val="6"/>
                <w:szCs w:val="8"/>
                <w:lang w:val="es-BO"/>
              </w:rPr>
            </w:pPr>
          </w:p>
        </w:tc>
        <w:tc>
          <w:tcPr>
            <w:tcW w:w="273" w:type="dxa"/>
          </w:tcPr>
          <w:p w14:paraId="4C733997" w14:textId="77777777" w:rsidR="001261D3" w:rsidRPr="009956C4" w:rsidRDefault="001261D3" w:rsidP="001F6A10">
            <w:pPr>
              <w:rPr>
                <w:rFonts w:ascii="Arial" w:hAnsi="Arial" w:cs="Arial"/>
                <w:sz w:val="6"/>
                <w:szCs w:val="8"/>
                <w:lang w:val="es-BO"/>
              </w:rPr>
            </w:pPr>
          </w:p>
        </w:tc>
        <w:tc>
          <w:tcPr>
            <w:tcW w:w="273" w:type="dxa"/>
          </w:tcPr>
          <w:p w14:paraId="7B7525BA" w14:textId="77777777" w:rsidR="001261D3" w:rsidRPr="009956C4" w:rsidRDefault="001261D3" w:rsidP="001F6A10">
            <w:pPr>
              <w:rPr>
                <w:rFonts w:ascii="Arial" w:hAnsi="Arial" w:cs="Arial"/>
                <w:sz w:val="6"/>
                <w:szCs w:val="8"/>
                <w:lang w:val="es-BO"/>
              </w:rPr>
            </w:pPr>
          </w:p>
        </w:tc>
        <w:tc>
          <w:tcPr>
            <w:tcW w:w="273" w:type="dxa"/>
          </w:tcPr>
          <w:p w14:paraId="58354289" w14:textId="77777777" w:rsidR="001261D3" w:rsidRPr="009956C4" w:rsidRDefault="001261D3" w:rsidP="001F6A10">
            <w:pPr>
              <w:rPr>
                <w:rFonts w:ascii="Arial" w:hAnsi="Arial" w:cs="Arial"/>
                <w:sz w:val="6"/>
                <w:szCs w:val="8"/>
                <w:lang w:val="es-BO"/>
              </w:rPr>
            </w:pPr>
          </w:p>
        </w:tc>
        <w:tc>
          <w:tcPr>
            <w:tcW w:w="272" w:type="dxa"/>
          </w:tcPr>
          <w:p w14:paraId="0E466640" w14:textId="77777777" w:rsidR="001261D3" w:rsidRPr="009956C4" w:rsidRDefault="001261D3" w:rsidP="001F6A10">
            <w:pPr>
              <w:rPr>
                <w:rFonts w:ascii="Arial" w:hAnsi="Arial" w:cs="Arial"/>
                <w:sz w:val="6"/>
                <w:szCs w:val="8"/>
                <w:lang w:val="es-BO"/>
              </w:rPr>
            </w:pPr>
          </w:p>
        </w:tc>
        <w:tc>
          <w:tcPr>
            <w:tcW w:w="272" w:type="dxa"/>
          </w:tcPr>
          <w:p w14:paraId="3DCD6EFB" w14:textId="77777777" w:rsidR="001261D3" w:rsidRPr="009956C4" w:rsidRDefault="001261D3" w:rsidP="001F6A10">
            <w:pPr>
              <w:rPr>
                <w:rFonts w:ascii="Arial" w:hAnsi="Arial" w:cs="Arial"/>
                <w:sz w:val="6"/>
                <w:szCs w:val="8"/>
                <w:lang w:val="es-BO"/>
              </w:rPr>
            </w:pPr>
          </w:p>
        </w:tc>
        <w:tc>
          <w:tcPr>
            <w:tcW w:w="272" w:type="dxa"/>
          </w:tcPr>
          <w:p w14:paraId="0D2762D6" w14:textId="77777777" w:rsidR="001261D3" w:rsidRPr="009956C4" w:rsidRDefault="001261D3" w:rsidP="001F6A10">
            <w:pPr>
              <w:rPr>
                <w:rFonts w:ascii="Arial" w:hAnsi="Arial" w:cs="Arial"/>
                <w:sz w:val="6"/>
                <w:szCs w:val="8"/>
                <w:lang w:val="es-BO"/>
              </w:rPr>
            </w:pPr>
          </w:p>
        </w:tc>
        <w:tc>
          <w:tcPr>
            <w:tcW w:w="272" w:type="dxa"/>
          </w:tcPr>
          <w:p w14:paraId="3B076271" w14:textId="77777777" w:rsidR="001261D3" w:rsidRPr="009956C4" w:rsidRDefault="001261D3" w:rsidP="001F6A10">
            <w:pPr>
              <w:rPr>
                <w:rFonts w:ascii="Arial" w:hAnsi="Arial" w:cs="Arial"/>
                <w:sz w:val="6"/>
                <w:szCs w:val="8"/>
                <w:lang w:val="es-BO"/>
              </w:rPr>
            </w:pPr>
          </w:p>
        </w:tc>
        <w:tc>
          <w:tcPr>
            <w:tcW w:w="272" w:type="dxa"/>
          </w:tcPr>
          <w:p w14:paraId="25585375" w14:textId="77777777" w:rsidR="001261D3" w:rsidRPr="009956C4" w:rsidRDefault="001261D3" w:rsidP="001F6A10">
            <w:pPr>
              <w:rPr>
                <w:rFonts w:ascii="Arial" w:hAnsi="Arial" w:cs="Arial"/>
                <w:sz w:val="6"/>
                <w:szCs w:val="8"/>
                <w:lang w:val="es-BO"/>
              </w:rPr>
            </w:pPr>
          </w:p>
        </w:tc>
        <w:tc>
          <w:tcPr>
            <w:tcW w:w="272" w:type="dxa"/>
          </w:tcPr>
          <w:p w14:paraId="48867124" w14:textId="77777777" w:rsidR="001261D3" w:rsidRPr="009956C4" w:rsidRDefault="001261D3" w:rsidP="001F6A10">
            <w:pPr>
              <w:rPr>
                <w:rFonts w:ascii="Arial" w:hAnsi="Arial" w:cs="Arial"/>
                <w:sz w:val="6"/>
                <w:szCs w:val="8"/>
                <w:lang w:val="es-BO"/>
              </w:rPr>
            </w:pPr>
          </w:p>
        </w:tc>
        <w:tc>
          <w:tcPr>
            <w:tcW w:w="272" w:type="dxa"/>
            <w:tcBorders>
              <w:right w:val="single" w:sz="12" w:space="0" w:color="244061" w:themeColor="accent1" w:themeShade="80"/>
            </w:tcBorders>
          </w:tcPr>
          <w:p w14:paraId="68AF5069" w14:textId="77777777" w:rsidR="001261D3" w:rsidRPr="009956C4" w:rsidRDefault="001261D3" w:rsidP="001F6A10">
            <w:pPr>
              <w:rPr>
                <w:rFonts w:ascii="Arial" w:hAnsi="Arial" w:cs="Arial"/>
                <w:sz w:val="6"/>
                <w:szCs w:val="8"/>
                <w:lang w:val="es-BO"/>
              </w:rPr>
            </w:pPr>
          </w:p>
        </w:tc>
      </w:tr>
      <w:tr w:rsidR="001261D3" w:rsidRPr="009956C4" w14:paraId="789CAB8B" w14:textId="77777777" w:rsidTr="001F6A10">
        <w:trPr>
          <w:trHeight w:val="20"/>
          <w:jc w:val="center"/>
        </w:trPr>
        <w:tc>
          <w:tcPr>
            <w:tcW w:w="1808" w:type="dxa"/>
            <w:vMerge/>
            <w:tcBorders>
              <w:left w:val="single" w:sz="12" w:space="0" w:color="244061" w:themeColor="accent1" w:themeShade="80"/>
              <w:right w:val="single" w:sz="4" w:space="0" w:color="auto"/>
            </w:tcBorders>
            <w:vAlign w:val="center"/>
          </w:tcPr>
          <w:p w14:paraId="065978D4" w14:textId="77777777" w:rsidR="001261D3" w:rsidRPr="009956C4" w:rsidRDefault="001261D3" w:rsidP="001F6A10">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7D1B5B" w14:textId="77777777" w:rsidR="001261D3" w:rsidRPr="009956C4" w:rsidRDefault="001261D3" w:rsidP="001F6A10">
            <w:pPr>
              <w:rPr>
                <w:rFonts w:ascii="Arial" w:hAnsi="Arial" w:cs="Arial"/>
                <w:sz w:val="14"/>
                <w:szCs w:val="2"/>
                <w:lang w:val="es-BO"/>
              </w:rPr>
            </w:pPr>
          </w:p>
        </w:tc>
        <w:tc>
          <w:tcPr>
            <w:tcW w:w="2223" w:type="dxa"/>
            <w:gridSpan w:val="10"/>
            <w:tcBorders>
              <w:left w:val="single" w:sz="4" w:space="0" w:color="auto"/>
            </w:tcBorders>
          </w:tcPr>
          <w:p w14:paraId="278F50B2" w14:textId="77777777" w:rsidR="001261D3" w:rsidRPr="009956C4" w:rsidRDefault="001261D3" w:rsidP="001F6A10">
            <w:pPr>
              <w:rPr>
                <w:rFonts w:ascii="Arial" w:hAnsi="Arial" w:cs="Arial"/>
                <w:sz w:val="14"/>
                <w:szCs w:val="2"/>
                <w:lang w:val="es-BO"/>
              </w:rPr>
            </w:pPr>
            <w:r w:rsidRPr="009956C4">
              <w:rPr>
                <w:rFonts w:ascii="Arial" w:hAnsi="Arial" w:cs="Arial"/>
                <w:sz w:val="14"/>
                <w:lang w:val="es-BO"/>
              </w:rPr>
              <w:t>Calidad</w:t>
            </w:r>
          </w:p>
        </w:tc>
        <w:tc>
          <w:tcPr>
            <w:tcW w:w="276" w:type="dxa"/>
          </w:tcPr>
          <w:p w14:paraId="40177FF3" w14:textId="77777777" w:rsidR="001261D3" w:rsidRPr="009956C4" w:rsidRDefault="001261D3" w:rsidP="001F6A10">
            <w:pPr>
              <w:rPr>
                <w:rFonts w:ascii="Arial" w:hAnsi="Arial" w:cs="Arial"/>
                <w:sz w:val="14"/>
                <w:szCs w:val="2"/>
                <w:lang w:val="es-BO"/>
              </w:rPr>
            </w:pPr>
          </w:p>
        </w:tc>
        <w:tc>
          <w:tcPr>
            <w:tcW w:w="273" w:type="dxa"/>
          </w:tcPr>
          <w:p w14:paraId="60946B76" w14:textId="77777777" w:rsidR="001261D3" w:rsidRPr="009956C4" w:rsidRDefault="001261D3" w:rsidP="001F6A10">
            <w:pPr>
              <w:rPr>
                <w:rFonts w:ascii="Arial" w:hAnsi="Arial" w:cs="Arial"/>
                <w:sz w:val="14"/>
                <w:szCs w:val="2"/>
                <w:lang w:val="es-BO"/>
              </w:rPr>
            </w:pPr>
          </w:p>
        </w:tc>
        <w:tc>
          <w:tcPr>
            <w:tcW w:w="273" w:type="dxa"/>
          </w:tcPr>
          <w:p w14:paraId="38EB7412" w14:textId="77777777" w:rsidR="001261D3" w:rsidRPr="009956C4" w:rsidRDefault="001261D3" w:rsidP="001F6A10">
            <w:pPr>
              <w:rPr>
                <w:rFonts w:ascii="Arial" w:hAnsi="Arial" w:cs="Arial"/>
                <w:sz w:val="14"/>
                <w:szCs w:val="2"/>
                <w:lang w:val="es-BO"/>
              </w:rPr>
            </w:pPr>
          </w:p>
        </w:tc>
        <w:tc>
          <w:tcPr>
            <w:tcW w:w="272" w:type="dxa"/>
          </w:tcPr>
          <w:p w14:paraId="3BD0A716" w14:textId="77777777" w:rsidR="001261D3" w:rsidRPr="009956C4" w:rsidRDefault="001261D3" w:rsidP="001F6A10">
            <w:pPr>
              <w:rPr>
                <w:rFonts w:ascii="Arial" w:hAnsi="Arial" w:cs="Arial"/>
                <w:sz w:val="14"/>
                <w:szCs w:val="2"/>
                <w:lang w:val="es-BO"/>
              </w:rPr>
            </w:pPr>
          </w:p>
        </w:tc>
        <w:tc>
          <w:tcPr>
            <w:tcW w:w="273" w:type="dxa"/>
          </w:tcPr>
          <w:p w14:paraId="4EA6DAF2" w14:textId="77777777" w:rsidR="001261D3" w:rsidRPr="009956C4" w:rsidRDefault="001261D3" w:rsidP="001F6A10">
            <w:pPr>
              <w:rPr>
                <w:rFonts w:ascii="Arial" w:hAnsi="Arial" w:cs="Arial"/>
                <w:sz w:val="14"/>
                <w:szCs w:val="2"/>
                <w:lang w:val="es-BO"/>
              </w:rPr>
            </w:pPr>
          </w:p>
        </w:tc>
        <w:tc>
          <w:tcPr>
            <w:tcW w:w="273" w:type="dxa"/>
          </w:tcPr>
          <w:p w14:paraId="722A5B97" w14:textId="77777777" w:rsidR="001261D3" w:rsidRPr="009956C4" w:rsidRDefault="001261D3" w:rsidP="001F6A10">
            <w:pPr>
              <w:rPr>
                <w:rFonts w:ascii="Arial" w:hAnsi="Arial" w:cs="Arial"/>
                <w:sz w:val="14"/>
                <w:szCs w:val="2"/>
                <w:lang w:val="es-BO"/>
              </w:rPr>
            </w:pPr>
          </w:p>
        </w:tc>
        <w:tc>
          <w:tcPr>
            <w:tcW w:w="273" w:type="dxa"/>
          </w:tcPr>
          <w:p w14:paraId="5E089C5A" w14:textId="77777777" w:rsidR="001261D3" w:rsidRPr="009956C4" w:rsidRDefault="001261D3" w:rsidP="001F6A10">
            <w:pPr>
              <w:rPr>
                <w:rFonts w:ascii="Arial" w:hAnsi="Arial" w:cs="Arial"/>
                <w:sz w:val="14"/>
                <w:szCs w:val="2"/>
                <w:lang w:val="es-BO"/>
              </w:rPr>
            </w:pPr>
          </w:p>
        </w:tc>
        <w:tc>
          <w:tcPr>
            <w:tcW w:w="273" w:type="dxa"/>
          </w:tcPr>
          <w:p w14:paraId="0B630323" w14:textId="77777777" w:rsidR="001261D3" w:rsidRPr="009956C4" w:rsidRDefault="001261D3" w:rsidP="001F6A10">
            <w:pPr>
              <w:rPr>
                <w:rFonts w:ascii="Arial" w:hAnsi="Arial" w:cs="Arial"/>
                <w:sz w:val="14"/>
                <w:szCs w:val="2"/>
                <w:lang w:val="es-BO"/>
              </w:rPr>
            </w:pPr>
          </w:p>
        </w:tc>
        <w:tc>
          <w:tcPr>
            <w:tcW w:w="273" w:type="dxa"/>
          </w:tcPr>
          <w:p w14:paraId="707C1267" w14:textId="77777777" w:rsidR="001261D3" w:rsidRPr="009956C4" w:rsidRDefault="001261D3" w:rsidP="001F6A10">
            <w:pPr>
              <w:rPr>
                <w:rFonts w:ascii="Arial" w:hAnsi="Arial" w:cs="Arial"/>
                <w:sz w:val="14"/>
                <w:szCs w:val="2"/>
                <w:lang w:val="es-BO"/>
              </w:rPr>
            </w:pPr>
          </w:p>
        </w:tc>
        <w:tc>
          <w:tcPr>
            <w:tcW w:w="273" w:type="dxa"/>
          </w:tcPr>
          <w:p w14:paraId="62DAFE90" w14:textId="77777777" w:rsidR="001261D3" w:rsidRPr="009956C4" w:rsidRDefault="001261D3" w:rsidP="001F6A10">
            <w:pPr>
              <w:rPr>
                <w:rFonts w:ascii="Arial" w:hAnsi="Arial" w:cs="Arial"/>
                <w:sz w:val="14"/>
                <w:szCs w:val="2"/>
                <w:lang w:val="es-BO"/>
              </w:rPr>
            </w:pPr>
          </w:p>
        </w:tc>
        <w:tc>
          <w:tcPr>
            <w:tcW w:w="272" w:type="dxa"/>
          </w:tcPr>
          <w:p w14:paraId="0664D1FA" w14:textId="77777777" w:rsidR="001261D3" w:rsidRPr="009956C4" w:rsidRDefault="001261D3" w:rsidP="001F6A10">
            <w:pPr>
              <w:rPr>
                <w:rFonts w:ascii="Arial" w:hAnsi="Arial" w:cs="Arial"/>
                <w:sz w:val="14"/>
                <w:szCs w:val="2"/>
                <w:lang w:val="es-BO"/>
              </w:rPr>
            </w:pPr>
          </w:p>
        </w:tc>
        <w:tc>
          <w:tcPr>
            <w:tcW w:w="273" w:type="dxa"/>
          </w:tcPr>
          <w:p w14:paraId="64D81A5E" w14:textId="77777777" w:rsidR="001261D3" w:rsidRPr="009956C4" w:rsidRDefault="001261D3" w:rsidP="001F6A10">
            <w:pPr>
              <w:rPr>
                <w:rFonts w:ascii="Arial" w:hAnsi="Arial" w:cs="Arial"/>
                <w:sz w:val="14"/>
                <w:szCs w:val="2"/>
                <w:lang w:val="es-BO"/>
              </w:rPr>
            </w:pPr>
          </w:p>
        </w:tc>
        <w:tc>
          <w:tcPr>
            <w:tcW w:w="273" w:type="dxa"/>
          </w:tcPr>
          <w:p w14:paraId="51786AFA" w14:textId="77777777" w:rsidR="001261D3" w:rsidRPr="009956C4" w:rsidRDefault="001261D3" w:rsidP="001F6A10">
            <w:pPr>
              <w:rPr>
                <w:rFonts w:ascii="Arial" w:hAnsi="Arial" w:cs="Arial"/>
                <w:sz w:val="14"/>
                <w:szCs w:val="2"/>
                <w:lang w:val="es-BO"/>
              </w:rPr>
            </w:pPr>
          </w:p>
        </w:tc>
        <w:tc>
          <w:tcPr>
            <w:tcW w:w="273" w:type="dxa"/>
          </w:tcPr>
          <w:p w14:paraId="13ACE911" w14:textId="77777777" w:rsidR="001261D3" w:rsidRPr="009956C4" w:rsidRDefault="001261D3" w:rsidP="001F6A10">
            <w:pPr>
              <w:rPr>
                <w:rFonts w:ascii="Arial" w:hAnsi="Arial" w:cs="Arial"/>
                <w:sz w:val="14"/>
                <w:szCs w:val="2"/>
                <w:lang w:val="es-BO"/>
              </w:rPr>
            </w:pPr>
          </w:p>
        </w:tc>
        <w:tc>
          <w:tcPr>
            <w:tcW w:w="273" w:type="dxa"/>
          </w:tcPr>
          <w:p w14:paraId="6B75E865" w14:textId="77777777" w:rsidR="001261D3" w:rsidRPr="009956C4" w:rsidRDefault="001261D3" w:rsidP="001F6A10">
            <w:pPr>
              <w:rPr>
                <w:rFonts w:ascii="Arial" w:hAnsi="Arial" w:cs="Arial"/>
                <w:sz w:val="14"/>
                <w:szCs w:val="2"/>
                <w:lang w:val="es-BO"/>
              </w:rPr>
            </w:pPr>
          </w:p>
        </w:tc>
        <w:tc>
          <w:tcPr>
            <w:tcW w:w="272" w:type="dxa"/>
          </w:tcPr>
          <w:p w14:paraId="256165E0" w14:textId="77777777" w:rsidR="001261D3" w:rsidRPr="009956C4" w:rsidRDefault="001261D3" w:rsidP="001F6A10">
            <w:pPr>
              <w:rPr>
                <w:rFonts w:ascii="Arial" w:hAnsi="Arial" w:cs="Arial"/>
                <w:sz w:val="14"/>
                <w:szCs w:val="2"/>
                <w:lang w:val="es-BO"/>
              </w:rPr>
            </w:pPr>
          </w:p>
        </w:tc>
        <w:tc>
          <w:tcPr>
            <w:tcW w:w="272" w:type="dxa"/>
          </w:tcPr>
          <w:p w14:paraId="248E0D88" w14:textId="77777777" w:rsidR="001261D3" w:rsidRPr="009956C4" w:rsidRDefault="001261D3" w:rsidP="001F6A10">
            <w:pPr>
              <w:rPr>
                <w:rFonts w:ascii="Arial" w:hAnsi="Arial" w:cs="Arial"/>
                <w:sz w:val="14"/>
                <w:szCs w:val="2"/>
                <w:lang w:val="es-BO"/>
              </w:rPr>
            </w:pPr>
          </w:p>
        </w:tc>
        <w:tc>
          <w:tcPr>
            <w:tcW w:w="272" w:type="dxa"/>
          </w:tcPr>
          <w:p w14:paraId="78A9D4FF" w14:textId="77777777" w:rsidR="001261D3" w:rsidRPr="009956C4" w:rsidRDefault="001261D3" w:rsidP="001F6A10">
            <w:pPr>
              <w:rPr>
                <w:rFonts w:ascii="Arial" w:hAnsi="Arial" w:cs="Arial"/>
                <w:sz w:val="14"/>
                <w:szCs w:val="2"/>
                <w:lang w:val="es-BO"/>
              </w:rPr>
            </w:pPr>
          </w:p>
        </w:tc>
        <w:tc>
          <w:tcPr>
            <w:tcW w:w="272" w:type="dxa"/>
          </w:tcPr>
          <w:p w14:paraId="265D3C7D" w14:textId="77777777" w:rsidR="001261D3" w:rsidRPr="009956C4" w:rsidRDefault="001261D3" w:rsidP="001F6A10">
            <w:pPr>
              <w:rPr>
                <w:rFonts w:ascii="Arial" w:hAnsi="Arial" w:cs="Arial"/>
                <w:sz w:val="14"/>
                <w:szCs w:val="2"/>
                <w:lang w:val="es-BO"/>
              </w:rPr>
            </w:pPr>
          </w:p>
        </w:tc>
        <w:tc>
          <w:tcPr>
            <w:tcW w:w="272" w:type="dxa"/>
          </w:tcPr>
          <w:p w14:paraId="61E65901" w14:textId="77777777" w:rsidR="001261D3" w:rsidRPr="009956C4" w:rsidRDefault="001261D3" w:rsidP="001F6A10">
            <w:pPr>
              <w:rPr>
                <w:rFonts w:ascii="Arial" w:hAnsi="Arial" w:cs="Arial"/>
                <w:sz w:val="14"/>
                <w:szCs w:val="2"/>
                <w:lang w:val="es-BO"/>
              </w:rPr>
            </w:pPr>
          </w:p>
        </w:tc>
        <w:tc>
          <w:tcPr>
            <w:tcW w:w="272" w:type="dxa"/>
          </w:tcPr>
          <w:p w14:paraId="5CF17425" w14:textId="77777777" w:rsidR="001261D3" w:rsidRPr="009956C4" w:rsidRDefault="001261D3" w:rsidP="001F6A10">
            <w:pPr>
              <w:rPr>
                <w:rFonts w:ascii="Arial" w:hAnsi="Arial" w:cs="Arial"/>
                <w:sz w:val="14"/>
                <w:szCs w:val="2"/>
                <w:lang w:val="es-BO"/>
              </w:rPr>
            </w:pPr>
          </w:p>
        </w:tc>
        <w:tc>
          <w:tcPr>
            <w:tcW w:w="272" w:type="dxa"/>
            <w:tcBorders>
              <w:right w:val="single" w:sz="12" w:space="0" w:color="244061" w:themeColor="accent1" w:themeShade="80"/>
            </w:tcBorders>
          </w:tcPr>
          <w:p w14:paraId="3601A827" w14:textId="77777777" w:rsidR="001261D3" w:rsidRPr="009956C4" w:rsidRDefault="001261D3" w:rsidP="001F6A10">
            <w:pPr>
              <w:rPr>
                <w:rFonts w:ascii="Arial" w:hAnsi="Arial" w:cs="Arial"/>
                <w:sz w:val="14"/>
                <w:szCs w:val="2"/>
                <w:lang w:val="es-BO"/>
              </w:rPr>
            </w:pPr>
          </w:p>
        </w:tc>
      </w:tr>
      <w:tr w:rsidR="001261D3" w:rsidRPr="009956C4" w14:paraId="163749FB" w14:textId="77777777" w:rsidTr="001F6A10">
        <w:trPr>
          <w:trHeight w:val="20"/>
          <w:jc w:val="center"/>
        </w:trPr>
        <w:tc>
          <w:tcPr>
            <w:tcW w:w="1808" w:type="dxa"/>
            <w:tcBorders>
              <w:left w:val="single" w:sz="12" w:space="0" w:color="244061" w:themeColor="accent1" w:themeShade="80"/>
            </w:tcBorders>
            <w:vAlign w:val="center"/>
          </w:tcPr>
          <w:p w14:paraId="2D6DE95C" w14:textId="77777777" w:rsidR="001261D3" w:rsidRPr="009956C4" w:rsidRDefault="001261D3" w:rsidP="001F6A10">
            <w:pPr>
              <w:jc w:val="right"/>
              <w:rPr>
                <w:rFonts w:ascii="Arial" w:hAnsi="Arial" w:cs="Arial"/>
                <w:sz w:val="14"/>
                <w:lang w:val="es-BO"/>
              </w:rPr>
            </w:pPr>
          </w:p>
        </w:tc>
        <w:tc>
          <w:tcPr>
            <w:tcW w:w="311" w:type="dxa"/>
            <w:shd w:val="clear" w:color="auto" w:fill="auto"/>
          </w:tcPr>
          <w:p w14:paraId="6C9E3D9E" w14:textId="77777777" w:rsidR="001261D3" w:rsidRPr="009956C4" w:rsidRDefault="001261D3" w:rsidP="001F6A10">
            <w:pPr>
              <w:rPr>
                <w:rFonts w:ascii="Arial" w:hAnsi="Arial" w:cs="Arial"/>
                <w:sz w:val="14"/>
                <w:lang w:val="es-BO"/>
              </w:rPr>
            </w:pPr>
          </w:p>
        </w:tc>
        <w:tc>
          <w:tcPr>
            <w:tcW w:w="281" w:type="dxa"/>
            <w:shd w:val="clear" w:color="auto" w:fill="auto"/>
          </w:tcPr>
          <w:p w14:paraId="0DAED661" w14:textId="77777777" w:rsidR="001261D3" w:rsidRPr="009956C4" w:rsidRDefault="001261D3" w:rsidP="001F6A10">
            <w:pPr>
              <w:rPr>
                <w:rFonts w:ascii="Arial" w:hAnsi="Arial" w:cs="Arial"/>
                <w:sz w:val="14"/>
                <w:lang w:val="es-BO"/>
              </w:rPr>
            </w:pPr>
          </w:p>
        </w:tc>
        <w:tc>
          <w:tcPr>
            <w:tcW w:w="282" w:type="dxa"/>
            <w:shd w:val="clear" w:color="auto" w:fill="auto"/>
          </w:tcPr>
          <w:p w14:paraId="07630402" w14:textId="77777777" w:rsidR="001261D3" w:rsidRPr="009956C4" w:rsidRDefault="001261D3" w:rsidP="001F6A10">
            <w:pPr>
              <w:rPr>
                <w:rFonts w:ascii="Arial" w:hAnsi="Arial" w:cs="Arial"/>
                <w:sz w:val="14"/>
                <w:lang w:val="es-BO"/>
              </w:rPr>
            </w:pPr>
          </w:p>
        </w:tc>
        <w:tc>
          <w:tcPr>
            <w:tcW w:w="272" w:type="dxa"/>
            <w:shd w:val="clear" w:color="auto" w:fill="auto"/>
          </w:tcPr>
          <w:p w14:paraId="7C9D801D" w14:textId="77777777" w:rsidR="001261D3" w:rsidRPr="009956C4" w:rsidRDefault="001261D3" w:rsidP="001F6A10">
            <w:pPr>
              <w:rPr>
                <w:rFonts w:ascii="Arial" w:hAnsi="Arial" w:cs="Arial"/>
                <w:sz w:val="14"/>
                <w:lang w:val="es-BO"/>
              </w:rPr>
            </w:pPr>
          </w:p>
        </w:tc>
        <w:tc>
          <w:tcPr>
            <w:tcW w:w="277" w:type="dxa"/>
            <w:shd w:val="clear" w:color="auto" w:fill="auto"/>
          </w:tcPr>
          <w:p w14:paraId="4148CC00" w14:textId="77777777" w:rsidR="001261D3" w:rsidRPr="009956C4" w:rsidRDefault="001261D3" w:rsidP="001F6A10">
            <w:pPr>
              <w:rPr>
                <w:rFonts w:ascii="Arial" w:hAnsi="Arial" w:cs="Arial"/>
                <w:sz w:val="14"/>
                <w:lang w:val="es-BO"/>
              </w:rPr>
            </w:pPr>
          </w:p>
        </w:tc>
        <w:tc>
          <w:tcPr>
            <w:tcW w:w="276" w:type="dxa"/>
            <w:shd w:val="clear" w:color="auto" w:fill="auto"/>
          </w:tcPr>
          <w:p w14:paraId="20C6F265" w14:textId="77777777" w:rsidR="001261D3" w:rsidRPr="009956C4" w:rsidRDefault="001261D3" w:rsidP="001F6A10">
            <w:pPr>
              <w:rPr>
                <w:rFonts w:ascii="Arial" w:hAnsi="Arial" w:cs="Arial"/>
                <w:sz w:val="14"/>
                <w:lang w:val="es-BO"/>
              </w:rPr>
            </w:pPr>
          </w:p>
        </w:tc>
        <w:tc>
          <w:tcPr>
            <w:tcW w:w="282" w:type="dxa"/>
            <w:gridSpan w:val="2"/>
            <w:shd w:val="clear" w:color="auto" w:fill="auto"/>
          </w:tcPr>
          <w:p w14:paraId="0B4DD0BB" w14:textId="77777777" w:rsidR="001261D3" w:rsidRPr="009956C4" w:rsidRDefault="001261D3" w:rsidP="001F6A10">
            <w:pPr>
              <w:rPr>
                <w:rFonts w:ascii="Arial" w:hAnsi="Arial" w:cs="Arial"/>
                <w:sz w:val="14"/>
                <w:lang w:val="es-BO"/>
              </w:rPr>
            </w:pPr>
          </w:p>
        </w:tc>
        <w:tc>
          <w:tcPr>
            <w:tcW w:w="277" w:type="dxa"/>
            <w:gridSpan w:val="2"/>
            <w:shd w:val="clear" w:color="auto" w:fill="auto"/>
          </w:tcPr>
          <w:p w14:paraId="434D46B6" w14:textId="77777777" w:rsidR="001261D3" w:rsidRPr="009956C4" w:rsidRDefault="001261D3" w:rsidP="001F6A10">
            <w:pPr>
              <w:rPr>
                <w:rFonts w:ascii="Arial" w:hAnsi="Arial" w:cs="Arial"/>
                <w:sz w:val="14"/>
                <w:lang w:val="es-BO"/>
              </w:rPr>
            </w:pPr>
          </w:p>
        </w:tc>
        <w:tc>
          <w:tcPr>
            <w:tcW w:w="276" w:type="dxa"/>
            <w:shd w:val="clear" w:color="auto" w:fill="auto"/>
          </w:tcPr>
          <w:p w14:paraId="069E977A" w14:textId="77777777" w:rsidR="001261D3" w:rsidRPr="009956C4" w:rsidRDefault="001261D3" w:rsidP="001F6A10">
            <w:pPr>
              <w:rPr>
                <w:rFonts w:ascii="Arial" w:hAnsi="Arial" w:cs="Arial"/>
                <w:sz w:val="14"/>
                <w:lang w:val="es-BO"/>
              </w:rPr>
            </w:pPr>
          </w:p>
        </w:tc>
        <w:tc>
          <w:tcPr>
            <w:tcW w:w="276" w:type="dxa"/>
            <w:shd w:val="clear" w:color="auto" w:fill="auto"/>
          </w:tcPr>
          <w:p w14:paraId="0D25D141" w14:textId="77777777" w:rsidR="001261D3" w:rsidRPr="009956C4" w:rsidRDefault="001261D3" w:rsidP="001F6A10">
            <w:pPr>
              <w:rPr>
                <w:rFonts w:ascii="Arial" w:hAnsi="Arial" w:cs="Arial"/>
                <w:sz w:val="14"/>
                <w:lang w:val="es-BO"/>
              </w:rPr>
            </w:pPr>
          </w:p>
        </w:tc>
        <w:tc>
          <w:tcPr>
            <w:tcW w:w="273" w:type="dxa"/>
            <w:shd w:val="clear" w:color="auto" w:fill="auto"/>
          </w:tcPr>
          <w:p w14:paraId="7ED96B59" w14:textId="77777777" w:rsidR="001261D3" w:rsidRPr="009956C4" w:rsidRDefault="001261D3" w:rsidP="001F6A10">
            <w:pPr>
              <w:rPr>
                <w:rFonts w:ascii="Arial" w:hAnsi="Arial" w:cs="Arial"/>
                <w:sz w:val="14"/>
                <w:lang w:val="es-BO"/>
              </w:rPr>
            </w:pPr>
          </w:p>
        </w:tc>
        <w:tc>
          <w:tcPr>
            <w:tcW w:w="273" w:type="dxa"/>
            <w:shd w:val="clear" w:color="auto" w:fill="auto"/>
          </w:tcPr>
          <w:p w14:paraId="75F83322" w14:textId="77777777" w:rsidR="001261D3" w:rsidRPr="009956C4" w:rsidRDefault="001261D3" w:rsidP="001F6A10">
            <w:pPr>
              <w:rPr>
                <w:rFonts w:ascii="Arial" w:hAnsi="Arial" w:cs="Arial"/>
                <w:sz w:val="14"/>
                <w:lang w:val="es-BO"/>
              </w:rPr>
            </w:pPr>
          </w:p>
        </w:tc>
        <w:tc>
          <w:tcPr>
            <w:tcW w:w="272" w:type="dxa"/>
            <w:shd w:val="clear" w:color="auto" w:fill="auto"/>
          </w:tcPr>
          <w:p w14:paraId="4DCE9EA7" w14:textId="77777777" w:rsidR="001261D3" w:rsidRPr="009956C4" w:rsidRDefault="001261D3" w:rsidP="001F6A10">
            <w:pPr>
              <w:rPr>
                <w:rFonts w:ascii="Arial" w:hAnsi="Arial" w:cs="Arial"/>
                <w:sz w:val="14"/>
                <w:lang w:val="es-BO"/>
              </w:rPr>
            </w:pPr>
          </w:p>
        </w:tc>
        <w:tc>
          <w:tcPr>
            <w:tcW w:w="273" w:type="dxa"/>
            <w:shd w:val="clear" w:color="auto" w:fill="auto"/>
          </w:tcPr>
          <w:p w14:paraId="0AA95DE3" w14:textId="77777777" w:rsidR="001261D3" w:rsidRPr="009956C4" w:rsidRDefault="001261D3" w:rsidP="001F6A10">
            <w:pPr>
              <w:rPr>
                <w:rFonts w:ascii="Arial" w:hAnsi="Arial" w:cs="Arial"/>
                <w:sz w:val="14"/>
                <w:lang w:val="es-BO"/>
              </w:rPr>
            </w:pPr>
          </w:p>
        </w:tc>
        <w:tc>
          <w:tcPr>
            <w:tcW w:w="273" w:type="dxa"/>
            <w:tcBorders>
              <w:bottom w:val="single" w:sz="4" w:space="0" w:color="auto"/>
            </w:tcBorders>
          </w:tcPr>
          <w:p w14:paraId="1E83928D" w14:textId="77777777" w:rsidR="001261D3" w:rsidRPr="009956C4" w:rsidRDefault="001261D3" w:rsidP="001F6A10">
            <w:pPr>
              <w:rPr>
                <w:rFonts w:ascii="Arial" w:hAnsi="Arial" w:cs="Arial"/>
                <w:sz w:val="14"/>
                <w:lang w:val="es-BO"/>
              </w:rPr>
            </w:pPr>
          </w:p>
        </w:tc>
        <w:tc>
          <w:tcPr>
            <w:tcW w:w="273" w:type="dxa"/>
            <w:shd w:val="clear" w:color="auto" w:fill="auto"/>
          </w:tcPr>
          <w:p w14:paraId="3899F0D5" w14:textId="77777777" w:rsidR="001261D3" w:rsidRPr="009956C4" w:rsidRDefault="001261D3" w:rsidP="001F6A10">
            <w:pPr>
              <w:rPr>
                <w:rFonts w:ascii="Arial" w:hAnsi="Arial" w:cs="Arial"/>
                <w:sz w:val="14"/>
                <w:lang w:val="es-BO"/>
              </w:rPr>
            </w:pPr>
          </w:p>
        </w:tc>
        <w:tc>
          <w:tcPr>
            <w:tcW w:w="273" w:type="dxa"/>
          </w:tcPr>
          <w:p w14:paraId="04B8EB68" w14:textId="77777777" w:rsidR="001261D3" w:rsidRPr="009956C4" w:rsidRDefault="001261D3" w:rsidP="001F6A10">
            <w:pPr>
              <w:rPr>
                <w:rFonts w:ascii="Arial" w:hAnsi="Arial" w:cs="Arial"/>
                <w:sz w:val="14"/>
                <w:lang w:val="es-BO"/>
              </w:rPr>
            </w:pPr>
          </w:p>
        </w:tc>
        <w:tc>
          <w:tcPr>
            <w:tcW w:w="273" w:type="dxa"/>
            <w:shd w:val="clear" w:color="auto" w:fill="auto"/>
          </w:tcPr>
          <w:p w14:paraId="452BA7F5" w14:textId="77777777" w:rsidR="001261D3" w:rsidRPr="009956C4" w:rsidRDefault="001261D3" w:rsidP="001F6A10">
            <w:pPr>
              <w:rPr>
                <w:rFonts w:ascii="Arial" w:hAnsi="Arial" w:cs="Arial"/>
                <w:sz w:val="14"/>
                <w:lang w:val="es-BO"/>
              </w:rPr>
            </w:pPr>
          </w:p>
        </w:tc>
        <w:tc>
          <w:tcPr>
            <w:tcW w:w="273" w:type="dxa"/>
            <w:shd w:val="clear" w:color="auto" w:fill="auto"/>
          </w:tcPr>
          <w:p w14:paraId="36D73E2B" w14:textId="77777777" w:rsidR="001261D3" w:rsidRPr="009956C4" w:rsidRDefault="001261D3" w:rsidP="001F6A10">
            <w:pPr>
              <w:rPr>
                <w:rFonts w:ascii="Arial" w:hAnsi="Arial" w:cs="Arial"/>
                <w:sz w:val="14"/>
                <w:lang w:val="es-BO"/>
              </w:rPr>
            </w:pPr>
          </w:p>
        </w:tc>
        <w:tc>
          <w:tcPr>
            <w:tcW w:w="272" w:type="dxa"/>
            <w:shd w:val="clear" w:color="auto" w:fill="auto"/>
          </w:tcPr>
          <w:p w14:paraId="7A78BB21" w14:textId="77777777" w:rsidR="001261D3" w:rsidRPr="009956C4" w:rsidRDefault="001261D3" w:rsidP="001F6A10">
            <w:pPr>
              <w:rPr>
                <w:rFonts w:ascii="Arial" w:hAnsi="Arial" w:cs="Arial"/>
                <w:sz w:val="14"/>
                <w:lang w:val="es-BO"/>
              </w:rPr>
            </w:pPr>
          </w:p>
        </w:tc>
        <w:tc>
          <w:tcPr>
            <w:tcW w:w="273" w:type="dxa"/>
            <w:shd w:val="clear" w:color="auto" w:fill="auto"/>
          </w:tcPr>
          <w:p w14:paraId="04AFD415" w14:textId="77777777" w:rsidR="001261D3" w:rsidRPr="009956C4" w:rsidRDefault="001261D3" w:rsidP="001F6A10">
            <w:pPr>
              <w:rPr>
                <w:rFonts w:ascii="Arial" w:hAnsi="Arial" w:cs="Arial"/>
                <w:sz w:val="14"/>
                <w:lang w:val="es-BO"/>
              </w:rPr>
            </w:pPr>
          </w:p>
        </w:tc>
        <w:tc>
          <w:tcPr>
            <w:tcW w:w="273" w:type="dxa"/>
            <w:shd w:val="clear" w:color="auto" w:fill="auto"/>
          </w:tcPr>
          <w:p w14:paraId="6867DD1A" w14:textId="77777777" w:rsidR="001261D3" w:rsidRPr="009956C4" w:rsidRDefault="001261D3" w:rsidP="001F6A10">
            <w:pPr>
              <w:rPr>
                <w:rFonts w:ascii="Arial" w:hAnsi="Arial" w:cs="Arial"/>
                <w:sz w:val="14"/>
                <w:lang w:val="es-BO"/>
              </w:rPr>
            </w:pPr>
          </w:p>
        </w:tc>
        <w:tc>
          <w:tcPr>
            <w:tcW w:w="273" w:type="dxa"/>
            <w:shd w:val="clear" w:color="auto" w:fill="auto"/>
          </w:tcPr>
          <w:p w14:paraId="739A267A" w14:textId="77777777" w:rsidR="001261D3" w:rsidRPr="009956C4" w:rsidRDefault="001261D3" w:rsidP="001F6A10">
            <w:pPr>
              <w:rPr>
                <w:rFonts w:ascii="Arial" w:hAnsi="Arial" w:cs="Arial"/>
                <w:sz w:val="14"/>
                <w:lang w:val="es-BO"/>
              </w:rPr>
            </w:pPr>
          </w:p>
        </w:tc>
        <w:tc>
          <w:tcPr>
            <w:tcW w:w="273" w:type="dxa"/>
            <w:shd w:val="clear" w:color="auto" w:fill="auto"/>
          </w:tcPr>
          <w:p w14:paraId="7BC31612" w14:textId="77777777" w:rsidR="001261D3" w:rsidRPr="009956C4" w:rsidRDefault="001261D3" w:rsidP="001F6A10">
            <w:pPr>
              <w:rPr>
                <w:rFonts w:ascii="Arial" w:hAnsi="Arial" w:cs="Arial"/>
                <w:sz w:val="14"/>
                <w:lang w:val="es-BO"/>
              </w:rPr>
            </w:pPr>
          </w:p>
        </w:tc>
        <w:tc>
          <w:tcPr>
            <w:tcW w:w="816" w:type="dxa"/>
            <w:gridSpan w:val="3"/>
            <w:shd w:val="clear" w:color="auto" w:fill="auto"/>
          </w:tcPr>
          <w:p w14:paraId="0632A535" w14:textId="77777777" w:rsidR="001261D3" w:rsidRPr="009956C4" w:rsidRDefault="001261D3" w:rsidP="001F6A10">
            <w:pPr>
              <w:jc w:val="right"/>
              <w:rPr>
                <w:rFonts w:ascii="Arial" w:hAnsi="Arial" w:cs="Arial"/>
                <w:sz w:val="14"/>
                <w:lang w:val="es-BO"/>
              </w:rPr>
            </w:pPr>
          </w:p>
        </w:tc>
        <w:tc>
          <w:tcPr>
            <w:tcW w:w="816" w:type="dxa"/>
            <w:gridSpan w:val="3"/>
            <w:shd w:val="clear" w:color="auto" w:fill="auto"/>
          </w:tcPr>
          <w:p w14:paraId="5FF88EAF" w14:textId="77777777" w:rsidR="001261D3" w:rsidRPr="009956C4" w:rsidRDefault="001261D3" w:rsidP="001F6A10">
            <w:pPr>
              <w:rPr>
                <w:rFonts w:ascii="Arial" w:hAnsi="Arial" w:cs="Arial"/>
                <w:sz w:val="14"/>
                <w:lang w:val="es-BO"/>
              </w:rPr>
            </w:pPr>
          </w:p>
        </w:tc>
        <w:tc>
          <w:tcPr>
            <w:tcW w:w="272" w:type="dxa"/>
            <w:tcBorders>
              <w:left w:val="nil"/>
              <w:right w:val="single" w:sz="12" w:space="0" w:color="244061" w:themeColor="accent1" w:themeShade="80"/>
            </w:tcBorders>
          </w:tcPr>
          <w:p w14:paraId="5D86C4C3" w14:textId="77777777" w:rsidR="001261D3" w:rsidRPr="009956C4" w:rsidRDefault="001261D3" w:rsidP="001F6A10">
            <w:pPr>
              <w:rPr>
                <w:rFonts w:ascii="Arial" w:hAnsi="Arial" w:cs="Arial"/>
                <w:sz w:val="14"/>
                <w:lang w:val="es-BO"/>
              </w:rPr>
            </w:pPr>
          </w:p>
        </w:tc>
      </w:tr>
      <w:tr w:rsidR="001261D3" w:rsidRPr="009956C4" w14:paraId="1121F2AD" w14:textId="77777777" w:rsidTr="001F6A10">
        <w:trPr>
          <w:jc w:val="center"/>
        </w:trPr>
        <w:tc>
          <w:tcPr>
            <w:tcW w:w="1808" w:type="dxa"/>
            <w:tcBorders>
              <w:left w:val="single" w:sz="12" w:space="0" w:color="244061" w:themeColor="accent1" w:themeShade="80"/>
              <w:right w:val="single" w:sz="4" w:space="0" w:color="auto"/>
            </w:tcBorders>
            <w:shd w:val="clear" w:color="auto" w:fill="auto"/>
            <w:vAlign w:val="center"/>
          </w:tcPr>
          <w:p w14:paraId="621DCD31" w14:textId="77777777" w:rsidR="001261D3" w:rsidRPr="009956C4" w:rsidRDefault="001261D3" w:rsidP="001F6A10">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55B4AF" w14:textId="77777777" w:rsidR="001261D3" w:rsidRPr="009956C4" w:rsidRDefault="001261D3" w:rsidP="001F6A10">
            <w:pPr>
              <w:rPr>
                <w:rFonts w:ascii="Arial" w:hAnsi="Arial" w:cs="Arial"/>
                <w:sz w:val="14"/>
                <w:lang w:val="es-BO"/>
              </w:rPr>
            </w:pPr>
            <w:r>
              <w:rPr>
                <w:rFonts w:ascii="Arial" w:hAnsi="Arial" w:cs="Arial"/>
                <w:sz w:val="14"/>
                <w:szCs w:val="2"/>
                <w:lang w:val="es-BO"/>
              </w:rPr>
              <w:t>X</w:t>
            </w:r>
          </w:p>
        </w:tc>
        <w:tc>
          <w:tcPr>
            <w:tcW w:w="1388" w:type="dxa"/>
            <w:gridSpan w:val="5"/>
            <w:tcBorders>
              <w:left w:val="single" w:sz="4" w:space="0" w:color="auto"/>
              <w:right w:val="single" w:sz="4" w:space="0" w:color="auto"/>
            </w:tcBorders>
            <w:shd w:val="clear" w:color="auto" w:fill="auto"/>
          </w:tcPr>
          <w:p w14:paraId="6F0155EB" w14:textId="77777777" w:rsidR="001261D3" w:rsidRPr="009956C4" w:rsidRDefault="001261D3" w:rsidP="001F6A10">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4A08FE" w14:textId="77777777" w:rsidR="001261D3" w:rsidRPr="009956C4" w:rsidRDefault="001261D3" w:rsidP="001F6A10">
            <w:pPr>
              <w:rPr>
                <w:rFonts w:ascii="Arial" w:hAnsi="Arial" w:cs="Arial"/>
                <w:sz w:val="14"/>
                <w:lang w:val="es-BO"/>
              </w:rPr>
            </w:pPr>
          </w:p>
        </w:tc>
        <w:tc>
          <w:tcPr>
            <w:tcW w:w="1375" w:type="dxa"/>
            <w:gridSpan w:val="6"/>
            <w:tcBorders>
              <w:left w:val="single" w:sz="4" w:space="0" w:color="auto"/>
            </w:tcBorders>
            <w:shd w:val="clear" w:color="auto" w:fill="auto"/>
          </w:tcPr>
          <w:p w14:paraId="3047AC0D" w14:textId="77777777" w:rsidR="001261D3" w:rsidRPr="009956C4" w:rsidRDefault="001261D3" w:rsidP="001F6A10">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48A035E8" w14:textId="77777777" w:rsidR="001261D3" w:rsidRPr="009956C4" w:rsidRDefault="001261D3" w:rsidP="001F6A10">
            <w:pPr>
              <w:rPr>
                <w:rFonts w:ascii="Arial" w:hAnsi="Arial" w:cs="Arial"/>
                <w:sz w:val="14"/>
                <w:lang w:val="es-BO"/>
              </w:rPr>
            </w:pPr>
          </w:p>
        </w:tc>
        <w:tc>
          <w:tcPr>
            <w:tcW w:w="273" w:type="dxa"/>
            <w:tcBorders>
              <w:left w:val="nil"/>
              <w:right w:val="single" w:sz="4" w:space="0" w:color="auto"/>
            </w:tcBorders>
          </w:tcPr>
          <w:p w14:paraId="4540CE30" w14:textId="77777777" w:rsidR="001261D3" w:rsidRPr="009956C4" w:rsidRDefault="001261D3" w:rsidP="001F6A10">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32D729" w14:textId="77777777" w:rsidR="001261D3" w:rsidRPr="009956C4" w:rsidRDefault="001261D3" w:rsidP="001F6A10">
            <w:pPr>
              <w:rPr>
                <w:rFonts w:ascii="Arial" w:hAnsi="Arial" w:cs="Arial"/>
                <w:sz w:val="14"/>
                <w:lang w:val="es-BO"/>
              </w:rPr>
            </w:pPr>
          </w:p>
        </w:tc>
        <w:tc>
          <w:tcPr>
            <w:tcW w:w="1637" w:type="dxa"/>
            <w:gridSpan w:val="6"/>
            <w:tcBorders>
              <w:left w:val="single" w:sz="4" w:space="0" w:color="auto"/>
            </w:tcBorders>
            <w:shd w:val="clear" w:color="auto" w:fill="auto"/>
          </w:tcPr>
          <w:p w14:paraId="537523EC" w14:textId="77777777" w:rsidR="001261D3" w:rsidRPr="009956C4" w:rsidRDefault="001261D3" w:rsidP="001F6A10">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4FF00161" w14:textId="77777777" w:rsidR="001261D3" w:rsidRPr="009956C4" w:rsidRDefault="001261D3" w:rsidP="001F6A10">
            <w:pPr>
              <w:rPr>
                <w:rFonts w:ascii="Arial" w:hAnsi="Arial" w:cs="Arial"/>
                <w:sz w:val="14"/>
                <w:lang w:val="es-BO"/>
              </w:rPr>
            </w:pPr>
          </w:p>
        </w:tc>
        <w:tc>
          <w:tcPr>
            <w:tcW w:w="273" w:type="dxa"/>
            <w:tcBorders>
              <w:left w:val="nil"/>
            </w:tcBorders>
            <w:shd w:val="clear" w:color="auto" w:fill="auto"/>
          </w:tcPr>
          <w:p w14:paraId="4571CE9D" w14:textId="77777777" w:rsidR="001261D3" w:rsidRPr="009956C4" w:rsidRDefault="001261D3" w:rsidP="001F6A10">
            <w:pPr>
              <w:rPr>
                <w:rFonts w:ascii="Arial" w:hAnsi="Arial" w:cs="Arial"/>
                <w:sz w:val="14"/>
                <w:lang w:val="es-BO"/>
              </w:rPr>
            </w:pPr>
          </w:p>
        </w:tc>
        <w:tc>
          <w:tcPr>
            <w:tcW w:w="273" w:type="dxa"/>
            <w:tcBorders>
              <w:left w:val="nil"/>
            </w:tcBorders>
            <w:shd w:val="clear" w:color="auto" w:fill="auto"/>
          </w:tcPr>
          <w:p w14:paraId="3A1037D9" w14:textId="77777777" w:rsidR="001261D3" w:rsidRPr="009956C4" w:rsidRDefault="001261D3" w:rsidP="001F6A10">
            <w:pPr>
              <w:rPr>
                <w:rFonts w:ascii="Arial" w:hAnsi="Arial" w:cs="Arial"/>
                <w:sz w:val="14"/>
                <w:lang w:val="es-BO"/>
              </w:rPr>
            </w:pPr>
          </w:p>
        </w:tc>
        <w:tc>
          <w:tcPr>
            <w:tcW w:w="272" w:type="dxa"/>
          </w:tcPr>
          <w:p w14:paraId="1B3B5F5E" w14:textId="77777777" w:rsidR="001261D3" w:rsidRPr="009956C4" w:rsidRDefault="001261D3" w:rsidP="001F6A10">
            <w:pPr>
              <w:rPr>
                <w:rFonts w:ascii="Arial" w:hAnsi="Arial" w:cs="Arial"/>
                <w:sz w:val="14"/>
                <w:lang w:val="es-BO"/>
              </w:rPr>
            </w:pPr>
          </w:p>
        </w:tc>
        <w:tc>
          <w:tcPr>
            <w:tcW w:w="272" w:type="dxa"/>
            <w:tcBorders>
              <w:left w:val="nil"/>
            </w:tcBorders>
          </w:tcPr>
          <w:p w14:paraId="4FC66354" w14:textId="77777777" w:rsidR="001261D3" w:rsidRPr="009956C4" w:rsidRDefault="001261D3" w:rsidP="001F6A10">
            <w:pPr>
              <w:rPr>
                <w:rFonts w:ascii="Arial" w:hAnsi="Arial" w:cs="Arial"/>
                <w:sz w:val="14"/>
                <w:lang w:val="es-BO"/>
              </w:rPr>
            </w:pPr>
          </w:p>
        </w:tc>
        <w:tc>
          <w:tcPr>
            <w:tcW w:w="272" w:type="dxa"/>
          </w:tcPr>
          <w:p w14:paraId="08DD609D" w14:textId="77777777" w:rsidR="001261D3" w:rsidRPr="009956C4" w:rsidRDefault="001261D3" w:rsidP="001F6A10">
            <w:pPr>
              <w:rPr>
                <w:rFonts w:ascii="Arial" w:hAnsi="Arial" w:cs="Arial"/>
                <w:sz w:val="14"/>
                <w:lang w:val="es-BO"/>
              </w:rPr>
            </w:pPr>
          </w:p>
        </w:tc>
        <w:tc>
          <w:tcPr>
            <w:tcW w:w="272" w:type="dxa"/>
          </w:tcPr>
          <w:p w14:paraId="2FD02B5F" w14:textId="77777777" w:rsidR="001261D3" w:rsidRPr="009956C4" w:rsidRDefault="001261D3" w:rsidP="001F6A10">
            <w:pPr>
              <w:rPr>
                <w:rFonts w:ascii="Arial" w:hAnsi="Arial" w:cs="Arial"/>
                <w:sz w:val="14"/>
                <w:lang w:val="es-BO"/>
              </w:rPr>
            </w:pPr>
          </w:p>
        </w:tc>
        <w:tc>
          <w:tcPr>
            <w:tcW w:w="272" w:type="dxa"/>
          </w:tcPr>
          <w:p w14:paraId="601CA829" w14:textId="77777777" w:rsidR="001261D3" w:rsidRPr="009956C4" w:rsidRDefault="001261D3" w:rsidP="001F6A10">
            <w:pPr>
              <w:rPr>
                <w:rFonts w:ascii="Arial" w:hAnsi="Arial" w:cs="Arial"/>
                <w:sz w:val="14"/>
                <w:lang w:val="es-BO"/>
              </w:rPr>
            </w:pPr>
          </w:p>
        </w:tc>
        <w:tc>
          <w:tcPr>
            <w:tcW w:w="272" w:type="dxa"/>
          </w:tcPr>
          <w:p w14:paraId="466C2621" w14:textId="77777777" w:rsidR="001261D3" w:rsidRPr="009956C4" w:rsidRDefault="001261D3" w:rsidP="001F6A10">
            <w:pPr>
              <w:rPr>
                <w:rFonts w:ascii="Arial" w:hAnsi="Arial" w:cs="Arial"/>
                <w:sz w:val="14"/>
                <w:lang w:val="es-BO"/>
              </w:rPr>
            </w:pPr>
          </w:p>
        </w:tc>
        <w:tc>
          <w:tcPr>
            <w:tcW w:w="272" w:type="dxa"/>
            <w:tcBorders>
              <w:right w:val="single" w:sz="12" w:space="0" w:color="244061" w:themeColor="accent1" w:themeShade="80"/>
            </w:tcBorders>
          </w:tcPr>
          <w:p w14:paraId="3DFF95C8" w14:textId="77777777" w:rsidR="001261D3" w:rsidRPr="009956C4" w:rsidRDefault="001261D3" w:rsidP="001F6A10">
            <w:pPr>
              <w:rPr>
                <w:rFonts w:ascii="Arial" w:hAnsi="Arial" w:cs="Arial"/>
                <w:sz w:val="14"/>
                <w:lang w:val="es-BO"/>
              </w:rPr>
            </w:pPr>
          </w:p>
        </w:tc>
      </w:tr>
      <w:tr w:rsidR="001261D3" w:rsidRPr="009956C4" w14:paraId="1A250A8D" w14:textId="77777777" w:rsidTr="001F6A10">
        <w:trPr>
          <w:jc w:val="center"/>
        </w:trPr>
        <w:tc>
          <w:tcPr>
            <w:tcW w:w="1808" w:type="dxa"/>
            <w:tcBorders>
              <w:left w:val="single" w:sz="12" w:space="0" w:color="244061" w:themeColor="accent1" w:themeShade="80"/>
            </w:tcBorders>
            <w:vAlign w:val="center"/>
          </w:tcPr>
          <w:p w14:paraId="5E67823B" w14:textId="77777777" w:rsidR="001261D3" w:rsidRPr="009956C4" w:rsidRDefault="001261D3" w:rsidP="001F6A10">
            <w:pPr>
              <w:jc w:val="right"/>
              <w:rPr>
                <w:rFonts w:ascii="Arial" w:hAnsi="Arial" w:cs="Arial"/>
                <w:sz w:val="14"/>
                <w:lang w:val="es-BO"/>
              </w:rPr>
            </w:pPr>
          </w:p>
        </w:tc>
        <w:tc>
          <w:tcPr>
            <w:tcW w:w="311" w:type="dxa"/>
            <w:tcBorders>
              <w:bottom w:val="single" w:sz="4" w:space="0" w:color="auto"/>
            </w:tcBorders>
            <w:shd w:val="clear" w:color="auto" w:fill="auto"/>
          </w:tcPr>
          <w:p w14:paraId="43FBF1CB" w14:textId="77777777" w:rsidR="001261D3" w:rsidRPr="009956C4" w:rsidRDefault="001261D3" w:rsidP="001F6A10">
            <w:pPr>
              <w:rPr>
                <w:rFonts w:ascii="Arial" w:hAnsi="Arial" w:cs="Arial"/>
                <w:sz w:val="14"/>
                <w:lang w:val="es-BO"/>
              </w:rPr>
            </w:pPr>
          </w:p>
        </w:tc>
        <w:tc>
          <w:tcPr>
            <w:tcW w:w="281" w:type="dxa"/>
            <w:tcBorders>
              <w:bottom w:val="single" w:sz="4" w:space="0" w:color="auto"/>
            </w:tcBorders>
            <w:shd w:val="clear" w:color="auto" w:fill="auto"/>
          </w:tcPr>
          <w:p w14:paraId="3377C2DA" w14:textId="77777777" w:rsidR="001261D3" w:rsidRPr="009956C4" w:rsidRDefault="001261D3" w:rsidP="001F6A10">
            <w:pPr>
              <w:rPr>
                <w:rFonts w:ascii="Arial" w:hAnsi="Arial" w:cs="Arial"/>
                <w:sz w:val="14"/>
                <w:lang w:val="es-BO"/>
              </w:rPr>
            </w:pPr>
          </w:p>
        </w:tc>
        <w:tc>
          <w:tcPr>
            <w:tcW w:w="282" w:type="dxa"/>
            <w:tcBorders>
              <w:bottom w:val="single" w:sz="4" w:space="0" w:color="auto"/>
            </w:tcBorders>
            <w:shd w:val="clear" w:color="auto" w:fill="auto"/>
          </w:tcPr>
          <w:p w14:paraId="147AF153" w14:textId="77777777" w:rsidR="001261D3" w:rsidRPr="009956C4" w:rsidRDefault="001261D3" w:rsidP="001F6A10">
            <w:pPr>
              <w:rPr>
                <w:rFonts w:ascii="Arial" w:hAnsi="Arial" w:cs="Arial"/>
                <w:sz w:val="14"/>
                <w:lang w:val="es-BO"/>
              </w:rPr>
            </w:pPr>
          </w:p>
        </w:tc>
        <w:tc>
          <w:tcPr>
            <w:tcW w:w="272" w:type="dxa"/>
            <w:tcBorders>
              <w:bottom w:val="single" w:sz="4" w:space="0" w:color="auto"/>
            </w:tcBorders>
            <w:shd w:val="clear" w:color="auto" w:fill="auto"/>
          </w:tcPr>
          <w:p w14:paraId="4B88C59C" w14:textId="77777777" w:rsidR="001261D3" w:rsidRPr="009956C4" w:rsidRDefault="001261D3" w:rsidP="001F6A10">
            <w:pPr>
              <w:rPr>
                <w:rFonts w:ascii="Arial" w:hAnsi="Arial" w:cs="Arial"/>
                <w:sz w:val="14"/>
                <w:lang w:val="es-BO"/>
              </w:rPr>
            </w:pPr>
          </w:p>
        </w:tc>
        <w:tc>
          <w:tcPr>
            <w:tcW w:w="277" w:type="dxa"/>
            <w:tcBorders>
              <w:bottom w:val="single" w:sz="4" w:space="0" w:color="auto"/>
            </w:tcBorders>
            <w:shd w:val="clear" w:color="auto" w:fill="auto"/>
          </w:tcPr>
          <w:p w14:paraId="5911BDF3" w14:textId="77777777" w:rsidR="001261D3" w:rsidRPr="009956C4" w:rsidRDefault="001261D3" w:rsidP="001F6A10">
            <w:pPr>
              <w:rPr>
                <w:rFonts w:ascii="Arial" w:hAnsi="Arial" w:cs="Arial"/>
                <w:sz w:val="14"/>
                <w:lang w:val="es-BO"/>
              </w:rPr>
            </w:pPr>
          </w:p>
        </w:tc>
        <w:tc>
          <w:tcPr>
            <w:tcW w:w="276" w:type="dxa"/>
            <w:tcBorders>
              <w:bottom w:val="single" w:sz="4" w:space="0" w:color="auto"/>
            </w:tcBorders>
            <w:shd w:val="clear" w:color="auto" w:fill="auto"/>
          </w:tcPr>
          <w:p w14:paraId="18B0E9AC" w14:textId="77777777" w:rsidR="001261D3" w:rsidRPr="009956C4" w:rsidRDefault="001261D3" w:rsidP="001F6A10">
            <w:pPr>
              <w:rPr>
                <w:rFonts w:ascii="Arial" w:hAnsi="Arial" w:cs="Arial"/>
                <w:sz w:val="14"/>
                <w:lang w:val="es-BO"/>
              </w:rPr>
            </w:pPr>
          </w:p>
        </w:tc>
        <w:tc>
          <w:tcPr>
            <w:tcW w:w="282" w:type="dxa"/>
            <w:gridSpan w:val="2"/>
            <w:tcBorders>
              <w:bottom w:val="single" w:sz="4" w:space="0" w:color="auto"/>
            </w:tcBorders>
            <w:shd w:val="clear" w:color="auto" w:fill="auto"/>
          </w:tcPr>
          <w:p w14:paraId="56012F85" w14:textId="77777777" w:rsidR="001261D3" w:rsidRPr="009956C4" w:rsidRDefault="001261D3" w:rsidP="001F6A10">
            <w:pPr>
              <w:rPr>
                <w:rFonts w:ascii="Arial" w:hAnsi="Arial" w:cs="Arial"/>
                <w:sz w:val="14"/>
                <w:lang w:val="es-BO"/>
              </w:rPr>
            </w:pPr>
          </w:p>
        </w:tc>
        <w:tc>
          <w:tcPr>
            <w:tcW w:w="277" w:type="dxa"/>
            <w:gridSpan w:val="2"/>
            <w:tcBorders>
              <w:bottom w:val="single" w:sz="4" w:space="0" w:color="auto"/>
            </w:tcBorders>
            <w:shd w:val="clear" w:color="auto" w:fill="auto"/>
          </w:tcPr>
          <w:p w14:paraId="0688D876" w14:textId="77777777" w:rsidR="001261D3" w:rsidRPr="009956C4" w:rsidRDefault="001261D3" w:rsidP="001F6A10">
            <w:pPr>
              <w:rPr>
                <w:rFonts w:ascii="Arial" w:hAnsi="Arial" w:cs="Arial"/>
                <w:sz w:val="14"/>
                <w:lang w:val="es-BO"/>
              </w:rPr>
            </w:pPr>
          </w:p>
        </w:tc>
        <w:tc>
          <w:tcPr>
            <w:tcW w:w="276" w:type="dxa"/>
            <w:tcBorders>
              <w:bottom w:val="single" w:sz="4" w:space="0" w:color="auto"/>
            </w:tcBorders>
            <w:shd w:val="clear" w:color="auto" w:fill="auto"/>
          </w:tcPr>
          <w:p w14:paraId="4AE4E3DC" w14:textId="77777777" w:rsidR="001261D3" w:rsidRPr="009956C4" w:rsidRDefault="001261D3" w:rsidP="001F6A10">
            <w:pPr>
              <w:rPr>
                <w:rFonts w:ascii="Arial" w:hAnsi="Arial" w:cs="Arial"/>
                <w:sz w:val="14"/>
                <w:lang w:val="es-BO"/>
              </w:rPr>
            </w:pPr>
          </w:p>
        </w:tc>
        <w:tc>
          <w:tcPr>
            <w:tcW w:w="276" w:type="dxa"/>
            <w:tcBorders>
              <w:bottom w:val="single" w:sz="4" w:space="0" w:color="auto"/>
            </w:tcBorders>
            <w:shd w:val="clear" w:color="auto" w:fill="auto"/>
          </w:tcPr>
          <w:p w14:paraId="4A064337"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6D4D7C14"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509E0912" w14:textId="77777777" w:rsidR="001261D3" w:rsidRPr="009956C4" w:rsidRDefault="001261D3" w:rsidP="001F6A10">
            <w:pPr>
              <w:rPr>
                <w:rFonts w:ascii="Arial" w:hAnsi="Arial" w:cs="Arial"/>
                <w:sz w:val="14"/>
                <w:lang w:val="es-BO"/>
              </w:rPr>
            </w:pPr>
          </w:p>
        </w:tc>
        <w:tc>
          <w:tcPr>
            <w:tcW w:w="272" w:type="dxa"/>
            <w:tcBorders>
              <w:bottom w:val="single" w:sz="4" w:space="0" w:color="auto"/>
            </w:tcBorders>
            <w:shd w:val="clear" w:color="auto" w:fill="auto"/>
          </w:tcPr>
          <w:p w14:paraId="59CED07A"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6E20C976" w14:textId="77777777" w:rsidR="001261D3" w:rsidRPr="009956C4" w:rsidRDefault="001261D3" w:rsidP="001F6A10">
            <w:pPr>
              <w:rPr>
                <w:rFonts w:ascii="Arial" w:hAnsi="Arial" w:cs="Arial"/>
                <w:sz w:val="14"/>
                <w:lang w:val="es-BO"/>
              </w:rPr>
            </w:pPr>
          </w:p>
        </w:tc>
        <w:tc>
          <w:tcPr>
            <w:tcW w:w="273" w:type="dxa"/>
            <w:tcBorders>
              <w:bottom w:val="single" w:sz="4" w:space="0" w:color="auto"/>
            </w:tcBorders>
          </w:tcPr>
          <w:p w14:paraId="7ADD9858"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222A5823" w14:textId="77777777" w:rsidR="001261D3" w:rsidRPr="009956C4" w:rsidRDefault="001261D3" w:rsidP="001F6A10">
            <w:pPr>
              <w:rPr>
                <w:rFonts w:ascii="Arial" w:hAnsi="Arial" w:cs="Arial"/>
                <w:sz w:val="14"/>
                <w:lang w:val="es-BO"/>
              </w:rPr>
            </w:pPr>
          </w:p>
        </w:tc>
        <w:tc>
          <w:tcPr>
            <w:tcW w:w="273" w:type="dxa"/>
            <w:tcBorders>
              <w:bottom w:val="single" w:sz="4" w:space="0" w:color="auto"/>
            </w:tcBorders>
          </w:tcPr>
          <w:p w14:paraId="4D840D68"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5E032EB0"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3B2302F5" w14:textId="77777777" w:rsidR="001261D3" w:rsidRPr="009956C4" w:rsidRDefault="001261D3" w:rsidP="001F6A10">
            <w:pPr>
              <w:rPr>
                <w:rFonts w:ascii="Arial" w:hAnsi="Arial" w:cs="Arial"/>
                <w:sz w:val="14"/>
                <w:lang w:val="es-BO"/>
              </w:rPr>
            </w:pPr>
          </w:p>
        </w:tc>
        <w:tc>
          <w:tcPr>
            <w:tcW w:w="272" w:type="dxa"/>
            <w:tcBorders>
              <w:bottom w:val="single" w:sz="4" w:space="0" w:color="auto"/>
            </w:tcBorders>
            <w:shd w:val="clear" w:color="auto" w:fill="auto"/>
          </w:tcPr>
          <w:p w14:paraId="493555DB"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1E2B9F22"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0A849666"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1B8A7FA1"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2B4EFC49" w14:textId="77777777" w:rsidR="001261D3" w:rsidRPr="009956C4" w:rsidRDefault="001261D3" w:rsidP="001F6A10">
            <w:pPr>
              <w:rPr>
                <w:rFonts w:ascii="Arial" w:hAnsi="Arial" w:cs="Arial"/>
                <w:sz w:val="14"/>
                <w:lang w:val="es-BO"/>
              </w:rPr>
            </w:pPr>
          </w:p>
        </w:tc>
        <w:tc>
          <w:tcPr>
            <w:tcW w:w="816" w:type="dxa"/>
            <w:gridSpan w:val="3"/>
            <w:tcBorders>
              <w:bottom w:val="single" w:sz="4" w:space="0" w:color="auto"/>
            </w:tcBorders>
            <w:shd w:val="clear" w:color="auto" w:fill="auto"/>
          </w:tcPr>
          <w:p w14:paraId="10314A39" w14:textId="77777777" w:rsidR="001261D3" w:rsidRPr="009956C4" w:rsidRDefault="001261D3" w:rsidP="001F6A10">
            <w:pPr>
              <w:jc w:val="right"/>
              <w:rPr>
                <w:rFonts w:ascii="Arial" w:hAnsi="Arial" w:cs="Arial"/>
                <w:sz w:val="14"/>
                <w:lang w:val="es-BO"/>
              </w:rPr>
            </w:pPr>
          </w:p>
        </w:tc>
        <w:tc>
          <w:tcPr>
            <w:tcW w:w="816" w:type="dxa"/>
            <w:gridSpan w:val="3"/>
            <w:tcBorders>
              <w:bottom w:val="single" w:sz="4" w:space="0" w:color="auto"/>
            </w:tcBorders>
            <w:shd w:val="clear" w:color="auto" w:fill="auto"/>
          </w:tcPr>
          <w:p w14:paraId="4DF92E0B" w14:textId="77777777" w:rsidR="001261D3" w:rsidRPr="009956C4" w:rsidRDefault="001261D3" w:rsidP="001F6A10">
            <w:pPr>
              <w:rPr>
                <w:rFonts w:ascii="Arial" w:hAnsi="Arial" w:cs="Arial"/>
                <w:sz w:val="14"/>
                <w:lang w:val="es-BO"/>
              </w:rPr>
            </w:pPr>
          </w:p>
        </w:tc>
        <w:tc>
          <w:tcPr>
            <w:tcW w:w="272" w:type="dxa"/>
            <w:tcBorders>
              <w:left w:val="nil"/>
              <w:right w:val="single" w:sz="12" w:space="0" w:color="244061" w:themeColor="accent1" w:themeShade="80"/>
            </w:tcBorders>
          </w:tcPr>
          <w:p w14:paraId="6B6844D2" w14:textId="77777777" w:rsidR="001261D3" w:rsidRPr="009956C4" w:rsidRDefault="001261D3" w:rsidP="001F6A10">
            <w:pPr>
              <w:rPr>
                <w:rFonts w:ascii="Arial" w:hAnsi="Arial" w:cs="Arial"/>
                <w:sz w:val="14"/>
                <w:lang w:val="es-BO"/>
              </w:rPr>
            </w:pPr>
          </w:p>
        </w:tc>
      </w:tr>
      <w:tr w:rsidR="001261D3" w:rsidRPr="009956C4" w14:paraId="584FD9D0" w14:textId="77777777" w:rsidTr="001F6A10">
        <w:trPr>
          <w:jc w:val="center"/>
        </w:trPr>
        <w:tc>
          <w:tcPr>
            <w:tcW w:w="1808" w:type="dxa"/>
            <w:vMerge w:val="restart"/>
            <w:tcBorders>
              <w:left w:val="single" w:sz="12" w:space="0" w:color="244061" w:themeColor="accent1" w:themeShade="80"/>
              <w:right w:val="single" w:sz="4" w:space="0" w:color="auto"/>
            </w:tcBorders>
            <w:vAlign w:val="center"/>
          </w:tcPr>
          <w:p w14:paraId="1A128A2F" w14:textId="77777777" w:rsidR="001261D3" w:rsidRPr="009956C4" w:rsidRDefault="001261D3" w:rsidP="001F6A10">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4BE113" w14:textId="54F77C0F" w:rsidR="001261D3" w:rsidRPr="00A93AD2" w:rsidRDefault="001261D3" w:rsidP="001261D3">
            <w:pPr>
              <w:jc w:val="both"/>
              <w:rPr>
                <w:rFonts w:ascii="Arial" w:hAnsi="Arial" w:cs="Arial"/>
                <w:sz w:val="14"/>
                <w:lang w:val="es-BO"/>
              </w:rPr>
            </w:pPr>
            <w:proofErr w:type="spellStart"/>
            <w:r w:rsidRPr="00065CCF">
              <w:rPr>
                <w:rFonts w:ascii="Arial" w:hAnsi="Arial" w:cs="Arial"/>
                <w:sz w:val="14"/>
                <w:lang w:val="es-BO"/>
              </w:rPr>
              <w:t>Bs</w:t>
            </w:r>
            <w:r>
              <w:rPr>
                <w:rFonts w:ascii="Arial" w:hAnsi="Arial" w:cs="Arial"/>
                <w:sz w:val="14"/>
                <w:lang w:val="es-BO"/>
              </w:rPr>
              <w:t>79</w:t>
            </w:r>
            <w:r w:rsidRPr="00065CCF">
              <w:rPr>
                <w:rFonts w:ascii="Arial" w:hAnsi="Arial" w:cs="Arial"/>
                <w:sz w:val="14"/>
                <w:lang w:val="es-BO"/>
              </w:rPr>
              <w:t>.</w:t>
            </w:r>
            <w:r>
              <w:rPr>
                <w:rFonts w:ascii="Arial" w:hAnsi="Arial" w:cs="Arial"/>
                <w:sz w:val="14"/>
                <w:lang w:val="es-BO"/>
              </w:rPr>
              <w:t>960</w:t>
            </w:r>
            <w:r w:rsidRPr="00065CCF">
              <w:rPr>
                <w:rFonts w:ascii="Arial" w:hAnsi="Arial" w:cs="Arial"/>
                <w:sz w:val="14"/>
                <w:lang w:val="es-BO"/>
              </w:rPr>
              <w:t>,</w:t>
            </w:r>
            <w:r>
              <w:rPr>
                <w:rFonts w:ascii="Arial" w:hAnsi="Arial" w:cs="Arial"/>
                <w:sz w:val="14"/>
                <w:lang w:val="es-BO"/>
              </w:rPr>
              <w:t>00</w:t>
            </w:r>
            <w:proofErr w:type="spellEnd"/>
            <w:r w:rsidRPr="00065CCF">
              <w:rPr>
                <w:rFonts w:ascii="Arial" w:hAnsi="Arial" w:cs="Arial"/>
                <w:sz w:val="14"/>
                <w:lang w:val="es-BO"/>
              </w:rPr>
              <w:t xml:space="preserve"> (</w:t>
            </w:r>
            <w:r>
              <w:rPr>
                <w:rFonts w:ascii="Arial" w:hAnsi="Arial" w:cs="Arial"/>
                <w:sz w:val="14"/>
                <w:lang w:val="es-BO"/>
              </w:rPr>
              <w:t xml:space="preserve">Setenta y nueve </w:t>
            </w:r>
            <w:r w:rsidRPr="00065CCF">
              <w:rPr>
                <w:rFonts w:ascii="Arial" w:hAnsi="Arial" w:cs="Arial"/>
                <w:sz w:val="14"/>
                <w:lang w:val="es-BO"/>
              </w:rPr>
              <w:t xml:space="preserve">mil </w:t>
            </w:r>
            <w:r>
              <w:rPr>
                <w:rFonts w:ascii="Arial" w:hAnsi="Arial" w:cs="Arial"/>
                <w:sz w:val="14"/>
                <w:lang w:val="es-BO"/>
              </w:rPr>
              <w:t>novecientos sesenta</w:t>
            </w:r>
            <w:r w:rsidRPr="00065CCF">
              <w:rPr>
                <w:rFonts w:ascii="Arial" w:hAnsi="Arial" w:cs="Arial"/>
                <w:sz w:val="14"/>
                <w:lang w:val="es-BO"/>
              </w:rPr>
              <w:t xml:space="preserve"> </w:t>
            </w:r>
            <w:r>
              <w:rPr>
                <w:rFonts w:ascii="Arial" w:hAnsi="Arial" w:cs="Arial"/>
                <w:sz w:val="14"/>
                <w:lang w:val="es-BO"/>
              </w:rPr>
              <w:t>00</w:t>
            </w:r>
            <w:r w:rsidRPr="00065CCF">
              <w:rPr>
                <w:rFonts w:ascii="Arial" w:hAnsi="Arial" w:cs="Arial"/>
                <w:sz w:val="14"/>
                <w:lang w:val="es-BO"/>
              </w:rPr>
              <w:t>/100 bolivianos)</w:t>
            </w:r>
          </w:p>
        </w:tc>
        <w:tc>
          <w:tcPr>
            <w:tcW w:w="272" w:type="dxa"/>
            <w:tcBorders>
              <w:left w:val="single" w:sz="4" w:space="0" w:color="auto"/>
              <w:right w:val="single" w:sz="12" w:space="0" w:color="244061" w:themeColor="accent1" w:themeShade="80"/>
            </w:tcBorders>
          </w:tcPr>
          <w:p w14:paraId="7E0671FC" w14:textId="77777777" w:rsidR="001261D3" w:rsidRPr="009956C4" w:rsidRDefault="001261D3" w:rsidP="001F6A10">
            <w:pPr>
              <w:rPr>
                <w:rFonts w:ascii="Arial" w:hAnsi="Arial" w:cs="Arial"/>
                <w:sz w:val="14"/>
                <w:lang w:val="es-BO"/>
              </w:rPr>
            </w:pPr>
          </w:p>
        </w:tc>
      </w:tr>
      <w:tr w:rsidR="001261D3" w:rsidRPr="009956C4" w14:paraId="7080C718" w14:textId="77777777" w:rsidTr="001F6A10">
        <w:trPr>
          <w:jc w:val="center"/>
        </w:trPr>
        <w:tc>
          <w:tcPr>
            <w:tcW w:w="1808" w:type="dxa"/>
            <w:vMerge/>
            <w:tcBorders>
              <w:left w:val="single" w:sz="12" w:space="0" w:color="244061" w:themeColor="accent1" w:themeShade="80"/>
              <w:right w:val="single" w:sz="4" w:space="0" w:color="auto"/>
            </w:tcBorders>
            <w:vAlign w:val="center"/>
          </w:tcPr>
          <w:p w14:paraId="0A63F7C7" w14:textId="77777777" w:rsidR="001261D3" w:rsidRPr="009956C4" w:rsidRDefault="001261D3" w:rsidP="001F6A10">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38254065" w14:textId="77777777" w:rsidR="001261D3" w:rsidRPr="009956C4" w:rsidRDefault="001261D3" w:rsidP="001F6A10">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082437E3" w14:textId="77777777" w:rsidR="001261D3" w:rsidRPr="009956C4" w:rsidRDefault="001261D3" w:rsidP="001F6A10">
            <w:pPr>
              <w:rPr>
                <w:rFonts w:ascii="Arial" w:hAnsi="Arial" w:cs="Arial"/>
                <w:sz w:val="14"/>
                <w:lang w:val="es-BO"/>
              </w:rPr>
            </w:pPr>
          </w:p>
        </w:tc>
      </w:tr>
      <w:tr w:rsidR="001261D3" w:rsidRPr="009956C4" w14:paraId="43685A0C" w14:textId="77777777" w:rsidTr="001F6A10">
        <w:trPr>
          <w:jc w:val="center"/>
        </w:trPr>
        <w:tc>
          <w:tcPr>
            <w:tcW w:w="1808" w:type="dxa"/>
            <w:tcBorders>
              <w:left w:val="single" w:sz="12" w:space="0" w:color="244061" w:themeColor="accent1" w:themeShade="80"/>
            </w:tcBorders>
            <w:vAlign w:val="center"/>
          </w:tcPr>
          <w:p w14:paraId="1762D670" w14:textId="77777777" w:rsidR="001261D3" w:rsidRPr="009956C4" w:rsidRDefault="001261D3" w:rsidP="001F6A10">
            <w:pPr>
              <w:jc w:val="right"/>
              <w:rPr>
                <w:rFonts w:ascii="Arial" w:hAnsi="Arial" w:cs="Arial"/>
                <w:sz w:val="14"/>
                <w:lang w:val="es-BO"/>
              </w:rPr>
            </w:pPr>
          </w:p>
        </w:tc>
        <w:tc>
          <w:tcPr>
            <w:tcW w:w="311" w:type="dxa"/>
            <w:tcBorders>
              <w:top w:val="single" w:sz="4" w:space="0" w:color="auto"/>
            </w:tcBorders>
            <w:shd w:val="clear" w:color="auto" w:fill="auto"/>
          </w:tcPr>
          <w:p w14:paraId="45C93DC3" w14:textId="77777777" w:rsidR="001261D3" w:rsidRPr="009956C4" w:rsidRDefault="001261D3" w:rsidP="001F6A10">
            <w:pPr>
              <w:rPr>
                <w:rFonts w:ascii="Arial" w:hAnsi="Arial" w:cs="Arial"/>
                <w:sz w:val="14"/>
                <w:lang w:val="es-BO"/>
              </w:rPr>
            </w:pPr>
          </w:p>
        </w:tc>
        <w:tc>
          <w:tcPr>
            <w:tcW w:w="281" w:type="dxa"/>
            <w:tcBorders>
              <w:top w:val="single" w:sz="4" w:space="0" w:color="auto"/>
            </w:tcBorders>
            <w:shd w:val="clear" w:color="auto" w:fill="auto"/>
          </w:tcPr>
          <w:p w14:paraId="545328B9" w14:textId="77777777" w:rsidR="001261D3" w:rsidRPr="009956C4" w:rsidRDefault="001261D3" w:rsidP="001F6A10">
            <w:pPr>
              <w:rPr>
                <w:rFonts w:ascii="Arial" w:hAnsi="Arial" w:cs="Arial"/>
                <w:sz w:val="14"/>
                <w:lang w:val="es-BO"/>
              </w:rPr>
            </w:pPr>
          </w:p>
        </w:tc>
        <w:tc>
          <w:tcPr>
            <w:tcW w:w="282" w:type="dxa"/>
            <w:tcBorders>
              <w:top w:val="single" w:sz="4" w:space="0" w:color="auto"/>
            </w:tcBorders>
            <w:shd w:val="clear" w:color="auto" w:fill="auto"/>
          </w:tcPr>
          <w:p w14:paraId="154E149B" w14:textId="77777777" w:rsidR="001261D3" w:rsidRPr="009956C4" w:rsidRDefault="001261D3" w:rsidP="001F6A10">
            <w:pPr>
              <w:rPr>
                <w:rFonts w:ascii="Arial" w:hAnsi="Arial" w:cs="Arial"/>
                <w:sz w:val="14"/>
                <w:lang w:val="es-BO"/>
              </w:rPr>
            </w:pPr>
          </w:p>
        </w:tc>
        <w:tc>
          <w:tcPr>
            <w:tcW w:w="272" w:type="dxa"/>
            <w:tcBorders>
              <w:top w:val="single" w:sz="4" w:space="0" w:color="auto"/>
            </w:tcBorders>
            <w:shd w:val="clear" w:color="auto" w:fill="auto"/>
          </w:tcPr>
          <w:p w14:paraId="6F793827" w14:textId="77777777" w:rsidR="001261D3" w:rsidRPr="009956C4" w:rsidRDefault="001261D3" w:rsidP="001F6A10">
            <w:pPr>
              <w:rPr>
                <w:rFonts w:ascii="Arial" w:hAnsi="Arial" w:cs="Arial"/>
                <w:sz w:val="14"/>
                <w:lang w:val="es-BO"/>
              </w:rPr>
            </w:pPr>
          </w:p>
        </w:tc>
        <w:tc>
          <w:tcPr>
            <w:tcW w:w="277" w:type="dxa"/>
            <w:tcBorders>
              <w:top w:val="single" w:sz="4" w:space="0" w:color="auto"/>
            </w:tcBorders>
            <w:shd w:val="clear" w:color="auto" w:fill="auto"/>
          </w:tcPr>
          <w:p w14:paraId="186C12B4" w14:textId="77777777" w:rsidR="001261D3" w:rsidRPr="009956C4" w:rsidRDefault="001261D3" w:rsidP="001F6A10">
            <w:pPr>
              <w:rPr>
                <w:rFonts w:ascii="Arial" w:hAnsi="Arial" w:cs="Arial"/>
                <w:sz w:val="14"/>
                <w:lang w:val="es-BO"/>
              </w:rPr>
            </w:pPr>
          </w:p>
        </w:tc>
        <w:tc>
          <w:tcPr>
            <w:tcW w:w="276" w:type="dxa"/>
            <w:tcBorders>
              <w:top w:val="single" w:sz="4" w:space="0" w:color="auto"/>
            </w:tcBorders>
            <w:shd w:val="clear" w:color="auto" w:fill="auto"/>
          </w:tcPr>
          <w:p w14:paraId="0516317A" w14:textId="77777777" w:rsidR="001261D3" w:rsidRPr="009956C4" w:rsidRDefault="001261D3" w:rsidP="001F6A10">
            <w:pPr>
              <w:rPr>
                <w:rFonts w:ascii="Arial" w:hAnsi="Arial" w:cs="Arial"/>
                <w:sz w:val="14"/>
                <w:lang w:val="es-BO"/>
              </w:rPr>
            </w:pPr>
          </w:p>
        </w:tc>
        <w:tc>
          <w:tcPr>
            <w:tcW w:w="282" w:type="dxa"/>
            <w:gridSpan w:val="2"/>
            <w:tcBorders>
              <w:top w:val="single" w:sz="4" w:space="0" w:color="auto"/>
            </w:tcBorders>
            <w:shd w:val="clear" w:color="auto" w:fill="auto"/>
          </w:tcPr>
          <w:p w14:paraId="3F74BDA2" w14:textId="77777777" w:rsidR="001261D3" w:rsidRPr="009956C4" w:rsidRDefault="001261D3" w:rsidP="001F6A10">
            <w:pPr>
              <w:rPr>
                <w:rFonts w:ascii="Arial" w:hAnsi="Arial" w:cs="Arial"/>
                <w:sz w:val="14"/>
                <w:lang w:val="es-BO"/>
              </w:rPr>
            </w:pPr>
          </w:p>
        </w:tc>
        <w:tc>
          <w:tcPr>
            <w:tcW w:w="277" w:type="dxa"/>
            <w:gridSpan w:val="2"/>
            <w:tcBorders>
              <w:top w:val="single" w:sz="4" w:space="0" w:color="auto"/>
            </w:tcBorders>
            <w:shd w:val="clear" w:color="auto" w:fill="auto"/>
          </w:tcPr>
          <w:p w14:paraId="7C9BBF0C" w14:textId="77777777" w:rsidR="001261D3" w:rsidRPr="009956C4" w:rsidRDefault="001261D3" w:rsidP="001F6A10">
            <w:pPr>
              <w:rPr>
                <w:rFonts w:ascii="Arial" w:hAnsi="Arial" w:cs="Arial"/>
                <w:sz w:val="14"/>
                <w:lang w:val="es-BO"/>
              </w:rPr>
            </w:pPr>
          </w:p>
        </w:tc>
        <w:tc>
          <w:tcPr>
            <w:tcW w:w="276" w:type="dxa"/>
            <w:tcBorders>
              <w:top w:val="single" w:sz="4" w:space="0" w:color="auto"/>
            </w:tcBorders>
            <w:shd w:val="clear" w:color="auto" w:fill="auto"/>
          </w:tcPr>
          <w:p w14:paraId="7DFD2F55" w14:textId="77777777" w:rsidR="001261D3" w:rsidRPr="009956C4" w:rsidRDefault="001261D3" w:rsidP="001F6A10">
            <w:pPr>
              <w:rPr>
                <w:rFonts w:ascii="Arial" w:hAnsi="Arial" w:cs="Arial"/>
                <w:sz w:val="14"/>
                <w:lang w:val="es-BO"/>
              </w:rPr>
            </w:pPr>
          </w:p>
        </w:tc>
        <w:tc>
          <w:tcPr>
            <w:tcW w:w="276" w:type="dxa"/>
            <w:tcBorders>
              <w:top w:val="single" w:sz="4" w:space="0" w:color="auto"/>
            </w:tcBorders>
            <w:shd w:val="clear" w:color="auto" w:fill="auto"/>
          </w:tcPr>
          <w:p w14:paraId="750DD95F"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2F58F757"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031598C1" w14:textId="77777777" w:rsidR="001261D3" w:rsidRPr="009956C4" w:rsidRDefault="001261D3" w:rsidP="001F6A10">
            <w:pPr>
              <w:rPr>
                <w:rFonts w:ascii="Arial" w:hAnsi="Arial" w:cs="Arial"/>
                <w:sz w:val="14"/>
                <w:lang w:val="es-BO"/>
              </w:rPr>
            </w:pPr>
          </w:p>
        </w:tc>
        <w:tc>
          <w:tcPr>
            <w:tcW w:w="272" w:type="dxa"/>
            <w:tcBorders>
              <w:top w:val="single" w:sz="4" w:space="0" w:color="auto"/>
            </w:tcBorders>
            <w:shd w:val="clear" w:color="auto" w:fill="auto"/>
          </w:tcPr>
          <w:p w14:paraId="6E91D6EA"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6BEEAEB1" w14:textId="77777777" w:rsidR="001261D3" w:rsidRPr="009956C4" w:rsidRDefault="001261D3" w:rsidP="001F6A10">
            <w:pPr>
              <w:rPr>
                <w:rFonts w:ascii="Arial" w:hAnsi="Arial" w:cs="Arial"/>
                <w:sz w:val="14"/>
                <w:lang w:val="es-BO"/>
              </w:rPr>
            </w:pPr>
          </w:p>
        </w:tc>
        <w:tc>
          <w:tcPr>
            <w:tcW w:w="273" w:type="dxa"/>
            <w:tcBorders>
              <w:top w:val="single" w:sz="4" w:space="0" w:color="auto"/>
            </w:tcBorders>
          </w:tcPr>
          <w:p w14:paraId="3EB0AB6B"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1AAD1019" w14:textId="77777777" w:rsidR="001261D3" w:rsidRPr="009956C4" w:rsidRDefault="001261D3" w:rsidP="001F6A10">
            <w:pPr>
              <w:rPr>
                <w:rFonts w:ascii="Arial" w:hAnsi="Arial" w:cs="Arial"/>
                <w:sz w:val="14"/>
                <w:lang w:val="es-BO"/>
              </w:rPr>
            </w:pPr>
          </w:p>
        </w:tc>
        <w:tc>
          <w:tcPr>
            <w:tcW w:w="273" w:type="dxa"/>
            <w:tcBorders>
              <w:top w:val="single" w:sz="4" w:space="0" w:color="auto"/>
            </w:tcBorders>
          </w:tcPr>
          <w:p w14:paraId="7C4F5BF5"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0B87ADC8"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6F229B29" w14:textId="77777777" w:rsidR="001261D3" w:rsidRPr="009956C4" w:rsidRDefault="001261D3" w:rsidP="001F6A10">
            <w:pPr>
              <w:rPr>
                <w:rFonts w:ascii="Arial" w:hAnsi="Arial" w:cs="Arial"/>
                <w:sz w:val="14"/>
                <w:lang w:val="es-BO"/>
              </w:rPr>
            </w:pPr>
          </w:p>
        </w:tc>
        <w:tc>
          <w:tcPr>
            <w:tcW w:w="272" w:type="dxa"/>
            <w:tcBorders>
              <w:top w:val="single" w:sz="4" w:space="0" w:color="auto"/>
            </w:tcBorders>
            <w:shd w:val="clear" w:color="auto" w:fill="auto"/>
          </w:tcPr>
          <w:p w14:paraId="1DA75501"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3774CA6D"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168680E1"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410B03F1"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5EA303F9" w14:textId="77777777" w:rsidR="001261D3" w:rsidRPr="009956C4" w:rsidRDefault="001261D3" w:rsidP="001F6A10">
            <w:pPr>
              <w:rPr>
                <w:rFonts w:ascii="Arial" w:hAnsi="Arial" w:cs="Arial"/>
                <w:sz w:val="14"/>
                <w:lang w:val="es-BO"/>
              </w:rPr>
            </w:pPr>
          </w:p>
        </w:tc>
        <w:tc>
          <w:tcPr>
            <w:tcW w:w="816" w:type="dxa"/>
            <w:gridSpan w:val="3"/>
            <w:tcBorders>
              <w:top w:val="single" w:sz="4" w:space="0" w:color="auto"/>
            </w:tcBorders>
            <w:shd w:val="clear" w:color="auto" w:fill="auto"/>
          </w:tcPr>
          <w:p w14:paraId="2EDC55FA" w14:textId="77777777" w:rsidR="001261D3" w:rsidRPr="009956C4" w:rsidRDefault="001261D3" w:rsidP="001F6A10">
            <w:pPr>
              <w:jc w:val="right"/>
              <w:rPr>
                <w:rFonts w:ascii="Arial" w:hAnsi="Arial" w:cs="Arial"/>
                <w:sz w:val="14"/>
                <w:lang w:val="es-BO"/>
              </w:rPr>
            </w:pPr>
          </w:p>
        </w:tc>
        <w:tc>
          <w:tcPr>
            <w:tcW w:w="816" w:type="dxa"/>
            <w:gridSpan w:val="3"/>
            <w:tcBorders>
              <w:top w:val="single" w:sz="4" w:space="0" w:color="auto"/>
            </w:tcBorders>
            <w:shd w:val="clear" w:color="auto" w:fill="auto"/>
          </w:tcPr>
          <w:p w14:paraId="55DB2E96" w14:textId="77777777" w:rsidR="001261D3" w:rsidRPr="009956C4" w:rsidRDefault="001261D3" w:rsidP="001F6A10">
            <w:pPr>
              <w:rPr>
                <w:rFonts w:ascii="Arial" w:hAnsi="Arial" w:cs="Arial"/>
                <w:sz w:val="14"/>
                <w:lang w:val="es-BO"/>
              </w:rPr>
            </w:pPr>
          </w:p>
        </w:tc>
        <w:tc>
          <w:tcPr>
            <w:tcW w:w="272" w:type="dxa"/>
            <w:tcBorders>
              <w:left w:val="nil"/>
              <w:right w:val="single" w:sz="12" w:space="0" w:color="244061" w:themeColor="accent1" w:themeShade="80"/>
            </w:tcBorders>
          </w:tcPr>
          <w:p w14:paraId="5497175E" w14:textId="77777777" w:rsidR="001261D3" w:rsidRPr="009956C4" w:rsidRDefault="001261D3" w:rsidP="001F6A10">
            <w:pPr>
              <w:rPr>
                <w:rFonts w:ascii="Arial" w:hAnsi="Arial" w:cs="Arial"/>
                <w:sz w:val="14"/>
                <w:lang w:val="es-BO"/>
              </w:rPr>
            </w:pPr>
          </w:p>
        </w:tc>
      </w:tr>
      <w:tr w:rsidR="001261D3" w:rsidRPr="009956C4" w14:paraId="4D722A37" w14:textId="77777777" w:rsidTr="001F6A10">
        <w:trPr>
          <w:trHeight w:val="240"/>
          <w:jc w:val="center"/>
        </w:trPr>
        <w:tc>
          <w:tcPr>
            <w:tcW w:w="1808" w:type="dxa"/>
            <w:tcBorders>
              <w:left w:val="single" w:sz="12" w:space="0" w:color="244061" w:themeColor="accent1" w:themeShade="80"/>
              <w:right w:val="single" w:sz="4" w:space="0" w:color="auto"/>
            </w:tcBorders>
            <w:vAlign w:val="center"/>
          </w:tcPr>
          <w:p w14:paraId="15536397" w14:textId="77777777" w:rsidR="001261D3" w:rsidRPr="009956C4" w:rsidRDefault="001261D3" w:rsidP="001F6A10">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05A8B" w14:textId="77777777" w:rsidR="001261D3" w:rsidRPr="009956C4" w:rsidRDefault="001261D3" w:rsidP="001F6A10">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14:paraId="633E534C" w14:textId="77777777" w:rsidR="001261D3" w:rsidRPr="009956C4" w:rsidRDefault="001261D3" w:rsidP="001F6A10">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690E6B6A" w14:textId="77777777" w:rsidR="001261D3" w:rsidRPr="009956C4" w:rsidRDefault="001261D3" w:rsidP="001F6A10">
            <w:pPr>
              <w:rPr>
                <w:rFonts w:ascii="Arial" w:hAnsi="Arial" w:cs="Arial"/>
                <w:sz w:val="14"/>
                <w:szCs w:val="2"/>
                <w:lang w:val="es-BO"/>
              </w:rPr>
            </w:pPr>
          </w:p>
        </w:tc>
        <w:tc>
          <w:tcPr>
            <w:tcW w:w="274" w:type="dxa"/>
            <w:tcBorders>
              <w:left w:val="nil"/>
              <w:right w:val="single" w:sz="4" w:space="0" w:color="auto"/>
            </w:tcBorders>
          </w:tcPr>
          <w:p w14:paraId="693BB56B" w14:textId="77777777" w:rsidR="001261D3" w:rsidRPr="009956C4" w:rsidRDefault="001261D3" w:rsidP="001F6A10">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ABCA00" w14:textId="77777777" w:rsidR="001261D3" w:rsidRPr="009956C4" w:rsidRDefault="001261D3" w:rsidP="001F6A10">
            <w:pPr>
              <w:rPr>
                <w:rFonts w:ascii="Arial" w:hAnsi="Arial" w:cs="Arial"/>
                <w:sz w:val="14"/>
                <w:szCs w:val="2"/>
                <w:lang w:val="es-BO"/>
              </w:rPr>
            </w:pPr>
          </w:p>
        </w:tc>
        <w:tc>
          <w:tcPr>
            <w:tcW w:w="4382" w:type="dxa"/>
            <w:gridSpan w:val="17"/>
            <w:tcBorders>
              <w:left w:val="single" w:sz="4" w:space="0" w:color="auto"/>
            </w:tcBorders>
            <w:vAlign w:val="center"/>
          </w:tcPr>
          <w:p w14:paraId="03712CB5" w14:textId="77777777" w:rsidR="001261D3" w:rsidRPr="009956C4" w:rsidRDefault="001261D3" w:rsidP="001F6A10">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27CCD2E7" w14:textId="77777777" w:rsidR="001261D3" w:rsidRPr="009956C4" w:rsidRDefault="001261D3" w:rsidP="001F6A10">
            <w:pPr>
              <w:rPr>
                <w:rFonts w:ascii="Arial" w:hAnsi="Arial" w:cs="Arial"/>
                <w:sz w:val="14"/>
                <w:szCs w:val="2"/>
                <w:lang w:val="es-BO"/>
              </w:rPr>
            </w:pPr>
          </w:p>
        </w:tc>
        <w:tc>
          <w:tcPr>
            <w:tcW w:w="272" w:type="dxa"/>
          </w:tcPr>
          <w:p w14:paraId="77C3B5C4" w14:textId="77777777" w:rsidR="001261D3" w:rsidRPr="009956C4" w:rsidRDefault="001261D3" w:rsidP="001F6A10">
            <w:pPr>
              <w:rPr>
                <w:rFonts w:ascii="Arial" w:hAnsi="Arial" w:cs="Arial"/>
                <w:sz w:val="14"/>
                <w:szCs w:val="2"/>
                <w:lang w:val="es-BO"/>
              </w:rPr>
            </w:pPr>
          </w:p>
        </w:tc>
        <w:tc>
          <w:tcPr>
            <w:tcW w:w="272" w:type="dxa"/>
          </w:tcPr>
          <w:p w14:paraId="2A2115D8" w14:textId="77777777" w:rsidR="001261D3" w:rsidRPr="009956C4" w:rsidRDefault="001261D3" w:rsidP="001F6A10">
            <w:pPr>
              <w:rPr>
                <w:rFonts w:ascii="Arial" w:hAnsi="Arial" w:cs="Arial"/>
                <w:sz w:val="14"/>
                <w:szCs w:val="2"/>
                <w:lang w:val="es-BO"/>
              </w:rPr>
            </w:pPr>
          </w:p>
        </w:tc>
        <w:tc>
          <w:tcPr>
            <w:tcW w:w="272" w:type="dxa"/>
          </w:tcPr>
          <w:p w14:paraId="524FB9D6" w14:textId="77777777" w:rsidR="001261D3" w:rsidRPr="009956C4" w:rsidRDefault="001261D3" w:rsidP="001F6A10">
            <w:pPr>
              <w:rPr>
                <w:rFonts w:ascii="Arial" w:hAnsi="Arial" w:cs="Arial"/>
                <w:sz w:val="14"/>
                <w:szCs w:val="2"/>
                <w:lang w:val="es-BO"/>
              </w:rPr>
            </w:pPr>
          </w:p>
        </w:tc>
        <w:tc>
          <w:tcPr>
            <w:tcW w:w="272" w:type="dxa"/>
          </w:tcPr>
          <w:p w14:paraId="579933B0" w14:textId="77777777" w:rsidR="001261D3" w:rsidRPr="009956C4" w:rsidRDefault="001261D3" w:rsidP="001F6A10">
            <w:pPr>
              <w:rPr>
                <w:rFonts w:ascii="Arial" w:hAnsi="Arial" w:cs="Arial"/>
                <w:sz w:val="14"/>
                <w:szCs w:val="2"/>
                <w:lang w:val="es-BO"/>
              </w:rPr>
            </w:pPr>
          </w:p>
        </w:tc>
        <w:tc>
          <w:tcPr>
            <w:tcW w:w="272" w:type="dxa"/>
          </w:tcPr>
          <w:p w14:paraId="2B60C4D3" w14:textId="77777777" w:rsidR="001261D3" w:rsidRPr="009956C4" w:rsidRDefault="001261D3" w:rsidP="001F6A10">
            <w:pPr>
              <w:rPr>
                <w:rFonts w:ascii="Arial" w:hAnsi="Arial" w:cs="Arial"/>
                <w:sz w:val="14"/>
                <w:szCs w:val="2"/>
                <w:lang w:val="es-BO"/>
              </w:rPr>
            </w:pPr>
          </w:p>
        </w:tc>
        <w:tc>
          <w:tcPr>
            <w:tcW w:w="272" w:type="dxa"/>
            <w:tcBorders>
              <w:right w:val="single" w:sz="12" w:space="0" w:color="244061" w:themeColor="accent1" w:themeShade="80"/>
            </w:tcBorders>
          </w:tcPr>
          <w:p w14:paraId="3A6B9CFB" w14:textId="77777777" w:rsidR="001261D3" w:rsidRPr="009956C4" w:rsidRDefault="001261D3" w:rsidP="001F6A10">
            <w:pPr>
              <w:rPr>
                <w:rFonts w:ascii="Arial" w:hAnsi="Arial" w:cs="Arial"/>
                <w:sz w:val="14"/>
                <w:szCs w:val="2"/>
                <w:lang w:val="es-BO"/>
              </w:rPr>
            </w:pPr>
          </w:p>
        </w:tc>
      </w:tr>
      <w:tr w:rsidR="001261D3" w:rsidRPr="009956C4" w14:paraId="0F345320" w14:textId="77777777" w:rsidTr="001F6A10">
        <w:trPr>
          <w:jc w:val="center"/>
        </w:trPr>
        <w:tc>
          <w:tcPr>
            <w:tcW w:w="1808" w:type="dxa"/>
            <w:tcBorders>
              <w:left w:val="single" w:sz="12" w:space="0" w:color="244061" w:themeColor="accent1" w:themeShade="80"/>
            </w:tcBorders>
            <w:vAlign w:val="center"/>
          </w:tcPr>
          <w:p w14:paraId="2FCA6270" w14:textId="77777777" w:rsidR="001261D3" w:rsidRPr="009956C4" w:rsidRDefault="001261D3" w:rsidP="001F6A10">
            <w:pPr>
              <w:jc w:val="right"/>
              <w:rPr>
                <w:rFonts w:ascii="Arial" w:hAnsi="Arial" w:cs="Arial"/>
                <w:sz w:val="14"/>
                <w:lang w:val="es-BO"/>
              </w:rPr>
            </w:pPr>
          </w:p>
        </w:tc>
        <w:tc>
          <w:tcPr>
            <w:tcW w:w="311" w:type="dxa"/>
            <w:tcBorders>
              <w:bottom w:val="single" w:sz="4" w:space="0" w:color="auto"/>
            </w:tcBorders>
            <w:shd w:val="clear" w:color="auto" w:fill="auto"/>
          </w:tcPr>
          <w:p w14:paraId="022F3018" w14:textId="77777777" w:rsidR="001261D3" w:rsidRPr="009956C4" w:rsidRDefault="001261D3" w:rsidP="001F6A10">
            <w:pPr>
              <w:rPr>
                <w:rFonts w:ascii="Arial" w:hAnsi="Arial" w:cs="Arial"/>
                <w:sz w:val="14"/>
                <w:lang w:val="es-BO"/>
              </w:rPr>
            </w:pPr>
          </w:p>
        </w:tc>
        <w:tc>
          <w:tcPr>
            <w:tcW w:w="281" w:type="dxa"/>
            <w:tcBorders>
              <w:bottom w:val="single" w:sz="4" w:space="0" w:color="auto"/>
            </w:tcBorders>
            <w:shd w:val="clear" w:color="auto" w:fill="auto"/>
          </w:tcPr>
          <w:p w14:paraId="6754AE2E" w14:textId="77777777" w:rsidR="001261D3" w:rsidRPr="009956C4" w:rsidRDefault="001261D3" w:rsidP="001F6A10">
            <w:pPr>
              <w:rPr>
                <w:rFonts w:ascii="Arial" w:hAnsi="Arial" w:cs="Arial"/>
                <w:sz w:val="14"/>
                <w:lang w:val="es-BO"/>
              </w:rPr>
            </w:pPr>
          </w:p>
        </w:tc>
        <w:tc>
          <w:tcPr>
            <w:tcW w:w="282" w:type="dxa"/>
            <w:tcBorders>
              <w:bottom w:val="single" w:sz="4" w:space="0" w:color="auto"/>
            </w:tcBorders>
            <w:shd w:val="clear" w:color="auto" w:fill="auto"/>
          </w:tcPr>
          <w:p w14:paraId="36AB1406" w14:textId="77777777" w:rsidR="001261D3" w:rsidRPr="009956C4" w:rsidRDefault="001261D3" w:rsidP="001F6A10">
            <w:pPr>
              <w:rPr>
                <w:rFonts w:ascii="Arial" w:hAnsi="Arial" w:cs="Arial"/>
                <w:sz w:val="14"/>
                <w:lang w:val="es-BO"/>
              </w:rPr>
            </w:pPr>
          </w:p>
        </w:tc>
        <w:tc>
          <w:tcPr>
            <w:tcW w:w="272" w:type="dxa"/>
            <w:tcBorders>
              <w:bottom w:val="single" w:sz="4" w:space="0" w:color="auto"/>
            </w:tcBorders>
            <w:shd w:val="clear" w:color="auto" w:fill="auto"/>
          </w:tcPr>
          <w:p w14:paraId="5C2BF794" w14:textId="77777777" w:rsidR="001261D3" w:rsidRPr="009956C4" w:rsidRDefault="001261D3" w:rsidP="001F6A10">
            <w:pPr>
              <w:rPr>
                <w:rFonts w:ascii="Arial" w:hAnsi="Arial" w:cs="Arial"/>
                <w:sz w:val="14"/>
                <w:lang w:val="es-BO"/>
              </w:rPr>
            </w:pPr>
          </w:p>
        </w:tc>
        <w:tc>
          <w:tcPr>
            <w:tcW w:w="277" w:type="dxa"/>
            <w:tcBorders>
              <w:bottom w:val="single" w:sz="4" w:space="0" w:color="auto"/>
            </w:tcBorders>
            <w:shd w:val="clear" w:color="auto" w:fill="auto"/>
          </w:tcPr>
          <w:p w14:paraId="1DC5DAF5" w14:textId="77777777" w:rsidR="001261D3" w:rsidRPr="009956C4" w:rsidRDefault="001261D3" w:rsidP="001F6A10">
            <w:pPr>
              <w:rPr>
                <w:rFonts w:ascii="Arial" w:hAnsi="Arial" w:cs="Arial"/>
                <w:sz w:val="14"/>
                <w:lang w:val="es-BO"/>
              </w:rPr>
            </w:pPr>
          </w:p>
        </w:tc>
        <w:tc>
          <w:tcPr>
            <w:tcW w:w="276" w:type="dxa"/>
            <w:tcBorders>
              <w:bottom w:val="single" w:sz="4" w:space="0" w:color="auto"/>
            </w:tcBorders>
            <w:shd w:val="clear" w:color="auto" w:fill="auto"/>
          </w:tcPr>
          <w:p w14:paraId="4A6DBBF3" w14:textId="77777777" w:rsidR="001261D3" w:rsidRPr="009956C4" w:rsidRDefault="001261D3" w:rsidP="001F6A10">
            <w:pPr>
              <w:rPr>
                <w:rFonts w:ascii="Arial" w:hAnsi="Arial" w:cs="Arial"/>
                <w:sz w:val="14"/>
                <w:lang w:val="es-BO"/>
              </w:rPr>
            </w:pPr>
          </w:p>
        </w:tc>
        <w:tc>
          <w:tcPr>
            <w:tcW w:w="282" w:type="dxa"/>
            <w:gridSpan w:val="2"/>
            <w:tcBorders>
              <w:bottom w:val="single" w:sz="4" w:space="0" w:color="auto"/>
            </w:tcBorders>
            <w:shd w:val="clear" w:color="auto" w:fill="auto"/>
          </w:tcPr>
          <w:p w14:paraId="6ED03609" w14:textId="77777777" w:rsidR="001261D3" w:rsidRPr="009956C4" w:rsidRDefault="001261D3" w:rsidP="001F6A10">
            <w:pPr>
              <w:rPr>
                <w:rFonts w:ascii="Arial" w:hAnsi="Arial" w:cs="Arial"/>
                <w:sz w:val="14"/>
                <w:lang w:val="es-BO"/>
              </w:rPr>
            </w:pPr>
          </w:p>
        </w:tc>
        <w:tc>
          <w:tcPr>
            <w:tcW w:w="277" w:type="dxa"/>
            <w:gridSpan w:val="2"/>
            <w:tcBorders>
              <w:bottom w:val="single" w:sz="4" w:space="0" w:color="auto"/>
            </w:tcBorders>
            <w:shd w:val="clear" w:color="auto" w:fill="auto"/>
          </w:tcPr>
          <w:p w14:paraId="44B5F287" w14:textId="77777777" w:rsidR="001261D3" w:rsidRPr="009956C4" w:rsidRDefault="001261D3" w:rsidP="001F6A10">
            <w:pPr>
              <w:rPr>
                <w:rFonts w:ascii="Arial" w:hAnsi="Arial" w:cs="Arial"/>
                <w:sz w:val="14"/>
                <w:lang w:val="es-BO"/>
              </w:rPr>
            </w:pPr>
          </w:p>
        </w:tc>
        <w:tc>
          <w:tcPr>
            <w:tcW w:w="276" w:type="dxa"/>
            <w:tcBorders>
              <w:bottom w:val="single" w:sz="4" w:space="0" w:color="auto"/>
            </w:tcBorders>
            <w:shd w:val="clear" w:color="auto" w:fill="auto"/>
          </w:tcPr>
          <w:p w14:paraId="1325F73E" w14:textId="77777777" w:rsidR="001261D3" w:rsidRPr="009956C4" w:rsidRDefault="001261D3" w:rsidP="001F6A10">
            <w:pPr>
              <w:rPr>
                <w:rFonts w:ascii="Arial" w:hAnsi="Arial" w:cs="Arial"/>
                <w:sz w:val="14"/>
                <w:lang w:val="es-BO"/>
              </w:rPr>
            </w:pPr>
          </w:p>
        </w:tc>
        <w:tc>
          <w:tcPr>
            <w:tcW w:w="276" w:type="dxa"/>
            <w:tcBorders>
              <w:bottom w:val="single" w:sz="4" w:space="0" w:color="auto"/>
            </w:tcBorders>
            <w:shd w:val="clear" w:color="auto" w:fill="auto"/>
          </w:tcPr>
          <w:p w14:paraId="328AC2F7"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1066557A"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40E9D155" w14:textId="77777777" w:rsidR="001261D3" w:rsidRPr="009956C4" w:rsidRDefault="001261D3" w:rsidP="001F6A10">
            <w:pPr>
              <w:rPr>
                <w:rFonts w:ascii="Arial" w:hAnsi="Arial" w:cs="Arial"/>
                <w:sz w:val="14"/>
                <w:lang w:val="es-BO"/>
              </w:rPr>
            </w:pPr>
          </w:p>
        </w:tc>
        <w:tc>
          <w:tcPr>
            <w:tcW w:w="272" w:type="dxa"/>
            <w:tcBorders>
              <w:bottom w:val="single" w:sz="4" w:space="0" w:color="auto"/>
            </w:tcBorders>
            <w:shd w:val="clear" w:color="auto" w:fill="auto"/>
          </w:tcPr>
          <w:p w14:paraId="65108391"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45943BC6" w14:textId="77777777" w:rsidR="001261D3" w:rsidRPr="009956C4" w:rsidRDefault="001261D3" w:rsidP="001F6A10">
            <w:pPr>
              <w:rPr>
                <w:rFonts w:ascii="Arial" w:hAnsi="Arial" w:cs="Arial"/>
                <w:sz w:val="14"/>
                <w:lang w:val="es-BO"/>
              </w:rPr>
            </w:pPr>
          </w:p>
        </w:tc>
        <w:tc>
          <w:tcPr>
            <w:tcW w:w="273" w:type="dxa"/>
            <w:tcBorders>
              <w:bottom w:val="single" w:sz="4" w:space="0" w:color="auto"/>
            </w:tcBorders>
          </w:tcPr>
          <w:p w14:paraId="62C5FC8F"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6076EDC9" w14:textId="77777777" w:rsidR="001261D3" w:rsidRPr="009956C4" w:rsidRDefault="001261D3" w:rsidP="001F6A10">
            <w:pPr>
              <w:rPr>
                <w:rFonts w:ascii="Arial" w:hAnsi="Arial" w:cs="Arial"/>
                <w:sz w:val="14"/>
                <w:lang w:val="es-BO"/>
              </w:rPr>
            </w:pPr>
          </w:p>
        </w:tc>
        <w:tc>
          <w:tcPr>
            <w:tcW w:w="273" w:type="dxa"/>
            <w:tcBorders>
              <w:bottom w:val="single" w:sz="4" w:space="0" w:color="auto"/>
            </w:tcBorders>
          </w:tcPr>
          <w:p w14:paraId="4D8D312E"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3CA48089"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0DE3E4E9" w14:textId="77777777" w:rsidR="001261D3" w:rsidRPr="009956C4" w:rsidRDefault="001261D3" w:rsidP="001F6A10">
            <w:pPr>
              <w:rPr>
                <w:rFonts w:ascii="Arial" w:hAnsi="Arial" w:cs="Arial"/>
                <w:sz w:val="14"/>
                <w:lang w:val="es-BO"/>
              </w:rPr>
            </w:pPr>
          </w:p>
        </w:tc>
        <w:tc>
          <w:tcPr>
            <w:tcW w:w="272" w:type="dxa"/>
            <w:tcBorders>
              <w:bottom w:val="single" w:sz="4" w:space="0" w:color="auto"/>
            </w:tcBorders>
            <w:shd w:val="clear" w:color="auto" w:fill="auto"/>
          </w:tcPr>
          <w:p w14:paraId="7AD169A6"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4ECF0F8C"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78944CA4"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6C4D2729" w14:textId="77777777" w:rsidR="001261D3" w:rsidRPr="009956C4" w:rsidRDefault="001261D3" w:rsidP="001F6A10">
            <w:pPr>
              <w:rPr>
                <w:rFonts w:ascii="Arial" w:hAnsi="Arial" w:cs="Arial"/>
                <w:sz w:val="14"/>
                <w:lang w:val="es-BO"/>
              </w:rPr>
            </w:pPr>
          </w:p>
        </w:tc>
        <w:tc>
          <w:tcPr>
            <w:tcW w:w="273" w:type="dxa"/>
            <w:tcBorders>
              <w:bottom w:val="single" w:sz="4" w:space="0" w:color="auto"/>
            </w:tcBorders>
            <w:shd w:val="clear" w:color="auto" w:fill="auto"/>
          </w:tcPr>
          <w:p w14:paraId="66E44C33" w14:textId="77777777" w:rsidR="001261D3" w:rsidRPr="009956C4" w:rsidRDefault="001261D3" w:rsidP="001F6A10">
            <w:pPr>
              <w:rPr>
                <w:rFonts w:ascii="Arial" w:hAnsi="Arial" w:cs="Arial"/>
                <w:sz w:val="14"/>
                <w:lang w:val="es-BO"/>
              </w:rPr>
            </w:pPr>
          </w:p>
        </w:tc>
        <w:tc>
          <w:tcPr>
            <w:tcW w:w="816" w:type="dxa"/>
            <w:gridSpan w:val="3"/>
            <w:tcBorders>
              <w:bottom w:val="single" w:sz="4" w:space="0" w:color="auto"/>
            </w:tcBorders>
            <w:shd w:val="clear" w:color="auto" w:fill="auto"/>
          </w:tcPr>
          <w:p w14:paraId="5F4C278D" w14:textId="77777777" w:rsidR="001261D3" w:rsidRPr="009956C4" w:rsidRDefault="001261D3" w:rsidP="001F6A10">
            <w:pPr>
              <w:jc w:val="right"/>
              <w:rPr>
                <w:rFonts w:ascii="Arial" w:hAnsi="Arial" w:cs="Arial"/>
                <w:sz w:val="14"/>
                <w:lang w:val="es-BO"/>
              </w:rPr>
            </w:pPr>
          </w:p>
        </w:tc>
        <w:tc>
          <w:tcPr>
            <w:tcW w:w="816" w:type="dxa"/>
            <w:gridSpan w:val="3"/>
            <w:tcBorders>
              <w:bottom w:val="single" w:sz="4" w:space="0" w:color="auto"/>
            </w:tcBorders>
            <w:shd w:val="clear" w:color="auto" w:fill="auto"/>
          </w:tcPr>
          <w:p w14:paraId="07964310" w14:textId="77777777" w:rsidR="001261D3" w:rsidRPr="009956C4" w:rsidRDefault="001261D3" w:rsidP="001F6A10">
            <w:pPr>
              <w:rPr>
                <w:rFonts w:ascii="Arial" w:hAnsi="Arial" w:cs="Arial"/>
                <w:sz w:val="14"/>
                <w:lang w:val="es-BO"/>
              </w:rPr>
            </w:pPr>
          </w:p>
        </w:tc>
        <w:tc>
          <w:tcPr>
            <w:tcW w:w="272" w:type="dxa"/>
            <w:tcBorders>
              <w:left w:val="nil"/>
              <w:right w:val="single" w:sz="12" w:space="0" w:color="244061" w:themeColor="accent1" w:themeShade="80"/>
            </w:tcBorders>
          </w:tcPr>
          <w:p w14:paraId="2A977370" w14:textId="77777777" w:rsidR="001261D3" w:rsidRPr="009956C4" w:rsidRDefault="001261D3" w:rsidP="001F6A10">
            <w:pPr>
              <w:rPr>
                <w:rFonts w:ascii="Arial" w:hAnsi="Arial" w:cs="Arial"/>
                <w:sz w:val="14"/>
                <w:lang w:val="es-BO"/>
              </w:rPr>
            </w:pPr>
          </w:p>
        </w:tc>
      </w:tr>
      <w:tr w:rsidR="001261D3" w:rsidRPr="009956C4" w14:paraId="7F183B94" w14:textId="77777777" w:rsidTr="001F6A10">
        <w:trPr>
          <w:jc w:val="center"/>
        </w:trPr>
        <w:tc>
          <w:tcPr>
            <w:tcW w:w="1808" w:type="dxa"/>
            <w:vMerge w:val="restart"/>
            <w:tcBorders>
              <w:left w:val="single" w:sz="12" w:space="0" w:color="244061" w:themeColor="accent1" w:themeShade="80"/>
              <w:right w:val="single" w:sz="4" w:space="0" w:color="auto"/>
            </w:tcBorders>
            <w:vAlign w:val="center"/>
          </w:tcPr>
          <w:p w14:paraId="6565B862" w14:textId="77777777" w:rsidR="001261D3" w:rsidRPr="009956C4" w:rsidRDefault="001261D3" w:rsidP="001F6A10">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F6591" w14:textId="52E89871" w:rsidR="001261D3" w:rsidRPr="00A93AD2" w:rsidRDefault="001261D3" w:rsidP="001261D3">
            <w:pPr>
              <w:jc w:val="both"/>
              <w:rPr>
                <w:rFonts w:ascii="Arial" w:hAnsi="Arial" w:cs="Arial"/>
                <w:b/>
                <w:sz w:val="14"/>
                <w:lang w:val="es-BO"/>
              </w:rPr>
            </w:pPr>
            <w:r>
              <w:rPr>
                <w:rFonts w:ascii="Arial" w:hAnsi="Arial" w:cs="Arial"/>
                <w:sz w:val="14"/>
                <w:lang w:val="es-BO"/>
              </w:rPr>
              <w:t>Cincuenta</w:t>
            </w:r>
            <w:r w:rsidRPr="00065CCF">
              <w:rPr>
                <w:rFonts w:ascii="Arial" w:hAnsi="Arial" w:cs="Arial"/>
                <w:sz w:val="14"/>
                <w:lang w:val="es-BO"/>
              </w:rPr>
              <w:t xml:space="preserve"> (</w:t>
            </w:r>
            <w:r>
              <w:rPr>
                <w:rFonts w:ascii="Arial" w:hAnsi="Arial" w:cs="Arial"/>
                <w:sz w:val="14"/>
                <w:lang w:val="es-BO"/>
              </w:rPr>
              <w:t>50</w:t>
            </w:r>
            <w:r w:rsidRPr="00065CCF">
              <w:rPr>
                <w:rFonts w:ascii="Arial" w:hAnsi="Arial" w:cs="Arial"/>
                <w:sz w:val="14"/>
                <w:lang w:val="es-BO"/>
              </w:rPr>
              <w:t>) días calendario, a partir del día siguiente de la suscripción del contrato.</w:t>
            </w:r>
          </w:p>
        </w:tc>
        <w:tc>
          <w:tcPr>
            <w:tcW w:w="272" w:type="dxa"/>
            <w:tcBorders>
              <w:left w:val="single" w:sz="4" w:space="0" w:color="auto"/>
              <w:right w:val="single" w:sz="12" w:space="0" w:color="244061" w:themeColor="accent1" w:themeShade="80"/>
            </w:tcBorders>
          </w:tcPr>
          <w:p w14:paraId="08C8169D" w14:textId="77777777" w:rsidR="001261D3" w:rsidRPr="009956C4" w:rsidRDefault="001261D3" w:rsidP="001F6A10">
            <w:pPr>
              <w:rPr>
                <w:rFonts w:ascii="Arial" w:hAnsi="Arial" w:cs="Arial"/>
                <w:sz w:val="14"/>
                <w:lang w:val="es-BO"/>
              </w:rPr>
            </w:pPr>
          </w:p>
        </w:tc>
      </w:tr>
      <w:tr w:rsidR="001261D3" w:rsidRPr="009956C4" w14:paraId="39C00EAB" w14:textId="77777777" w:rsidTr="001F6A10">
        <w:trPr>
          <w:jc w:val="center"/>
        </w:trPr>
        <w:tc>
          <w:tcPr>
            <w:tcW w:w="1808" w:type="dxa"/>
            <w:vMerge/>
            <w:tcBorders>
              <w:left w:val="single" w:sz="12" w:space="0" w:color="244061" w:themeColor="accent1" w:themeShade="80"/>
              <w:right w:val="single" w:sz="4" w:space="0" w:color="auto"/>
            </w:tcBorders>
            <w:vAlign w:val="center"/>
          </w:tcPr>
          <w:p w14:paraId="5FB2A5F5" w14:textId="77777777" w:rsidR="001261D3" w:rsidRPr="009956C4" w:rsidRDefault="001261D3" w:rsidP="001F6A10">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63959852" w14:textId="77777777" w:rsidR="001261D3" w:rsidRPr="009956C4" w:rsidRDefault="001261D3" w:rsidP="001F6A10">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D016657" w14:textId="77777777" w:rsidR="001261D3" w:rsidRPr="009956C4" w:rsidRDefault="001261D3" w:rsidP="001F6A10">
            <w:pPr>
              <w:rPr>
                <w:rFonts w:ascii="Arial" w:hAnsi="Arial" w:cs="Arial"/>
                <w:sz w:val="14"/>
                <w:lang w:val="es-BO"/>
              </w:rPr>
            </w:pPr>
          </w:p>
        </w:tc>
      </w:tr>
      <w:tr w:rsidR="001261D3" w:rsidRPr="009956C4" w14:paraId="414FC18B" w14:textId="77777777" w:rsidTr="001F6A10">
        <w:trPr>
          <w:jc w:val="center"/>
        </w:trPr>
        <w:tc>
          <w:tcPr>
            <w:tcW w:w="1808" w:type="dxa"/>
            <w:tcBorders>
              <w:left w:val="single" w:sz="12" w:space="0" w:color="244061" w:themeColor="accent1" w:themeShade="80"/>
            </w:tcBorders>
            <w:vAlign w:val="center"/>
          </w:tcPr>
          <w:p w14:paraId="17FF81BA" w14:textId="77777777" w:rsidR="001261D3" w:rsidRPr="009956C4" w:rsidRDefault="001261D3" w:rsidP="001F6A10">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40207A9C" w14:textId="77777777" w:rsidR="001261D3" w:rsidRPr="009956C4" w:rsidRDefault="001261D3" w:rsidP="001F6A10">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390C9BCC" w14:textId="77777777" w:rsidR="001261D3" w:rsidRPr="009956C4" w:rsidRDefault="001261D3" w:rsidP="001F6A10">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33C1B4E1" w14:textId="77777777" w:rsidR="001261D3" w:rsidRPr="009956C4" w:rsidRDefault="001261D3" w:rsidP="001F6A10">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944F86D" w14:textId="77777777" w:rsidR="001261D3" w:rsidRPr="009956C4" w:rsidRDefault="001261D3" w:rsidP="001F6A10">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55FB3B86" w14:textId="77777777" w:rsidR="001261D3" w:rsidRPr="009956C4" w:rsidRDefault="001261D3" w:rsidP="001F6A10">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22759ED" w14:textId="77777777" w:rsidR="001261D3" w:rsidRPr="009956C4" w:rsidRDefault="001261D3" w:rsidP="001F6A10">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5AB18F32" w14:textId="77777777" w:rsidR="001261D3" w:rsidRPr="009956C4" w:rsidRDefault="001261D3" w:rsidP="001F6A10">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68CF508C" w14:textId="77777777" w:rsidR="001261D3" w:rsidRPr="009956C4" w:rsidRDefault="001261D3" w:rsidP="001F6A10">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7451ED76" w14:textId="77777777" w:rsidR="001261D3" w:rsidRPr="009956C4" w:rsidRDefault="001261D3" w:rsidP="001F6A10">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060FC992" w14:textId="77777777" w:rsidR="001261D3" w:rsidRPr="009956C4" w:rsidRDefault="001261D3" w:rsidP="001F6A1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6B4A9B4" w14:textId="77777777" w:rsidR="001261D3" w:rsidRPr="009956C4" w:rsidRDefault="001261D3" w:rsidP="001F6A1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DF12B0" w14:textId="77777777" w:rsidR="001261D3" w:rsidRPr="009956C4" w:rsidRDefault="001261D3" w:rsidP="001F6A10">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7DCE1E6" w14:textId="77777777" w:rsidR="001261D3" w:rsidRPr="009956C4" w:rsidRDefault="001261D3" w:rsidP="001F6A1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FD3070D" w14:textId="77777777" w:rsidR="001261D3" w:rsidRPr="009956C4" w:rsidRDefault="001261D3" w:rsidP="001F6A10">
            <w:pPr>
              <w:rPr>
                <w:rFonts w:ascii="Arial" w:hAnsi="Arial" w:cs="Arial"/>
                <w:sz w:val="14"/>
                <w:lang w:val="es-BO"/>
              </w:rPr>
            </w:pPr>
          </w:p>
        </w:tc>
        <w:tc>
          <w:tcPr>
            <w:tcW w:w="273" w:type="dxa"/>
            <w:tcBorders>
              <w:top w:val="single" w:sz="4" w:space="0" w:color="auto"/>
              <w:bottom w:val="single" w:sz="4" w:space="0" w:color="auto"/>
            </w:tcBorders>
          </w:tcPr>
          <w:p w14:paraId="4DC25709" w14:textId="77777777" w:rsidR="001261D3" w:rsidRPr="009956C4" w:rsidRDefault="001261D3" w:rsidP="001F6A1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391E1E4" w14:textId="77777777" w:rsidR="001261D3" w:rsidRPr="009956C4" w:rsidRDefault="001261D3" w:rsidP="001F6A10">
            <w:pPr>
              <w:rPr>
                <w:rFonts w:ascii="Arial" w:hAnsi="Arial" w:cs="Arial"/>
                <w:sz w:val="14"/>
                <w:lang w:val="es-BO"/>
              </w:rPr>
            </w:pPr>
          </w:p>
        </w:tc>
        <w:tc>
          <w:tcPr>
            <w:tcW w:w="273" w:type="dxa"/>
            <w:tcBorders>
              <w:top w:val="single" w:sz="4" w:space="0" w:color="auto"/>
              <w:bottom w:val="single" w:sz="4" w:space="0" w:color="auto"/>
            </w:tcBorders>
          </w:tcPr>
          <w:p w14:paraId="7E93B7B3" w14:textId="77777777" w:rsidR="001261D3" w:rsidRPr="009956C4" w:rsidRDefault="001261D3" w:rsidP="001F6A1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3FB3FFF" w14:textId="77777777" w:rsidR="001261D3" w:rsidRPr="009956C4" w:rsidRDefault="001261D3" w:rsidP="001F6A1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8D2D7C0" w14:textId="77777777" w:rsidR="001261D3" w:rsidRPr="009956C4" w:rsidRDefault="001261D3" w:rsidP="001F6A10">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BABD0D8" w14:textId="77777777" w:rsidR="001261D3" w:rsidRPr="009956C4" w:rsidRDefault="001261D3" w:rsidP="001F6A1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977BE1D" w14:textId="77777777" w:rsidR="001261D3" w:rsidRPr="009956C4" w:rsidRDefault="001261D3" w:rsidP="001F6A1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1C561F7" w14:textId="77777777" w:rsidR="001261D3" w:rsidRPr="009956C4" w:rsidRDefault="001261D3" w:rsidP="001F6A1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C4BE4ED" w14:textId="77777777" w:rsidR="001261D3" w:rsidRPr="009956C4" w:rsidRDefault="001261D3" w:rsidP="001F6A10">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69A014F" w14:textId="77777777" w:rsidR="001261D3" w:rsidRPr="009956C4" w:rsidRDefault="001261D3" w:rsidP="001F6A10">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6D3120C8" w14:textId="77777777" w:rsidR="001261D3" w:rsidRPr="009956C4" w:rsidRDefault="001261D3" w:rsidP="001F6A10">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10C39B8F" w14:textId="77777777" w:rsidR="001261D3" w:rsidRPr="009956C4" w:rsidRDefault="001261D3" w:rsidP="001F6A10">
            <w:pPr>
              <w:rPr>
                <w:rFonts w:ascii="Arial" w:hAnsi="Arial" w:cs="Arial"/>
                <w:sz w:val="14"/>
                <w:lang w:val="es-BO"/>
              </w:rPr>
            </w:pPr>
          </w:p>
        </w:tc>
        <w:tc>
          <w:tcPr>
            <w:tcW w:w="272" w:type="dxa"/>
            <w:tcBorders>
              <w:left w:val="nil"/>
              <w:right w:val="single" w:sz="12" w:space="0" w:color="244061" w:themeColor="accent1" w:themeShade="80"/>
            </w:tcBorders>
          </w:tcPr>
          <w:p w14:paraId="3B337D03" w14:textId="77777777" w:rsidR="001261D3" w:rsidRPr="009956C4" w:rsidRDefault="001261D3" w:rsidP="001F6A10">
            <w:pPr>
              <w:rPr>
                <w:rFonts w:ascii="Arial" w:hAnsi="Arial" w:cs="Arial"/>
                <w:sz w:val="14"/>
                <w:lang w:val="es-BO"/>
              </w:rPr>
            </w:pPr>
          </w:p>
        </w:tc>
      </w:tr>
      <w:tr w:rsidR="001261D3" w:rsidRPr="009956C4" w14:paraId="4970ACFD" w14:textId="77777777" w:rsidTr="001F6A10">
        <w:trPr>
          <w:jc w:val="center"/>
        </w:trPr>
        <w:tc>
          <w:tcPr>
            <w:tcW w:w="1808" w:type="dxa"/>
            <w:vMerge w:val="restart"/>
            <w:tcBorders>
              <w:left w:val="single" w:sz="12" w:space="0" w:color="244061" w:themeColor="accent1" w:themeShade="80"/>
              <w:right w:val="single" w:sz="4" w:space="0" w:color="auto"/>
            </w:tcBorders>
            <w:vAlign w:val="center"/>
          </w:tcPr>
          <w:p w14:paraId="2BC0C917" w14:textId="77777777" w:rsidR="001261D3" w:rsidRPr="009956C4" w:rsidRDefault="001261D3" w:rsidP="001F6A10">
            <w:pPr>
              <w:jc w:val="right"/>
              <w:rPr>
                <w:rFonts w:ascii="Arial" w:hAnsi="Arial" w:cs="Arial"/>
                <w:sz w:val="14"/>
                <w:lang w:val="es-BO"/>
              </w:rPr>
            </w:pPr>
            <w:r w:rsidRPr="009956C4">
              <w:rPr>
                <w:rFonts w:ascii="Arial" w:hAnsi="Arial" w:cs="Arial"/>
                <w:sz w:val="14"/>
                <w:lang w:val="es-BO"/>
              </w:rPr>
              <w:t xml:space="preserve">Garantía de Cumplimiento </w:t>
            </w:r>
          </w:p>
          <w:p w14:paraId="1DEF37CC" w14:textId="77777777" w:rsidR="001261D3" w:rsidRPr="00A93AD2" w:rsidRDefault="001261D3" w:rsidP="001F6A10">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3C48AD" w14:textId="6E53DC75" w:rsidR="001261D3" w:rsidRPr="00A93AD2" w:rsidRDefault="001261D3" w:rsidP="00B403FF">
            <w:pPr>
              <w:jc w:val="both"/>
              <w:rPr>
                <w:rFonts w:ascii="Arial" w:hAnsi="Arial" w:cs="Arial"/>
                <w:sz w:val="14"/>
                <w:lang w:val="es-BO"/>
              </w:rPr>
            </w:pPr>
            <w:r w:rsidRPr="00096FD7">
              <w:rPr>
                <w:rFonts w:ascii="Arial" w:hAnsi="Arial" w:cs="Arial"/>
                <w:sz w:val="14"/>
                <w:lang w:val="es-BO"/>
              </w:rPr>
              <w:t xml:space="preserve">El proponente deberá presentar una garantía de cumplimiento de contrato equivalente al siete por ciento (7%) del total adjudicado, con una vigencia mínima de </w:t>
            </w:r>
            <w:r w:rsidR="00B403FF">
              <w:rPr>
                <w:rFonts w:ascii="Arial" w:hAnsi="Arial" w:cs="Arial"/>
                <w:sz w:val="14"/>
                <w:lang w:val="es-BO"/>
              </w:rPr>
              <w:t>4</w:t>
            </w:r>
            <w:r w:rsidRPr="00096FD7">
              <w:rPr>
                <w:rFonts w:ascii="Arial" w:hAnsi="Arial" w:cs="Arial"/>
                <w:sz w:val="14"/>
                <w:lang w:val="es-BO"/>
              </w:rPr>
              <w:t xml:space="preserve"> meses.</w:t>
            </w:r>
          </w:p>
        </w:tc>
        <w:tc>
          <w:tcPr>
            <w:tcW w:w="272" w:type="dxa"/>
            <w:tcBorders>
              <w:left w:val="single" w:sz="4" w:space="0" w:color="auto"/>
              <w:right w:val="single" w:sz="12" w:space="0" w:color="244061" w:themeColor="accent1" w:themeShade="80"/>
            </w:tcBorders>
          </w:tcPr>
          <w:p w14:paraId="0CBCFE33" w14:textId="77777777" w:rsidR="001261D3" w:rsidRPr="009956C4" w:rsidRDefault="001261D3" w:rsidP="001F6A10">
            <w:pPr>
              <w:rPr>
                <w:rFonts w:ascii="Arial" w:hAnsi="Arial" w:cs="Arial"/>
                <w:sz w:val="14"/>
                <w:lang w:val="es-BO"/>
              </w:rPr>
            </w:pPr>
          </w:p>
        </w:tc>
      </w:tr>
      <w:tr w:rsidR="001261D3" w:rsidRPr="009956C4" w14:paraId="6B200D50" w14:textId="77777777" w:rsidTr="001F6A10">
        <w:trPr>
          <w:jc w:val="center"/>
        </w:trPr>
        <w:tc>
          <w:tcPr>
            <w:tcW w:w="1808" w:type="dxa"/>
            <w:vMerge/>
            <w:tcBorders>
              <w:left w:val="single" w:sz="12" w:space="0" w:color="244061" w:themeColor="accent1" w:themeShade="80"/>
              <w:right w:val="single" w:sz="4" w:space="0" w:color="auto"/>
            </w:tcBorders>
            <w:vAlign w:val="center"/>
          </w:tcPr>
          <w:p w14:paraId="02A9442D" w14:textId="77777777" w:rsidR="001261D3" w:rsidRPr="009956C4" w:rsidRDefault="001261D3" w:rsidP="001F6A10">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32A912CB" w14:textId="77777777" w:rsidR="001261D3" w:rsidRPr="009956C4" w:rsidRDefault="001261D3" w:rsidP="001F6A10">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B42C22E" w14:textId="77777777" w:rsidR="001261D3" w:rsidRPr="009956C4" w:rsidRDefault="001261D3" w:rsidP="001F6A10">
            <w:pPr>
              <w:rPr>
                <w:rFonts w:ascii="Arial" w:hAnsi="Arial" w:cs="Arial"/>
                <w:sz w:val="14"/>
                <w:lang w:val="es-BO"/>
              </w:rPr>
            </w:pPr>
          </w:p>
        </w:tc>
      </w:tr>
      <w:tr w:rsidR="001261D3" w:rsidRPr="009956C4" w14:paraId="1A4432CB" w14:textId="77777777" w:rsidTr="001F6A10">
        <w:trPr>
          <w:jc w:val="center"/>
        </w:trPr>
        <w:tc>
          <w:tcPr>
            <w:tcW w:w="1808" w:type="dxa"/>
            <w:vMerge/>
            <w:tcBorders>
              <w:left w:val="single" w:sz="12" w:space="0" w:color="244061" w:themeColor="accent1" w:themeShade="80"/>
              <w:right w:val="single" w:sz="4" w:space="0" w:color="auto"/>
            </w:tcBorders>
            <w:vAlign w:val="center"/>
          </w:tcPr>
          <w:p w14:paraId="47ABB584" w14:textId="77777777" w:rsidR="001261D3" w:rsidRPr="009956C4" w:rsidRDefault="001261D3" w:rsidP="001F6A10">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15F61BF" w14:textId="77777777" w:rsidR="001261D3" w:rsidRPr="009956C4" w:rsidRDefault="001261D3" w:rsidP="001F6A10">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6335993A" w14:textId="77777777" w:rsidR="001261D3" w:rsidRPr="009956C4" w:rsidRDefault="001261D3" w:rsidP="001F6A10">
            <w:pPr>
              <w:rPr>
                <w:rFonts w:ascii="Arial" w:hAnsi="Arial" w:cs="Arial"/>
                <w:sz w:val="14"/>
                <w:lang w:val="es-BO"/>
              </w:rPr>
            </w:pPr>
          </w:p>
        </w:tc>
      </w:tr>
      <w:tr w:rsidR="001261D3" w:rsidRPr="009956C4" w14:paraId="118F3643" w14:textId="77777777" w:rsidTr="001F6A10">
        <w:trPr>
          <w:jc w:val="center"/>
        </w:trPr>
        <w:tc>
          <w:tcPr>
            <w:tcW w:w="1808" w:type="dxa"/>
            <w:tcBorders>
              <w:left w:val="single" w:sz="12" w:space="0" w:color="244061" w:themeColor="accent1" w:themeShade="80"/>
            </w:tcBorders>
            <w:shd w:val="clear" w:color="auto" w:fill="auto"/>
            <w:vAlign w:val="center"/>
          </w:tcPr>
          <w:p w14:paraId="455D5EBA" w14:textId="77777777" w:rsidR="001261D3" w:rsidRPr="009956C4" w:rsidRDefault="001261D3" w:rsidP="001F6A10">
            <w:pPr>
              <w:jc w:val="right"/>
              <w:rPr>
                <w:rFonts w:ascii="Arial" w:hAnsi="Arial" w:cs="Arial"/>
                <w:sz w:val="14"/>
                <w:lang w:val="es-BO"/>
              </w:rPr>
            </w:pPr>
          </w:p>
        </w:tc>
        <w:tc>
          <w:tcPr>
            <w:tcW w:w="311" w:type="dxa"/>
            <w:tcBorders>
              <w:top w:val="single" w:sz="4" w:space="0" w:color="auto"/>
            </w:tcBorders>
            <w:shd w:val="clear" w:color="auto" w:fill="auto"/>
          </w:tcPr>
          <w:p w14:paraId="2A07DC44" w14:textId="77777777" w:rsidR="001261D3" w:rsidRPr="009956C4" w:rsidRDefault="001261D3" w:rsidP="001F6A10">
            <w:pPr>
              <w:rPr>
                <w:rFonts w:ascii="Arial" w:hAnsi="Arial" w:cs="Arial"/>
                <w:sz w:val="14"/>
                <w:lang w:val="es-BO"/>
              </w:rPr>
            </w:pPr>
          </w:p>
        </w:tc>
        <w:tc>
          <w:tcPr>
            <w:tcW w:w="281" w:type="dxa"/>
            <w:tcBorders>
              <w:top w:val="single" w:sz="4" w:space="0" w:color="auto"/>
            </w:tcBorders>
            <w:shd w:val="clear" w:color="auto" w:fill="auto"/>
          </w:tcPr>
          <w:p w14:paraId="0A99D640" w14:textId="77777777" w:rsidR="001261D3" w:rsidRPr="009956C4" w:rsidRDefault="001261D3" w:rsidP="001F6A10">
            <w:pPr>
              <w:rPr>
                <w:rFonts w:ascii="Arial" w:hAnsi="Arial" w:cs="Arial"/>
                <w:sz w:val="14"/>
                <w:lang w:val="es-BO"/>
              </w:rPr>
            </w:pPr>
          </w:p>
        </w:tc>
        <w:tc>
          <w:tcPr>
            <w:tcW w:w="282" w:type="dxa"/>
            <w:tcBorders>
              <w:top w:val="single" w:sz="4" w:space="0" w:color="auto"/>
            </w:tcBorders>
            <w:shd w:val="clear" w:color="auto" w:fill="auto"/>
          </w:tcPr>
          <w:p w14:paraId="4ABD1BE8" w14:textId="77777777" w:rsidR="001261D3" w:rsidRPr="009956C4" w:rsidRDefault="001261D3" w:rsidP="001F6A10">
            <w:pPr>
              <w:rPr>
                <w:rFonts w:ascii="Arial" w:hAnsi="Arial" w:cs="Arial"/>
                <w:sz w:val="14"/>
                <w:lang w:val="es-BO"/>
              </w:rPr>
            </w:pPr>
          </w:p>
        </w:tc>
        <w:tc>
          <w:tcPr>
            <w:tcW w:w="272" w:type="dxa"/>
            <w:tcBorders>
              <w:top w:val="single" w:sz="4" w:space="0" w:color="auto"/>
            </w:tcBorders>
            <w:shd w:val="clear" w:color="auto" w:fill="auto"/>
          </w:tcPr>
          <w:p w14:paraId="53E47822" w14:textId="77777777" w:rsidR="001261D3" w:rsidRPr="009956C4" w:rsidRDefault="001261D3" w:rsidP="001F6A10">
            <w:pPr>
              <w:rPr>
                <w:rFonts w:ascii="Arial" w:hAnsi="Arial" w:cs="Arial"/>
                <w:sz w:val="14"/>
                <w:lang w:val="es-BO"/>
              </w:rPr>
            </w:pPr>
          </w:p>
        </w:tc>
        <w:tc>
          <w:tcPr>
            <w:tcW w:w="277" w:type="dxa"/>
            <w:tcBorders>
              <w:top w:val="single" w:sz="4" w:space="0" w:color="auto"/>
            </w:tcBorders>
            <w:shd w:val="clear" w:color="auto" w:fill="auto"/>
          </w:tcPr>
          <w:p w14:paraId="7EE19CEB" w14:textId="77777777" w:rsidR="001261D3" w:rsidRPr="009956C4" w:rsidRDefault="001261D3" w:rsidP="001F6A10">
            <w:pPr>
              <w:rPr>
                <w:rFonts w:ascii="Arial" w:hAnsi="Arial" w:cs="Arial"/>
                <w:sz w:val="14"/>
                <w:lang w:val="es-BO"/>
              </w:rPr>
            </w:pPr>
          </w:p>
        </w:tc>
        <w:tc>
          <w:tcPr>
            <w:tcW w:w="276" w:type="dxa"/>
            <w:tcBorders>
              <w:top w:val="single" w:sz="4" w:space="0" w:color="auto"/>
            </w:tcBorders>
            <w:shd w:val="clear" w:color="auto" w:fill="auto"/>
          </w:tcPr>
          <w:p w14:paraId="304DEB24" w14:textId="77777777" w:rsidR="001261D3" w:rsidRPr="009956C4" w:rsidRDefault="001261D3" w:rsidP="001F6A10">
            <w:pPr>
              <w:rPr>
                <w:rFonts w:ascii="Arial" w:hAnsi="Arial" w:cs="Arial"/>
                <w:sz w:val="14"/>
                <w:lang w:val="es-BO"/>
              </w:rPr>
            </w:pPr>
          </w:p>
        </w:tc>
        <w:tc>
          <w:tcPr>
            <w:tcW w:w="282" w:type="dxa"/>
            <w:gridSpan w:val="2"/>
            <w:tcBorders>
              <w:top w:val="single" w:sz="4" w:space="0" w:color="auto"/>
            </w:tcBorders>
            <w:shd w:val="clear" w:color="auto" w:fill="auto"/>
          </w:tcPr>
          <w:p w14:paraId="3842A303" w14:textId="77777777" w:rsidR="001261D3" w:rsidRPr="009956C4" w:rsidRDefault="001261D3" w:rsidP="001F6A10">
            <w:pPr>
              <w:rPr>
                <w:rFonts w:ascii="Arial" w:hAnsi="Arial" w:cs="Arial"/>
                <w:sz w:val="14"/>
                <w:lang w:val="es-BO"/>
              </w:rPr>
            </w:pPr>
          </w:p>
        </w:tc>
        <w:tc>
          <w:tcPr>
            <w:tcW w:w="277" w:type="dxa"/>
            <w:gridSpan w:val="2"/>
            <w:tcBorders>
              <w:top w:val="single" w:sz="4" w:space="0" w:color="auto"/>
            </w:tcBorders>
            <w:shd w:val="clear" w:color="auto" w:fill="auto"/>
          </w:tcPr>
          <w:p w14:paraId="6F74893F" w14:textId="77777777" w:rsidR="001261D3" w:rsidRPr="009956C4" w:rsidRDefault="001261D3" w:rsidP="001F6A10">
            <w:pPr>
              <w:rPr>
                <w:rFonts w:ascii="Arial" w:hAnsi="Arial" w:cs="Arial"/>
                <w:sz w:val="14"/>
                <w:lang w:val="es-BO"/>
              </w:rPr>
            </w:pPr>
          </w:p>
        </w:tc>
        <w:tc>
          <w:tcPr>
            <w:tcW w:w="276" w:type="dxa"/>
            <w:tcBorders>
              <w:top w:val="single" w:sz="4" w:space="0" w:color="auto"/>
            </w:tcBorders>
            <w:shd w:val="clear" w:color="auto" w:fill="auto"/>
          </w:tcPr>
          <w:p w14:paraId="64C229F3" w14:textId="77777777" w:rsidR="001261D3" w:rsidRPr="009956C4" w:rsidRDefault="001261D3" w:rsidP="001F6A10">
            <w:pPr>
              <w:rPr>
                <w:rFonts w:ascii="Arial" w:hAnsi="Arial" w:cs="Arial"/>
                <w:sz w:val="14"/>
                <w:lang w:val="es-BO"/>
              </w:rPr>
            </w:pPr>
          </w:p>
        </w:tc>
        <w:tc>
          <w:tcPr>
            <w:tcW w:w="276" w:type="dxa"/>
            <w:tcBorders>
              <w:top w:val="single" w:sz="4" w:space="0" w:color="auto"/>
            </w:tcBorders>
            <w:shd w:val="clear" w:color="auto" w:fill="auto"/>
          </w:tcPr>
          <w:p w14:paraId="07D0370F"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59DCDD84"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092AEB18" w14:textId="77777777" w:rsidR="001261D3" w:rsidRPr="009956C4" w:rsidRDefault="001261D3" w:rsidP="001F6A10">
            <w:pPr>
              <w:rPr>
                <w:rFonts w:ascii="Arial" w:hAnsi="Arial" w:cs="Arial"/>
                <w:sz w:val="14"/>
                <w:lang w:val="es-BO"/>
              </w:rPr>
            </w:pPr>
          </w:p>
        </w:tc>
        <w:tc>
          <w:tcPr>
            <w:tcW w:w="272" w:type="dxa"/>
            <w:tcBorders>
              <w:top w:val="single" w:sz="4" w:space="0" w:color="auto"/>
            </w:tcBorders>
            <w:shd w:val="clear" w:color="auto" w:fill="auto"/>
          </w:tcPr>
          <w:p w14:paraId="4E89BEE6"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156D6CD3" w14:textId="77777777" w:rsidR="001261D3" w:rsidRPr="009956C4" w:rsidRDefault="001261D3" w:rsidP="001F6A10">
            <w:pPr>
              <w:rPr>
                <w:rFonts w:ascii="Arial" w:hAnsi="Arial" w:cs="Arial"/>
                <w:sz w:val="14"/>
                <w:lang w:val="es-BO"/>
              </w:rPr>
            </w:pPr>
          </w:p>
        </w:tc>
        <w:tc>
          <w:tcPr>
            <w:tcW w:w="273" w:type="dxa"/>
            <w:tcBorders>
              <w:top w:val="single" w:sz="4" w:space="0" w:color="auto"/>
            </w:tcBorders>
          </w:tcPr>
          <w:p w14:paraId="21F4AA61"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423908E8" w14:textId="77777777" w:rsidR="001261D3" w:rsidRPr="009956C4" w:rsidRDefault="001261D3" w:rsidP="001F6A10">
            <w:pPr>
              <w:rPr>
                <w:rFonts w:ascii="Arial" w:hAnsi="Arial" w:cs="Arial"/>
                <w:sz w:val="14"/>
                <w:lang w:val="es-BO"/>
              </w:rPr>
            </w:pPr>
          </w:p>
        </w:tc>
        <w:tc>
          <w:tcPr>
            <w:tcW w:w="273" w:type="dxa"/>
            <w:tcBorders>
              <w:top w:val="single" w:sz="4" w:space="0" w:color="auto"/>
            </w:tcBorders>
          </w:tcPr>
          <w:p w14:paraId="21177291"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1B92E6B1"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6DA8C8C0" w14:textId="77777777" w:rsidR="001261D3" w:rsidRPr="009956C4" w:rsidRDefault="001261D3" w:rsidP="001F6A10">
            <w:pPr>
              <w:rPr>
                <w:rFonts w:ascii="Arial" w:hAnsi="Arial" w:cs="Arial"/>
                <w:sz w:val="14"/>
                <w:lang w:val="es-BO"/>
              </w:rPr>
            </w:pPr>
          </w:p>
        </w:tc>
        <w:tc>
          <w:tcPr>
            <w:tcW w:w="272" w:type="dxa"/>
            <w:tcBorders>
              <w:top w:val="single" w:sz="4" w:space="0" w:color="auto"/>
            </w:tcBorders>
            <w:shd w:val="clear" w:color="auto" w:fill="auto"/>
          </w:tcPr>
          <w:p w14:paraId="7F2A4D48"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14E3B3C7"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7E748D11"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5854B2B8" w14:textId="77777777" w:rsidR="001261D3" w:rsidRPr="009956C4" w:rsidRDefault="001261D3" w:rsidP="001F6A10">
            <w:pPr>
              <w:rPr>
                <w:rFonts w:ascii="Arial" w:hAnsi="Arial" w:cs="Arial"/>
                <w:sz w:val="14"/>
                <w:lang w:val="es-BO"/>
              </w:rPr>
            </w:pPr>
          </w:p>
        </w:tc>
        <w:tc>
          <w:tcPr>
            <w:tcW w:w="273" w:type="dxa"/>
            <w:tcBorders>
              <w:top w:val="single" w:sz="4" w:space="0" w:color="auto"/>
            </w:tcBorders>
            <w:shd w:val="clear" w:color="auto" w:fill="auto"/>
          </w:tcPr>
          <w:p w14:paraId="44592C43" w14:textId="77777777" w:rsidR="001261D3" w:rsidRPr="009956C4" w:rsidRDefault="001261D3" w:rsidP="001F6A10">
            <w:pPr>
              <w:rPr>
                <w:rFonts w:ascii="Arial" w:hAnsi="Arial" w:cs="Arial"/>
                <w:sz w:val="14"/>
                <w:lang w:val="es-BO"/>
              </w:rPr>
            </w:pPr>
          </w:p>
        </w:tc>
        <w:tc>
          <w:tcPr>
            <w:tcW w:w="272" w:type="dxa"/>
            <w:tcBorders>
              <w:top w:val="single" w:sz="4" w:space="0" w:color="auto"/>
            </w:tcBorders>
            <w:shd w:val="clear" w:color="auto" w:fill="auto"/>
          </w:tcPr>
          <w:p w14:paraId="2C03E400" w14:textId="77777777" w:rsidR="001261D3" w:rsidRPr="009956C4" w:rsidRDefault="001261D3" w:rsidP="001F6A10">
            <w:pPr>
              <w:rPr>
                <w:rFonts w:ascii="Arial" w:hAnsi="Arial" w:cs="Arial"/>
                <w:sz w:val="14"/>
                <w:lang w:val="es-BO"/>
              </w:rPr>
            </w:pPr>
          </w:p>
        </w:tc>
        <w:tc>
          <w:tcPr>
            <w:tcW w:w="272" w:type="dxa"/>
            <w:tcBorders>
              <w:top w:val="single" w:sz="4" w:space="0" w:color="auto"/>
            </w:tcBorders>
            <w:shd w:val="clear" w:color="auto" w:fill="auto"/>
          </w:tcPr>
          <w:p w14:paraId="2C4EAFCA" w14:textId="77777777" w:rsidR="001261D3" w:rsidRPr="009956C4" w:rsidRDefault="001261D3" w:rsidP="001F6A10">
            <w:pPr>
              <w:rPr>
                <w:rFonts w:ascii="Arial" w:hAnsi="Arial" w:cs="Arial"/>
                <w:sz w:val="14"/>
                <w:lang w:val="es-BO"/>
              </w:rPr>
            </w:pPr>
          </w:p>
        </w:tc>
        <w:tc>
          <w:tcPr>
            <w:tcW w:w="272" w:type="dxa"/>
            <w:tcBorders>
              <w:top w:val="single" w:sz="4" w:space="0" w:color="auto"/>
            </w:tcBorders>
            <w:shd w:val="clear" w:color="auto" w:fill="auto"/>
          </w:tcPr>
          <w:p w14:paraId="61BA9F6A" w14:textId="77777777" w:rsidR="001261D3" w:rsidRPr="009956C4" w:rsidRDefault="001261D3" w:rsidP="001F6A10">
            <w:pPr>
              <w:rPr>
                <w:rFonts w:ascii="Arial" w:hAnsi="Arial" w:cs="Arial"/>
                <w:sz w:val="14"/>
                <w:lang w:val="es-BO"/>
              </w:rPr>
            </w:pPr>
          </w:p>
        </w:tc>
        <w:tc>
          <w:tcPr>
            <w:tcW w:w="272" w:type="dxa"/>
            <w:tcBorders>
              <w:top w:val="single" w:sz="4" w:space="0" w:color="auto"/>
            </w:tcBorders>
            <w:shd w:val="clear" w:color="auto" w:fill="auto"/>
          </w:tcPr>
          <w:p w14:paraId="4F8286D7" w14:textId="77777777" w:rsidR="001261D3" w:rsidRPr="009956C4" w:rsidRDefault="001261D3" w:rsidP="001F6A10">
            <w:pPr>
              <w:rPr>
                <w:rFonts w:ascii="Arial" w:hAnsi="Arial" w:cs="Arial"/>
                <w:sz w:val="14"/>
                <w:lang w:val="es-BO"/>
              </w:rPr>
            </w:pPr>
          </w:p>
        </w:tc>
        <w:tc>
          <w:tcPr>
            <w:tcW w:w="272" w:type="dxa"/>
            <w:tcBorders>
              <w:top w:val="single" w:sz="4" w:space="0" w:color="auto"/>
            </w:tcBorders>
            <w:shd w:val="clear" w:color="auto" w:fill="auto"/>
          </w:tcPr>
          <w:p w14:paraId="5D7BBE12" w14:textId="77777777" w:rsidR="001261D3" w:rsidRPr="009956C4" w:rsidRDefault="001261D3" w:rsidP="001F6A10">
            <w:pPr>
              <w:rPr>
                <w:rFonts w:ascii="Arial" w:hAnsi="Arial" w:cs="Arial"/>
                <w:sz w:val="14"/>
                <w:lang w:val="es-BO"/>
              </w:rPr>
            </w:pPr>
          </w:p>
        </w:tc>
        <w:tc>
          <w:tcPr>
            <w:tcW w:w="272" w:type="dxa"/>
            <w:tcBorders>
              <w:top w:val="single" w:sz="4" w:space="0" w:color="auto"/>
            </w:tcBorders>
            <w:shd w:val="clear" w:color="auto" w:fill="auto"/>
          </w:tcPr>
          <w:p w14:paraId="6F379BD1" w14:textId="77777777" w:rsidR="001261D3" w:rsidRPr="009956C4" w:rsidRDefault="001261D3" w:rsidP="001F6A10">
            <w:pPr>
              <w:rPr>
                <w:rFonts w:ascii="Arial" w:hAnsi="Arial" w:cs="Arial"/>
                <w:sz w:val="14"/>
                <w:lang w:val="es-BO"/>
              </w:rPr>
            </w:pPr>
          </w:p>
        </w:tc>
        <w:tc>
          <w:tcPr>
            <w:tcW w:w="272" w:type="dxa"/>
            <w:tcBorders>
              <w:right w:val="single" w:sz="12" w:space="0" w:color="244061" w:themeColor="accent1" w:themeShade="80"/>
            </w:tcBorders>
            <w:shd w:val="clear" w:color="auto" w:fill="auto"/>
          </w:tcPr>
          <w:p w14:paraId="4361949D" w14:textId="77777777" w:rsidR="001261D3" w:rsidRPr="009956C4" w:rsidRDefault="001261D3" w:rsidP="001F6A10">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1261D3" w:rsidRPr="009956C4" w14:paraId="63F1C5F4" w14:textId="77777777" w:rsidTr="001F6A10">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E21590B" w14:textId="77777777" w:rsidR="001261D3" w:rsidRPr="009956C4" w:rsidRDefault="001261D3" w:rsidP="001F6A10">
            <w:pPr>
              <w:jc w:val="right"/>
              <w:rPr>
                <w:rFonts w:ascii="Arial"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61D763" w14:textId="77777777" w:rsidR="001261D3" w:rsidRPr="009956C4" w:rsidRDefault="001261D3" w:rsidP="001F6A10">
            <w:pPr>
              <w:jc w:val="center"/>
              <w:rPr>
                <w:rFonts w:ascii="Arial" w:hAnsi="Arial" w:cs="Arial"/>
                <w:sz w:val="14"/>
                <w:lang w:val="es-BO"/>
              </w:rPr>
            </w:pPr>
            <w:r>
              <w:rPr>
                <w:rFonts w:ascii="Arial" w:hAnsi="Arial" w:cs="Arial"/>
                <w:sz w:val="14"/>
                <w:szCs w:val="2"/>
                <w:lang w:val="es-BO"/>
              </w:rPr>
              <w:t>X</w:t>
            </w:r>
          </w:p>
        </w:tc>
        <w:tc>
          <w:tcPr>
            <w:tcW w:w="7144" w:type="dxa"/>
            <w:gridSpan w:val="26"/>
            <w:tcBorders>
              <w:left w:val="single" w:sz="4" w:space="0" w:color="auto"/>
            </w:tcBorders>
            <w:shd w:val="clear" w:color="auto" w:fill="auto"/>
            <w:vAlign w:val="center"/>
          </w:tcPr>
          <w:p w14:paraId="6490A304" w14:textId="77777777" w:rsidR="001261D3" w:rsidRPr="00156685" w:rsidRDefault="001261D3" w:rsidP="001F6A10">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1BCAB72F" w14:textId="77777777" w:rsidR="001261D3" w:rsidRPr="009956C4" w:rsidRDefault="001261D3" w:rsidP="001F6A10">
            <w:pPr>
              <w:rPr>
                <w:rFonts w:ascii="Arial" w:hAnsi="Arial" w:cs="Arial"/>
                <w:sz w:val="14"/>
                <w:lang w:val="es-BO"/>
              </w:rPr>
            </w:pPr>
          </w:p>
        </w:tc>
        <w:tc>
          <w:tcPr>
            <w:tcW w:w="273" w:type="dxa"/>
            <w:tcBorders>
              <w:right w:val="single" w:sz="12" w:space="0" w:color="244061" w:themeColor="accent1" w:themeShade="80"/>
            </w:tcBorders>
          </w:tcPr>
          <w:p w14:paraId="4AE23AAC" w14:textId="77777777" w:rsidR="001261D3" w:rsidRPr="009956C4" w:rsidRDefault="001261D3" w:rsidP="001F6A10">
            <w:pPr>
              <w:rPr>
                <w:rFonts w:ascii="Arial" w:hAnsi="Arial" w:cs="Arial"/>
                <w:sz w:val="14"/>
                <w:lang w:val="es-BO"/>
              </w:rPr>
            </w:pPr>
          </w:p>
        </w:tc>
      </w:tr>
      <w:tr w:rsidR="001261D3" w:rsidRPr="009956C4" w14:paraId="0E35E8BB" w14:textId="77777777" w:rsidTr="001F6A10">
        <w:trPr>
          <w:jc w:val="center"/>
        </w:trPr>
        <w:tc>
          <w:tcPr>
            <w:tcW w:w="2373" w:type="dxa"/>
            <w:vMerge/>
            <w:tcBorders>
              <w:left w:val="single" w:sz="12" w:space="0" w:color="244061" w:themeColor="accent1" w:themeShade="80"/>
            </w:tcBorders>
            <w:shd w:val="clear" w:color="auto" w:fill="auto"/>
            <w:vAlign w:val="center"/>
          </w:tcPr>
          <w:p w14:paraId="4D4409F1" w14:textId="77777777" w:rsidR="001261D3" w:rsidRPr="009956C4" w:rsidRDefault="001261D3" w:rsidP="001F6A10">
            <w:pPr>
              <w:jc w:val="right"/>
              <w:rPr>
                <w:rFonts w:ascii="Arial" w:hAnsi="Arial" w:cs="Arial"/>
                <w:b/>
                <w:sz w:val="6"/>
                <w:szCs w:val="8"/>
                <w:lang w:val="es-BO"/>
              </w:rPr>
            </w:pPr>
          </w:p>
        </w:tc>
        <w:tc>
          <w:tcPr>
            <w:tcW w:w="283" w:type="dxa"/>
            <w:tcBorders>
              <w:top w:val="single" w:sz="4" w:space="0" w:color="auto"/>
              <w:bottom w:val="single" w:sz="4" w:space="0" w:color="auto"/>
            </w:tcBorders>
            <w:shd w:val="clear" w:color="auto" w:fill="auto"/>
          </w:tcPr>
          <w:p w14:paraId="463E3665" w14:textId="77777777" w:rsidR="001261D3" w:rsidRPr="009956C4" w:rsidRDefault="001261D3" w:rsidP="001F6A10">
            <w:pPr>
              <w:rPr>
                <w:rFonts w:ascii="Arial" w:hAnsi="Arial" w:cs="Arial"/>
                <w:sz w:val="6"/>
                <w:szCs w:val="8"/>
                <w:lang w:val="es-BO"/>
              </w:rPr>
            </w:pPr>
          </w:p>
        </w:tc>
        <w:tc>
          <w:tcPr>
            <w:tcW w:w="282" w:type="dxa"/>
            <w:shd w:val="clear" w:color="auto" w:fill="auto"/>
          </w:tcPr>
          <w:p w14:paraId="5BB9A458" w14:textId="77777777" w:rsidR="001261D3" w:rsidRPr="009956C4" w:rsidRDefault="001261D3" w:rsidP="001F6A10">
            <w:pPr>
              <w:rPr>
                <w:rFonts w:ascii="Arial" w:hAnsi="Arial" w:cs="Arial"/>
                <w:sz w:val="6"/>
                <w:szCs w:val="8"/>
                <w:lang w:val="es-BO"/>
              </w:rPr>
            </w:pPr>
          </w:p>
        </w:tc>
        <w:tc>
          <w:tcPr>
            <w:tcW w:w="275" w:type="dxa"/>
            <w:shd w:val="clear" w:color="auto" w:fill="auto"/>
          </w:tcPr>
          <w:p w14:paraId="7BE2B422" w14:textId="77777777" w:rsidR="001261D3" w:rsidRPr="009956C4" w:rsidRDefault="001261D3" w:rsidP="001F6A10">
            <w:pPr>
              <w:rPr>
                <w:rFonts w:ascii="Arial" w:hAnsi="Arial" w:cs="Arial"/>
                <w:sz w:val="6"/>
                <w:szCs w:val="8"/>
                <w:lang w:val="es-BO"/>
              </w:rPr>
            </w:pPr>
          </w:p>
        </w:tc>
        <w:tc>
          <w:tcPr>
            <w:tcW w:w="280" w:type="dxa"/>
            <w:shd w:val="clear" w:color="auto" w:fill="auto"/>
          </w:tcPr>
          <w:p w14:paraId="43257955" w14:textId="77777777" w:rsidR="001261D3" w:rsidRPr="009956C4" w:rsidRDefault="001261D3" w:rsidP="001F6A10">
            <w:pPr>
              <w:rPr>
                <w:rFonts w:ascii="Arial" w:hAnsi="Arial" w:cs="Arial"/>
                <w:sz w:val="6"/>
                <w:szCs w:val="8"/>
                <w:lang w:val="es-BO"/>
              </w:rPr>
            </w:pPr>
          </w:p>
        </w:tc>
        <w:tc>
          <w:tcPr>
            <w:tcW w:w="278" w:type="dxa"/>
            <w:shd w:val="clear" w:color="auto" w:fill="auto"/>
          </w:tcPr>
          <w:p w14:paraId="0FAC8AD2" w14:textId="77777777" w:rsidR="001261D3" w:rsidRPr="009956C4" w:rsidRDefault="001261D3" w:rsidP="001F6A10">
            <w:pPr>
              <w:rPr>
                <w:rFonts w:ascii="Arial" w:hAnsi="Arial" w:cs="Arial"/>
                <w:sz w:val="6"/>
                <w:szCs w:val="8"/>
                <w:lang w:val="es-BO"/>
              </w:rPr>
            </w:pPr>
          </w:p>
        </w:tc>
        <w:tc>
          <w:tcPr>
            <w:tcW w:w="276" w:type="dxa"/>
            <w:shd w:val="clear" w:color="auto" w:fill="auto"/>
          </w:tcPr>
          <w:p w14:paraId="69566511" w14:textId="77777777" w:rsidR="001261D3" w:rsidRPr="009956C4" w:rsidRDefault="001261D3" w:rsidP="001F6A10">
            <w:pPr>
              <w:rPr>
                <w:rFonts w:ascii="Arial" w:hAnsi="Arial" w:cs="Arial"/>
                <w:sz w:val="6"/>
                <w:szCs w:val="8"/>
                <w:lang w:val="es-BO"/>
              </w:rPr>
            </w:pPr>
          </w:p>
        </w:tc>
        <w:tc>
          <w:tcPr>
            <w:tcW w:w="281" w:type="dxa"/>
            <w:shd w:val="clear" w:color="auto" w:fill="auto"/>
          </w:tcPr>
          <w:p w14:paraId="327021A8" w14:textId="77777777" w:rsidR="001261D3" w:rsidRPr="009956C4" w:rsidRDefault="001261D3" w:rsidP="001F6A10">
            <w:pPr>
              <w:rPr>
                <w:rFonts w:ascii="Arial" w:hAnsi="Arial" w:cs="Arial"/>
                <w:sz w:val="6"/>
                <w:szCs w:val="8"/>
                <w:lang w:val="es-BO"/>
              </w:rPr>
            </w:pPr>
          </w:p>
        </w:tc>
        <w:tc>
          <w:tcPr>
            <w:tcW w:w="277" w:type="dxa"/>
            <w:shd w:val="clear" w:color="auto" w:fill="auto"/>
          </w:tcPr>
          <w:p w14:paraId="12C7F3C4" w14:textId="77777777" w:rsidR="001261D3" w:rsidRPr="009956C4" w:rsidRDefault="001261D3" w:rsidP="001F6A10">
            <w:pPr>
              <w:rPr>
                <w:rFonts w:ascii="Arial" w:hAnsi="Arial" w:cs="Arial"/>
                <w:sz w:val="6"/>
                <w:szCs w:val="8"/>
                <w:lang w:val="es-BO"/>
              </w:rPr>
            </w:pPr>
          </w:p>
        </w:tc>
        <w:tc>
          <w:tcPr>
            <w:tcW w:w="277" w:type="dxa"/>
            <w:shd w:val="clear" w:color="auto" w:fill="auto"/>
          </w:tcPr>
          <w:p w14:paraId="1BDF4F7E" w14:textId="77777777" w:rsidR="001261D3" w:rsidRPr="009956C4" w:rsidRDefault="001261D3" w:rsidP="001F6A10">
            <w:pPr>
              <w:rPr>
                <w:rFonts w:ascii="Arial" w:hAnsi="Arial" w:cs="Arial"/>
                <w:sz w:val="6"/>
                <w:szCs w:val="8"/>
                <w:lang w:val="es-BO"/>
              </w:rPr>
            </w:pPr>
          </w:p>
        </w:tc>
        <w:tc>
          <w:tcPr>
            <w:tcW w:w="277" w:type="dxa"/>
            <w:shd w:val="clear" w:color="auto" w:fill="auto"/>
          </w:tcPr>
          <w:p w14:paraId="60F94B78" w14:textId="77777777" w:rsidR="001261D3" w:rsidRPr="009956C4" w:rsidRDefault="001261D3" w:rsidP="001F6A10">
            <w:pPr>
              <w:rPr>
                <w:rFonts w:ascii="Arial" w:hAnsi="Arial" w:cs="Arial"/>
                <w:sz w:val="6"/>
                <w:szCs w:val="8"/>
                <w:lang w:val="es-BO"/>
              </w:rPr>
            </w:pPr>
          </w:p>
        </w:tc>
        <w:tc>
          <w:tcPr>
            <w:tcW w:w="273" w:type="dxa"/>
            <w:shd w:val="clear" w:color="auto" w:fill="auto"/>
          </w:tcPr>
          <w:p w14:paraId="56D12B5C" w14:textId="77777777" w:rsidR="001261D3" w:rsidRPr="009956C4" w:rsidRDefault="001261D3" w:rsidP="001F6A10">
            <w:pPr>
              <w:rPr>
                <w:rFonts w:ascii="Arial" w:hAnsi="Arial" w:cs="Arial"/>
                <w:sz w:val="6"/>
                <w:szCs w:val="8"/>
                <w:lang w:val="es-BO"/>
              </w:rPr>
            </w:pPr>
          </w:p>
        </w:tc>
        <w:tc>
          <w:tcPr>
            <w:tcW w:w="273" w:type="dxa"/>
            <w:tcBorders>
              <w:left w:val="nil"/>
            </w:tcBorders>
            <w:shd w:val="clear" w:color="auto" w:fill="auto"/>
          </w:tcPr>
          <w:p w14:paraId="3179506C" w14:textId="77777777" w:rsidR="001261D3" w:rsidRPr="009956C4" w:rsidRDefault="001261D3" w:rsidP="001F6A10">
            <w:pPr>
              <w:rPr>
                <w:rFonts w:ascii="Arial" w:hAnsi="Arial" w:cs="Arial"/>
                <w:sz w:val="6"/>
                <w:szCs w:val="8"/>
                <w:lang w:val="es-BO"/>
              </w:rPr>
            </w:pPr>
          </w:p>
        </w:tc>
        <w:tc>
          <w:tcPr>
            <w:tcW w:w="273" w:type="dxa"/>
            <w:tcBorders>
              <w:left w:val="nil"/>
            </w:tcBorders>
            <w:shd w:val="clear" w:color="auto" w:fill="auto"/>
          </w:tcPr>
          <w:p w14:paraId="160F1D92" w14:textId="77777777" w:rsidR="001261D3" w:rsidRPr="009956C4" w:rsidRDefault="001261D3" w:rsidP="001F6A10">
            <w:pPr>
              <w:rPr>
                <w:rFonts w:ascii="Arial" w:hAnsi="Arial" w:cs="Arial"/>
                <w:sz w:val="6"/>
                <w:szCs w:val="8"/>
                <w:lang w:val="es-BO"/>
              </w:rPr>
            </w:pPr>
          </w:p>
        </w:tc>
        <w:tc>
          <w:tcPr>
            <w:tcW w:w="273" w:type="dxa"/>
            <w:tcBorders>
              <w:left w:val="nil"/>
            </w:tcBorders>
            <w:shd w:val="clear" w:color="auto" w:fill="auto"/>
          </w:tcPr>
          <w:p w14:paraId="5CEE37D0" w14:textId="77777777" w:rsidR="001261D3" w:rsidRPr="009956C4" w:rsidRDefault="001261D3" w:rsidP="001F6A10">
            <w:pPr>
              <w:rPr>
                <w:rFonts w:ascii="Arial" w:hAnsi="Arial" w:cs="Arial"/>
                <w:sz w:val="6"/>
                <w:szCs w:val="8"/>
                <w:lang w:val="es-BO"/>
              </w:rPr>
            </w:pPr>
          </w:p>
        </w:tc>
        <w:tc>
          <w:tcPr>
            <w:tcW w:w="273" w:type="dxa"/>
            <w:tcBorders>
              <w:left w:val="nil"/>
            </w:tcBorders>
            <w:shd w:val="clear" w:color="auto" w:fill="auto"/>
          </w:tcPr>
          <w:p w14:paraId="39E0153B" w14:textId="77777777" w:rsidR="001261D3" w:rsidRPr="009956C4" w:rsidRDefault="001261D3" w:rsidP="001F6A10">
            <w:pPr>
              <w:rPr>
                <w:rFonts w:ascii="Arial" w:hAnsi="Arial" w:cs="Arial"/>
                <w:sz w:val="6"/>
                <w:szCs w:val="8"/>
                <w:lang w:val="es-BO"/>
              </w:rPr>
            </w:pPr>
          </w:p>
        </w:tc>
        <w:tc>
          <w:tcPr>
            <w:tcW w:w="273" w:type="dxa"/>
            <w:tcBorders>
              <w:left w:val="nil"/>
            </w:tcBorders>
            <w:shd w:val="clear" w:color="auto" w:fill="auto"/>
          </w:tcPr>
          <w:p w14:paraId="649B5D23" w14:textId="77777777" w:rsidR="001261D3" w:rsidRPr="009956C4" w:rsidRDefault="001261D3" w:rsidP="001F6A10">
            <w:pPr>
              <w:rPr>
                <w:rFonts w:ascii="Arial" w:hAnsi="Arial" w:cs="Arial"/>
                <w:sz w:val="6"/>
                <w:szCs w:val="8"/>
                <w:lang w:val="es-BO"/>
              </w:rPr>
            </w:pPr>
          </w:p>
        </w:tc>
        <w:tc>
          <w:tcPr>
            <w:tcW w:w="273" w:type="dxa"/>
            <w:tcBorders>
              <w:left w:val="nil"/>
            </w:tcBorders>
            <w:shd w:val="clear" w:color="auto" w:fill="auto"/>
          </w:tcPr>
          <w:p w14:paraId="3750E65A" w14:textId="77777777" w:rsidR="001261D3" w:rsidRPr="009956C4" w:rsidRDefault="001261D3" w:rsidP="001F6A10">
            <w:pPr>
              <w:rPr>
                <w:rFonts w:ascii="Arial" w:hAnsi="Arial" w:cs="Arial"/>
                <w:sz w:val="6"/>
                <w:szCs w:val="8"/>
                <w:lang w:val="es-BO"/>
              </w:rPr>
            </w:pPr>
          </w:p>
        </w:tc>
        <w:tc>
          <w:tcPr>
            <w:tcW w:w="273" w:type="dxa"/>
            <w:tcBorders>
              <w:left w:val="nil"/>
            </w:tcBorders>
            <w:shd w:val="clear" w:color="auto" w:fill="auto"/>
          </w:tcPr>
          <w:p w14:paraId="35A1CDFB" w14:textId="77777777" w:rsidR="001261D3" w:rsidRPr="009956C4" w:rsidRDefault="001261D3" w:rsidP="001F6A10">
            <w:pPr>
              <w:rPr>
                <w:rFonts w:ascii="Arial" w:hAnsi="Arial" w:cs="Arial"/>
                <w:sz w:val="6"/>
                <w:szCs w:val="8"/>
                <w:lang w:val="es-BO"/>
              </w:rPr>
            </w:pPr>
          </w:p>
        </w:tc>
        <w:tc>
          <w:tcPr>
            <w:tcW w:w="273" w:type="dxa"/>
            <w:tcBorders>
              <w:left w:val="nil"/>
            </w:tcBorders>
            <w:shd w:val="clear" w:color="auto" w:fill="auto"/>
          </w:tcPr>
          <w:p w14:paraId="1B67F45F" w14:textId="77777777" w:rsidR="001261D3" w:rsidRPr="009956C4" w:rsidRDefault="001261D3" w:rsidP="001F6A10">
            <w:pPr>
              <w:rPr>
                <w:rFonts w:ascii="Arial" w:hAnsi="Arial" w:cs="Arial"/>
                <w:sz w:val="6"/>
                <w:szCs w:val="8"/>
                <w:lang w:val="es-BO"/>
              </w:rPr>
            </w:pPr>
          </w:p>
        </w:tc>
        <w:tc>
          <w:tcPr>
            <w:tcW w:w="273" w:type="dxa"/>
            <w:tcBorders>
              <w:left w:val="nil"/>
            </w:tcBorders>
            <w:shd w:val="clear" w:color="auto" w:fill="auto"/>
          </w:tcPr>
          <w:p w14:paraId="7E16A059" w14:textId="77777777" w:rsidR="001261D3" w:rsidRPr="009956C4" w:rsidRDefault="001261D3" w:rsidP="001F6A10">
            <w:pPr>
              <w:rPr>
                <w:rFonts w:ascii="Arial" w:hAnsi="Arial" w:cs="Arial"/>
                <w:sz w:val="6"/>
                <w:szCs w:val="8"/>
                <w:lang w:val="es-BO"/>
              </w:rPr>
            </w:pPr>
          </w:p>
        </w:tc>
        <w:tc>
          <w:tcPr>
            <w:tcW w:w="273" w:type="dxa"/>
            <w:tcBorders>
              <w:left w:val="nil"/>
            </w:tcBorders>
            <w:shd w:val="clear" w:color="auto" w:fill="auto"/>
          </w:tcPr>
          <w:p w14:paraId="45126D3E" w14:textId="77777777" w:rsidR="001261D3" w:rsidRPr="009956C4" w:rsidRDefault="001261D3" w:rsidP="001F6A10">
            <w:pPr>
              <w:rPr>
                <w:rFonts w:ascii="Arial" w:hAnsi="Arial" w:cs="Arial"/>
                <w:sz w:val="6"/>
                <w:szCs w:val="8"/>
                <w:lang w:val="es-BO"/>
              </w:rPr>
            </w:pPr>
          </w:p>
        </w:tc>
        <w:tc>
          <w:tcPr>
            <w:tcW w:w="273" w:type="dxa"/>
            <w:tcBorders>
              <w:left w:val="nil"/>
            </w:tcBorders>
            <w:shd w:val="clear" w:color="auto" w:fill="auto"/>
          </w:tcPr>
          <w:p w14:paraId="6EF5C78D" w14:textId="77777777" w:rsidR="001261D3" w:rsidRPr="009956C4" w:rsidRDefault="001261D3" w:rsidP="001F6A10">
            <w:pPr>
              <w:rPr>
                <w:rFonts w:ascii="Arial" w:hAnsi="Arial" w:cs="Arial"/>
                <w:sz w:val="6"/>
                <w:szCs w:val="8"/>
                <w:lang w:val="es-BO"/>
              </w:rPr>
            </w:pPr>
          </w:p>
        </w:tc>
        <w:tc>
          <w:tcPr>
            <w:tcW w:w="273" w:type="dxa"/>
          </w:tcPr>
          <w:p w14:paraId="65F558DE" w14:textId="77777777" w:rsidR="001261D3" w:rsidRPr="009956C4" w:rsidRDefault="001261D3" w:rsidP="001F6A10">
            <w:pPr>
              <w:rPr>
                <w:rFonts w:ascii="Arial" w:hAnsi="Arial" w:cs="Arial"/>
                <w:sz w:val="6"/>
                <w:szCs w:val="8"/>
                <w:lang w:val="es-BO"/>
              </w:rPr>
            </w:pPr>
          </w:p>
        </w:tc>
        <w:tc>
          <w:tcPr>
            <w:tcW w:w="273" w:type="dxa"/>
            <w:tcBorders>
              <w:left w:val="nil"/>
            </w:tcBorders>
          </w:tcPr>
          <w:p w14:paraId="105F252D" w14:textId="77777777" w:rsidR="001261D3" w:rsidRPr="009956C4" w:rsidRDefault="001261D3" w:rsidP="001F6A10">
            <w:pPr>
              <w:rPr>
                <w:rFonts w:ascii="Arial" w:hAnsi="Arial" w:cs="Arial"/>
                <w:sz w:val="6"/>
                <w:szCs w:val="8"/>
                <w:lang w:val="es-BO"/>
              </w:rPr>
            </w:pPr>
          </w:p>
        </w:tc>
        <w:tc>
          <w:tcPr>
            <w:tcW w:w="273" w:type="dxa"/>
          </w:tcPr>
          <w:p w14:paraId="2D21F1BC" w14:textId="77777777" w:rsidR="001261D3" w:rsidRPr="009956C4" w:rsidRDefault="001261D3" w:rsidP="001F6A10">
            <w:pPr>
              <w:rPr>
                <w:rFonts w:ascii="Arial" w:hAnsi="Arial" w:cs="Arial"/>
                <w:sz w:val="6"/>
                <w:szCs w:val="8"/>
                <w:lang w:val="es-BO"/>
              </w:rPr>
            </w:pPr>
          </w:p>
        </w:tc>
        <w:tc>
          <w:tcPr>
            <w:tcW w:w="273" w:type="dxa"/>
          </w:tcPr>
          <w:p w14:paraId="0A439098" w14:textId="77777777" w:rsidR="001261D3" w:rsidRPr="009956C4" w:rsidRDefault="001261D3" w:rsidP="001F6A10">
            <w:pPr>
              <w:rPr>
                <w:rFonts w:ascii="Arial" w:hAnsi="Arial" w:cs="Arial"/>
                <w:sz w:val="6"/>
                <w:szCs w:val="8"/>
                <w:lang w:val="es-BO"/>
              </w:rPr>
            </w:pPr>
          </w:p>
        </w:tc>
        <w:tc>
          <w:tcPr>
            <w:tcW w:w="273" w:type="dxa"/>
          </w:tcPr>
          <w:p w14:paraId="5D0EBBC8" w14:textId="77777777" w:rsidR="001261D3" w:rsidRPr="009956C4" w:rsidRDefault="001261D3" w:rsidP="001F6A10">
            <w:pPr>
              <w:rPr>
                <w:rFonts w:ascii="Arial" w:hAnsi="Arial" w:cs="Arial"/>
                <w:sz w:val="6"/>
                <w:szCs w:val="8"/>
                <w:lang w:val="es-BO"/>
              </w:rPr>
            </w:pPr>
          </w:p>
        </w:tc>
        <w:tc>
          <w:tcPr>
            <w:tcW w:w="273" w:type="dxa"/>
          </w:tcPr>
          <w:p w14:paraId="1946DA13" w14:textId="77777777" w:rsidR="001261D3" w:rsidRPr="009956C4" w:rsidRDefault="001261D3" w:rsidP="001F6A10">
            <w:pPr>
              <w:rPr>
                <w:rFonts w:ascii="Arial" w:hAnsi="Arial" w:cs="Arial"/>
                <w:sz w:val="6"/>
                <w:szCs w:val="8"/>
                <w:lang w:val="es-BO"/>
              </w:rPr>
            </w:pPr>
          </w:p>
        </w:tc>
        <w:tc>
          <w:tcPr>
            <w:tcW w:w="273" w:type="dxa"/>
            <w:tcBorders>
              <w:right w:val="single" w:sz="12" w:space="0" w:color="244061" w:themeColor="accent1" w:themeShade="80"/>
            </w:tcBorders>
          </w:tcPr>
          <w:p w14:paraId="4E28CC64" w14:textId="77777777" w:rsidR="001261D3" w:rsidRPr="009956C4" w:rsidRDefault="001261D3" w:rsidP="001F6A10">
            <w:pPr>
              <w:rPr>
                <w:rFonts w:ascii="Arial" w:hAnsi="Arial" w:cs="Arial"/>
                <w:sz w:val="6"/>
                <w:szCs w:val="8"/>
                <w:lang w:val="es-BO"/>
              </w:rPr>
            </w:pPr>
          </w:p>
        </w:tc>
      </w:tr>
      <w:tr w:rsidR="001261D3" w:rsidRPr="009956C4" w14:paraId="0509CC9B" w14:textId="77777777" w:rsidTr="001F6A10">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52DFD97" w14:textId="77777777" w:rsidR="001261D3" w:rsidRPr="009956C4" w:rsidRDefault="001261D3" w:rsidP="001F6A10">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66516A" w14:textId="77777777" w:rsidR="001261D3" w:rsidRPr="009956C4" w:rsidRDefault="001261D3" w:rsidP="001F6A10">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04E14E4" w14:textId="77777777" w:rsidR="001261D3" w:rsidRPr="009956C4" w:rsidRDefault="001261D3" w:rsidP="001F6A10">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0E845050" w14:textId="77777777" w:rsidR="001261D3" w:rsidRPr="009956C4" w:rsidRDefault="001261D3" w:rsidP="001F6A10">
            <w:pPr>
              <w:rPr>
                <w:rFonts w:ascii="Arial" w:hAnsi="Arial" w:cs="Arial"/>
                <w:sz w:val="14"/>
                <w:lang w:val="es-BO"/>
              </w:rPr>
            </w:pPr>
          </w:p>
        </w:tc>
      </w:tr>
      <w:tr w:rsidR="001261D3" w:rsidRPr="009956C4" w14:paraId="20E4A0B4" w14:textId="77777777" w:rsidTr="001F6A10">
        <w:trPr>
          <w:jc w:val="center"/>
        </w:trPr>
        <w:tc>
          <w:tcPr>
            <w:tcW w:w="2373" w:type="dxa"/>
            <w:vMerge/>
            <w:tcBorders>
              <w:left w:val="single" w:sz="12" w:space="0" w:color="244061" w:themeColor="accent1" w:themeShade="80"/>
            </w:tcBorders>
            <w:shd w:val="clear" w:color="auto" w:fill="auto"/>
            <w:vAlign w:val="center"/>
          </w:tcPr>
          <w:p w14:paraId="63FB0AFB" w14:textId="77777777" w:rsidR="001261D3" w:rsidRPr="009956C4" w:rsidRDefault="001261D3" w:rsidP="001F6A10">
            <w:pPr>
              <w:jc w:val="right"/>
              <w:rPr>
                <w:rFonts w:ascii="Arial" w:hAnsi="Arial" w:cs="Arial"/>
                <w:b/>
                <w:sz w:val="14"/>
                <w:lang w:val="es-BO"/>
              </w:rPr>
            </w:pPr>
          </w:p>
        </w:tc>
        <w:tc>
          <w:tcPr>
            <w:tcW w:w="283" w:type="dxa"/>
            <w:tcBorders>
              <w:top w:val="single" w:sz="4" w:space="0" w:color="auto"/>
              <w:bottom w:val="single" w:sz="4" w:space="0" w:color="auto"/>
            </w:tcBorders>
            <w:shd w:val="clear" w:color="auto" w:fill="auto"/>
          </w:tcPr>
          <w:p w14:paraId="30E133A0" w14:textId="77777777" w:rsidR="001261D3" w:rsidRPr="009956C4" w:rsidRDefault="001261D3" w:rsidP="001F6A10">
            <w:pPr>
              <w:rPr>
                <w:rFonts w:ascii="Arial" w:hAnsi="Arial" w:cs="Arial"/>
                <w:sz w:val="14"/>
                <w:lang w:val="es-BO"/>
              </w:rPr>
            </w:pPr>
          </w:p>
        </w:tc>
        <w:tc>
          <w:tcPr>
            <w:tcW w:w="7417" w:type="dxa"/>
            <w:gridSpan w:val="27"/>
            <w:vMerge/>
            <w:tcBorders>
              <w:left w:val="nil"/>
            </w:tcBorders>
            <w:shd w:val="clear" w:color="auto" w:fill="auto"/>
          </w:tcPr>
          <w:p w14:paraId="4A863EF1" w14:textId="77777777" w:rsidR="001261D3" w:rsidRPr="009956C4" w:rsidRDefault="001261D3" w:rsidP="001F6A10">
            <w:pPr>
              <w:rPr>
                <w:rFonts w:ascii="Arial" w:hAnsi="Arial" w:cs="Arial"/>
                <w:sz w:val="14"/>
                <w:lang w:val="es-BO"/>
              </w:rPr>
            </w:pPr>
          </w:p>
        </w:tc>
        <w:tc>
          <w:tcPr>
            <w:tcW w:w="273" w:type="dxa"/>
            <w:tcBorders>
              <w:right w:val="single" w:sz="12" w:space="0" w:color="244061" w:themeColor="accent1" w:themeShade="80"/>
            </w:tcBorders>
          </w:tcPr>
          <w:p w14:paraId="1B2977C6" w14:textId="77777777" w:rsidR="001261D3" w:rsidRPr="009956C4" w:rsidRDefault="001261D3" w:rsidP="001F6A10">
            <w:pPr>
              <w:rPr>
                <w:rFonts w:ascii="Arial" w:hAnsi="Arial" w:cs="Arial"/>
                <w:sz w:val="14"/>
                <w:lang w:val="es-BO"/>
              </w:rPr>
            </w:pPr>
          </w:p>
        </w:tc>
      </w:tr>
      <w:tr w:rsidR="001261D3" w:rsidRPr="009956C4" w14:paraId="3CE7A551" w14:textId="77777777" w:rsidTr="001F6A10">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DF5CE96" w14:textId="77777777" w:rsidR="001261D3" w:rsidRPr="009956C4" w:rsidRDefault="001261D3" w:rsidP="001F6A10">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034F58" w14:textId="77777777" w:rsidR="001261D3" w:rsidRPr="009956C4" w:rsidRDefault="001261D3" w:rsidP="001F6A10">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C07D0BD" w14:textId="77777777" w:rsidR="001261D3" w:rsidRPr="009956C4" w:rsidRDefault="001261D3" w:rsidP="001F6A10">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62DFC078" w14:textId="77777777" w:rsidR="001261D3" w:rsidRPr="009956C4" w:rsidRDefault="001261D3" w:rsidP="001F6A10">
            <w:pPr>
              <w:rPr>
                <w:rFonts w:ascii="Arial" w:hAnsi="Arial" w:cs="Arial"/>
                <w:sz w:val="14"/>
                <w:lang w:val="es-BO"/>
              </w:rPr>
            </w:pPr>
          </w:p>
        </w:tc>
      </w:tr>
      <w:tr w:rsidR="001261D3" w:rsidRPr="009956C4" w14:paraId="06A038F0" w14:textId="77777777" w:rsidTr="001F6A10">
        <w:trPr>
          <w:jc w:val="center"/>
        </w:trPr>
        <w:tc>
          <w:tcPr>
            <w:tcW w:w="2373" w:type="dxa"/>
            <w:vMerge/>
            <w:tcBorders>
              <w:left w:val="single" w:sz="12" w:space="0" w:color="244061" w:themeColor="accent1" w:themeShade="80"/>
            </w:tcBorders>
            <w:shd w:val="clear" w:color="auto" w:fill="auto"/>
            <w:vAlign w:val="center"/>
          </w:tcPr>
          <w:p w14:paraId="1DBDF995" w14:textId="77777777" w:rsidR="001261D3" w:rsidRPr="009956C4" w:rsidRDefault="001261D3" w:rsidP="001F6A10">
            <w:pPr>
              <w:jc w:val="right"/>
              <w:rPr>
                <w:rFonts w:ascii="Arial" w:hAnsi="Arial" w:cs="Arial"/>
                <w:b/>
                <w:sz w:val="14"/>
                <w:lang w:val="es-BO"/>
              </w:rPr>
            </w:pPr>
          </w:p>
        </w:tc>
        <w:tc>
          <w:tcPr>
            <w:tcW w:w="283" w:type="dxa"/>
            <w:tcBorders>
              <w:top w:val="single" w:sz="4" w:space="0" w:color="auto"/>
            </w:tcBorders>
            <w:shd w:val="clear" w:color="auto" w:fill="auto"/>
          </w:tcPr>
          <w:p w14:paraId="1C1C84D9" w14:textId="77777777" w:rsidR="001261D3" w:rsidRPr="009956C4" w:rsidRDefault="001261D3" w:rsidP="001F6A10">
            <w:pPr>
              <w:rPr>
                <w:rFonts w:ascii="Arial" w:hAnsi="Arial" w:cs="Arial"/>
                <w:sz w:val="14"/>
                <w:lang w:val="es-BO"/>
              </w:rPr>
            </w:pPr>
          </w:p>
        </w:tc>
        <w:tc>
          <w:tcPr>
            <w:tcW w:w="7417" w:type="dxa"/>
            <w:gridSpan w:val="27"/>
            <w:vMerge/>
            <w:tcBorders>
              <w:left w:val="nil"/>
            </w:tcBorders>
            <w:shd w:val="clear" w:color="auto" w:fill="auto"/>
          </w:tcPr>
          <w:p w14:paraId="0D2149C2" w14:textId="77777777" w:rsidR="001261D3" w:rsidRPr="009956C4" w:rsidRDefault="001261D3" w:rsidP="001F6A10">
            <w:pPr>
              <w:rPr>
                <w:rFonts w:ascii="Arial" w:hAnsi="Arial" w:cs="Arial"/>
                <w:sz w:val="14"/>
                <w:lang w:val="es-BO"/>
              </w:rPr>
            </w:pPr>
          </w:p>
        </w:tc>
        <w:tc>
          <w:tcPr>
            <w:tcW w:w="273" w:type="dxa"/>
            <w:tcBorders>
              <w:right w:val="single" w:sz="12" w:space="0" w:color="244061" w:themeColor="accent1" w:themeShade="80"/>
            </w:tcBorders>
          </w:tcPr>
          <w:p w14:paraId="5117518C" w14:textId="77777777" w:rsidR="001261D3" w:rsidRPr="009956C4" w:rsidRDefault="001261D3" w:rsidP="001F6A10">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679"/>
        <w:gridCol w:w="281"/>
        <w:gridCol w:w="273"/>
        <w:gridCol w:w="277"/>
        <w:gridCol w:w="267"/>
        <w:gridCol w:w="269"/>
        <w:gridCol w:w="269"/>
        <w:gridCol w:w="274"/>
        <w:gridCol w:w="270"/>
        <w:gridCol w:w="270"/>
        <w:gridCol w:w="270"/>
        <w:gridCol w:w="268"/>
        <w:gridCol w:w="268"/>
        <w:gridCol w:w="267"/>
        <w:gridCol w:w="268"/>
        <w:gridCol w:w="268"/>
        <w:gridCol w:w="268"/>
        <w:gridCol w:w="335"/>
        <w:gridCol w:w="157"/>
        <w:gridCol w:w="178"/>
        <w:gridCol w:w="335"/>
        <w:gridCol w:w="335"/>
        <w:gridCol w:w="335"/>
        <w:gridCol w:w="268"/>
        <w:gridCol w:w="267"/>
        <w:gridCol w:w="267"/>
        <w:gridCol w:w="128"/>
        <w:gridCol w:w="139"/>
        <w:gridCol w:w="267"/>
        <w:gridCol w:w="267"/>
        <w:gridCol w:w="267"/>
        <w:gridCol w:w="267"/>
      </w:tblGrid>
      <w:tr w:rsidR="001261D3" w:rsidRPr="009956C4" w14:paraId="38A9EF06" w14:textId="77777777" w:rsidTr="001F6A10">
        <w:trPr>
          <w:jc w:val="center"/>
        </w:trPr>
        <w:tc>
          <w:tcPr>
            <w:tcW w:w="2207" w:type="dxa"/>
            <w:gridSpan w:val="2"/>
            <w:vMerge w:val="restart"/>
            <w:tcBorders>
              <w:left w:val="single" w:sz="12" w:space="0" w:color="244061" w:themeColor="accent1" w:themeShade="80"/>
            </w:tcBorders>
            <w:vAlign w:val="center"/>
          </w:tcPr>
          <w:p w14:paraId="4BB4F0D4" w14:textId="77777777" w:rsidR="001261D3" w:rsidRPr="009956C4" w:rsidRDefault="001261D3" w:rsidP="001F6A10">
            <w:pPr>
              <w:jc w:val="right"/>
              <w:rPr>
                <w:rFonts w:ascii="Arial" w:hAnsi="Arial" w:cs="Arial"/>
                <w:sz w:val="14"/>
                <w:lang w:val="es-BO"/>
              </w:rPr>
            </w:pPr>
            <w:r w:rsidRPr="009956C4">
              <w:rPr>
                <w:rFonts w:ascii="Arial" w:hAnsi="Arial" w:cs="Arial"/>
                <w:sz w:val="14"/>
                <w:lang w:val="es-BO"/>
              </w:rPr>
              <w:t>Organismos Financiadores</w:t>
            </w:r>
          </w:p>
        </w:tc>
        <w:tc>
          <w:tcPr>
            <w:tcW w:w="281" w:type="dxa"/>
            <w:vMerge w:val="restart"/>
            <w:vAlign w:val="center"/>
          </w:tcPr>
          <w:p w14:paraId="7787E435" w14:textId="77777777" w:rsidR="001261D3" w:rsidRPr="009956C4" w:rsidRDefault="001261D3" w:rsidP="001F6A10">
            <w:pPr>
              <w:rPr>
                <w:rFonts w:ascii="Arial" w:hAnsi="Arial" w:cs="Arial"/>
                <w:sz w:val="14"/>
                <w:lang w:val="es-BO"/>
              </w:rPr>
            </w:pPr>
            <w:r w:rsidRPr="009956C4">
              <w:rPr>
                <w:rFonts w:ascii="Arial" w:hAnsi="Arial" w:cs="Arial"/>
                <w:sz w:val="10"/>
                <w:lang w:val="es-BO"/>
              </w:rPr>
              <w:t>#</w:t>
            </w:r>
          </w:p>
        </w:tc>
        <w:tc>
          <w:tcPr>
            <w:tcW w:w="5386" w:type="dxa"/>
            <w:gridSpan w:val="20"/>
            <w:vMerge w:val="restart"/>
          </w:tcPr>
          <w:p w14:paraId="334AB460" w14:textId="77777777" w:rsidR="001261D3" w:rsidRPr="009956C4" w:rsidRDefault="001261D3" w:rsidP="001F6A10">
            <w:pPr>
              <w:jc w:val="center"/>
              <w:rPr>
                <w:rFonts w:ascii="Arial" w:hAnsi="Arial" w:cs="Arial"/>
                <w:b/>
                <w:sz w:val="14"/>
                <w:lang w:val="es-BO"/>
              </w:rPr>
            </w:pPr>
            <w:r w:rsidRPr="009956C4">
              <w:rPr>
                <w:rFonts w:ascii="Arial" w:hAnsi="Arial" w:cs="Arial"/>
                <w:sz w:val="14"/>
                <w:lang w:val="es-BO"/>
              </w:rPr>
              <w:t>Nombre del Organismo Financiador</w:t>
            </w:r>
          </w:p>
          <w:p w14:paraId="53F688BC" w14:textId="77777777" w:rsidR="001261D3" w:rsidRPr="009956C4" w:rsidRDefault="001261D3" w:rsidP="001F6A10">
            <w:pPr>
              <w:jc w:val="center"/>
              <w:rPr>
                <w:rFonts w:ascii="Arial" w:hAnsi="Arial" w:cs="Arial"/>
                <w:b/>
                <w:sz w:val="14"/>
                <w:lang w:val="es-BO"/>
              </w:rPr>
            </w:pPr>
            <w:r w:rsidRPr="009956C4">
              <w:rPr>
                <w:rFonts w:ascii="Arial" w:hAnsi="Arial" w:cs="Arial"/>
                <w:sz w:val="12"/>
                <w:lang w:val="es-BO"/>
              </w:rPr>
              <w:t>(de acuerdo al clasificador vigente)</w:t>
            </w:r>
          </w:p>
        </w:tc>
        <w:tc>
          <w:tcPr>
            <w:tcW w:w="335" w:type="dxa"/>
            <w:vMerge w:val="restart"/>
          </w:tcPr>
          <w:p w14:paraId="33E8878A" w14:textId="77777777" w:rsidR="001261D3" w:rsidRPr="009956C4" w:rsidRDefault="001261D3" w:rsidP="001F6A10">
            <w:pPr>
              <w:jc w:val="center"/>
              <w:rPr>
                <w:rFonts w:ascii="Arial" w:hAnsi="Arial" w:cs="Arial"/>
                <w:sz w:val="14"/>
                <w:lang w:val="es-BO"/>
              </w:rPr>
            </w:pPr>
          </w:p>
        </w:tc>
        <w:tc>
          <w:tcPr>
            <w:tcW w:w="1870" w:type="dxa"/>
            <w:gridSpan w:val="8"/>
            <w:vMerge w:val="restart"/>
            <w:tcBorders>
              <w:left w:val="nil"/>
            </w:tcBorders>
            <w:vAlign w:val="center"/>
          </w:tcPr>
          <w:p w14:paraId="7AA47A8B" w14:textId="77777777" w:rsidR="001261D3" w:rsidRPr="009956C4" w:rsidRDefault="001261D3" w:rsidP="001F6A10">
            <w:pPr>
              <w:jc w:val="center"/>
              <w:rPr>
                <w:rFonts w:ascii="Arial" w:hAnsi="Arial" w:cs="Arial"/>
                <w:sz w:val="14"/>
                <w:lang w:val="es-BO"/>
              </w:rPr>
            </w:pPr>
            <w:r w:rsidRPr="009956C4">
              <w:rPr>
                <w:rFonts w:ascii="Arial" w:hAnsi="Arial" w:cs="Arial"/>
                <w:sz w:val="14"/>
                <w:lang w:val="es-BO"/>
              </w:rPr>
              <w:t>% de Financiamiento</w:t>
            </w:r>
          </w:p>
        </w:tc>
        <w:tc>
          <w:tcPr>
            <w:tcW w:w="267" w:type="dxa"/>
            <w:tcBorders>
              <w:right w:val="single" w:sz="12" w:space="0" w:color="244061" w:themeColor="accent1" w:themeShade="80"/>
            </w:tcBorders>
          </w:tcPr>
          <w:p w14:paraId="12FE164B" w14:textId="77777777" w:rsidR="001261D3" w:rsidRPr="009956C4" w:rsidRDefault="001261D3" w:rsidP="001F6A10">
            <w:pPr>
              <w:rPr>
                <w:rFonts w:ascii="Arial" w:hAnsi="Arial" w:cs="Arial"/>
                <w:sz w:val="14"/>
                <w:lang w:val="es-BO"/>
              </w:rPr>
            </w:pPr>
          </w:p>
        </w:tc>
      </w:tr>
      <w:tr w:rsidR="001261D3" w:rsidRPr="009956C4" w14:paraId="1A4A8D5A" w14:textId="77777777" w:rsidTr="001F6A10">
        <w:trPr>
          <w:trHeight w:val="60"/>
          <w:jc w:val="center"/>
        </w:trPr>
        <w:tc>
          <w:tcPr>
            <w:tcW w:w="2207" w:type="dxa"/>
            <w:gridSpan w:val="2"/>
            <w:vMerge/>
            <w:tcBorders>
              <w:left w:val="single" w:sz="12" w:space="0" w:color="244061" w:themeColor="accent1" w:themeShade="80"/>
            </w:tcBorders>
            <w:vAlign w:val="center"/>
          </w:tcPr>
          <w:p w14:paraId="6A43805C" w14:textId="77777777" w:rsidR="001261D3" w:rsidRPr="009956C4" w:rsidRDefault="001261D3" w:rsidP="001F6A10">
            <w:pPr>
              <w:jc w:val="right"/>
              <w:rPr>
                <w:rFonts w:ascii="Arial" w:hAnsi="Arial" w:cs="Arial"/>
                <w:b/>
                <w:sz w:val="14"/>
                <w:lang w:val="es-BO"/>
              </w:rPr>
            </w:pPr>
          </w:p>
        </w:tc>
        <w:tc>
          <w:tcPr>
            <w:tcW w:w="281" w:type="dxa"/>
            <w:vMerge/>
            <w:vAlign w:val="center"/>
          </w:tcPr>
          <w:p w14:paraId="3AA038B1" w14:textId="77777777" w:rsidR="001261D3" w:rsidRPr="009956C4" w:rsidRDefault="001261D3" w:rsidP="001F6A10">
            <w:pPr>
              <w:rPr>
                <w:rFonts w:ascii="Arial" w:hAnsi="Arial" w:cs="Arial"/>
                <w:sz w:val="14"/>
                <w:lang w:val="es-BO"/>
              </w:rPr>
            </w:pPr>
          </w:p>
        </w:tc>
        <w:tc>
          <w:tcPr>
            <w:tcW w:w="5386" w:type="dxa"/>
            <w:gridSpan w:val="20"/>
            <w:vMerge/>
          </w:tcPr>
          <w:p w14:paraId="2FABAE07" w14:textId="77777777" w:rsidR="001261D3" w:rsidRPr="009956C4" w:rsidRDefault="001261D3" w:rsidP="001F6A10">
            <w:pPr>
              <w:jc w:val="center"/>
              <w:rPr>
                <w:rFonts w:ascii="Arial" w:hAnsi="Arial" w:cs="Arial"/>
                <w:sz w:val="14"/>
                <w:lang w:val="es-BO"/>
              </w:rPr>
            </w:pPr>
          </w:p>
        </w:tc>
        <w:tc>
          <w:tcPr>
            <w:tcW w:w="335" w:type="dxa"/>
            <w:vMerge/>
          </w:tcPr>
          <w:p w14:paraId="68400035" w14:textId="77777777" w:rsidR="001261D3" w:rsidRPr="009956C4" w:rsidRDefault="001261D3" w:rsidP="001F6A10">
            <w:pPr>
              <w:jc w:val="center"/>
              <w:rPr>
                <w:rFonts w:ascii="Arial" w:hAnsi="Arial" w:cs="Arial"/>
                <w:sz w:val="14"/>
                <w:lang w:val="es-BO"/>
              </w:rPr>
            </w:pPr>
          </w:p>
        </w:tc>
        <w:tc>
          <w:tcPr>
            <w:tcW w:w="1870" w:type="dxa"/>
            <w:gridSpan w:val="8"/>
            <w:vMerge/>
            <w:tcBorders>
              <w:left w:val="nil"/>
            </w:tcBorders>
          </w:tcPr>
          <w:p w14:paraId="7A54DDE6" w14:textId="77777777" w:rsidR="001261D3" w:rsidRPr="009956C4" w:rsidRDefault="001261D3" w:rsidP="001F6A10">
            <w:pPr>
              <w:jc w:val="center"/>
              <w:rPr>
                <w:rFonts w:ascii="Arial" w:hAnsi="Arial" w:cs="Arial"/>
                <w:sz w:val="14"/>
                <w:lang w:val="es-BO"/>
              </w:rPr>
            </w:pPr>
          </w:p>
        </w:tc>
        <w:tc>
          <w:tcPr>
            <w:tcW w:w="267" w:type="dxa"/>
            <w:tcBorders>
              <w:right w:val="single" w:sz="12" w:space="0" w:color="244061" w:themeColor="accent1" w:themeShade="80"/>
            </w:tcBorders>
          </w:tcPr>
          <w:p w14:paraId="24D1A8EF" w14:textId="77777777" w:rsidR="001261D3" w:rsidRPr="009956C4" w:rsidRDefault="001261D3" w:rsidP="001F6A10">
            <w:pPr>
              <w:rPr>
                <w:rFonts w:ascii="Arial" w:hAnsi="Arial" w:cs="Arial"/>
                <w:sz w:val="14"/>
                <w:lang w:val="es-BO"/>
              </w:rPr>
            </w:pPr>
          </w:p>
        </w:tc>
      </w:tr>
      <w:tr w:rsidR="001261D3" w:rsidRPr="009956C4" w14:paraId="19B4E7A6" w14:textId="77777777" w:rsidTr="001F6A10">
        <w:trPr>
          <w:jc w:val="center"/>
        </w:trPr>
        <w:tc>
          <w:tcPr>
            <w:tcW w:w="2207" w:type="dxa"/>
            <w:gridSpan w:val="2"/>
            <w:vMerge/>
            <w:tcBorders>
              <w:left w:val="single" w:sz="12" w:space="0" w:color="244061" w:themeColor="accent1" w:themeShade="80"/>
            </w:tcBorders>
            <w:vAlign w:val="center"/>
          </w:tcPr>
          <w:p w14:paraId="391D75D6" w14:textId="77777777" w:rsidR="001261D3" w:rsidRPr="009956C4" w:rsidRDefault="001261D3" w:rsidP="001F6A10">
            <w:pPr>
              <w:jc w:val="right"/>
              <w:rPr>
                <w:rFonts w:ascii="Arial" w:hAnsi="Arial" w:cs="Arial"/>
                <w:b/>
                <w:sz w:val="14"/>
                <w:lang w:val="es-BO"/>
              </w:rPr>
            </w:pPr>
          </w:p>
        </w:tc>
        <w:tc>
          <w:tcPr>
            <w:tcW w:w="281" w:type="dxa"/>
            <w:tcBorders>
              <w:right w:val="single" w:sz="4" w:space="0" w:color="auto"/>
            </w:tcBorders>
            <w:vAlign w:val="center"/>
          </w:tcPr>
          <w:p w14:paraId="3A3E58CD" w14:textId="77777777" w:rsidR="001261D3" w:rsidRPr="009956C4" w:rsidRDefault="001261D3" w:rsidP="001F6A10">
            <w:pPr>
              <w:rPr>
                <w:rFonts w:ascii="Arial" w:hAnsi="Arial" w:cs="Arial"/>
                <w:sz w:val="10"/>
                <w:lang w:val="es-BO"/>
              </w:rPr>
            </w:pPr>
            <w:r w:rsidRPr="009956C4">
              <w:rPr>
                <w:rFonts w:ascii="Arial" w:hAnsi="Arial" w:cs="Arial"/>
                <w:sz w:val="10"/>
                <w:lang w:val="es-BO"/>
              </w:rPr>
              <w:t>1</w:t>
            </w:r>
          </w:p>
        </w:tc>
        <w:tc>
          <w:tcPr>
            <w:tcW w:w="538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E183F2" w14:textId="77777777" w:rsidR="001261D3" w:rsidRPr="009956C4" w:rsidRDefault="001261D3" w:rsidP="001F6A10">
            <w:pPr>
              <w:jc w:val="center"/>
              <w:rPr>
                <w:rFonts w:ascii="Arial" w:hAnsi="Arial" w:cs="Arial"/>
                <w:sz w:val="14"/>
                <w:lang w:val="es-BO"/>
              </w:rPr>
            </w:pPr>
            <w:r w:rsidRPr="00E302DE">
              <w:rPr>
                <w:rFonts w:ascii="Arial" w:hAnsi="Arial" w:cs="Arial"/>
                <w:sz w:val="14"/>
                <w:lang w:val="es-BO"/>
              </w:rPr>
              <w:t>Tesoro General de la Nación</w:t>
            </w:r>
          </w:p>
        </w:tc>
        <w:tc>
          <w:tcPr>
            <w:tcW w:w="335" w:type="dxa"/>
            <w:tcBorders>
              <w:left w:val="single" w:sz="4" w:space="0" w:color="auto"/>
              <w:right w:val="single" w:sz="4" w:space="0" w:color="auto"/>
            </w:tcBorders>
            <w:vAlign w:val="center"/>
          </w:tcPr>
          <w:p w14:paraId="5A8F9BBA" w14:textId="77777777" w:rsidR="001261D3" w:rsidRPr="009956C4" w:rsidRDefault="001261D3" w:rsidP="001F6A10">
            <w:pPr>
              <w:jc w:val="center"/>
              <w:rPr>
                <w:rFonts w:ascii="Arial" w:hAnsi="Arial" w:cs="Arial"/>
                <w:sz w:val="14"/>
                <w:lang w:val="es-BO"/>
              </w:rPr>
            </w:pPr>
          </w:p>
        </w:tc>
        <w:tc>
          <w:tcPr>
            <w:tcW w:w="187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60CFB" w14:textId="77777777" w:rsidR="001261D3" w:rsidRPr="009956C4" w:rsidRDefault="001261D3" w:rsidP="001F6A10">
            <w:pPr>
              <w:jc w:val="center"/>
              <w:rPr>
                <w:rFonts w:ascii="Arial" w:hAnsi="Arial" w:cs="Arial"/>
                <w:sz w:val="14"/>
                <w:lang w:val="es-BO"/>
              </w:rPr>
            </w:pPr>
            <w:r>
              <w:rPr>
                <w:rFonts w:ascii="Arial" w:hAnsi="Arial" w:cs="Arial"/>
                <w:sz w:val="14"/>
                <w:lang w:val="es-BO"/>
              </w:rPr>
              <w:t>100</w:t>
            </w:r>
          </w:p>
        </w:tc>
        <w:tc>
          <w:tcPr>
            <w:tcW w:w="267" w:type="dxa"/>
            <w:tcBorders>
              <w:left w:val="single" w:sz="4" w:space="0" w:color="auto"/>
              <w:right w:val="single" w:sz="12" w:space="0" w:color="244061" w:themeColor="accent1" w:themeShade="80"/>
            </w:tcBorders>
          </w:tcPr>
          <w:p w14:paraId="4A3CCDED" w14:textId="77777777" w:rsidR="001261D3" w:rsidRPr="009956C4" w:rsidRDefault="001261D3" w:rsidP="001F6A10">
            <w:pPr>
              <w:rPr>
                <w:rFonts w:ascii="Arial" w:hAnsi="Arial" w:cs="Arial"/>
                <w:sz w:val="14"/>
                <w:lang w:val="es-BO"/>
              </w:rPr>
            </w:pPr>
          </w:p>
        </w:tc>
      </w:tr>
      <w:tr w:rsidR="001261D3" w:rsidRPr="009956C4" w14:paraId="64D3C0BE" w14:textId="77777777" w:rsidTr="001F6A10">
        <w:trPr>
          <w:jc w:val="center"/>
        </w:trPr>
        <w:tc>
          <w:tcPr>
            <w:tcW w:w="2207" w:type="dxa"/>
            <w:gridSpan w:val="2"/>
            <w:tcBorders>
              <w:left w:val="single" w:sz="12" w:space="0" w:color="244061" w:themeColor="accent1" w:themeShade="80"/>
            </w:tcBorders>
            <w:shd w:val="clear" w:color="auto" w:fill="auto"/>
            <w:vAlign w:val="center"/>
          </w:tcPr>
          <w:p w14:paraId="4C278A05" w14:textId="77777777" w:rsidR="001261D3" w:rsidRPr="009956C4" w:rsidRDefault="001261D3" w:rsidP="001F6A10">
            <w:pPr>
              <w:jc w:val="right"/>
              <w:rPr>
                <w:rFonts w:ascii="Arial" w:hAnsi="Arial" w:cs="Arial"/>
                <w:b/>
                <w:sz w:val="8"/>
                <w:szCs w:val="8"/>
                <w:lang w:val="es-BO"/>
              </w:rPr>
            </w:pPr>
          </w:p>
        </w:tc>
        <w:tc>
          <w:tcPr>
            <w:tcW w:w="281" w:type="dxa"/>
            <w:shd w:val="clear" w:color="auto" w:fill="auto"/>
            <w:vAlign w:val="center"/>
          </w:tcPr>
          <w:p w14:paraId="23E6BCEE" w14:textId="77777777" w:rsidR="001261D3" w:rsidRPr="009956C4" w:rsidRDefault="001261D3" w:rsidP="001F6A10">
            <w:pPr>
              <w:rPr>
                <w:rFonts w:ascii="Arial" w:hAnsi="Arial" w:cs="Arial"/>
                <w:sz w:val="8"/>
                <w:szCs w:val="8"/>
                <w:lang w:val="es-BO"/>
              </w:rPr>
            </w:pPr>
          </w:p>
        </w:tc>
        <w:tc>
          <w:tcPr>
            <w:tcW w:w="273" w:type="dxa"/>
            <w:tcBorders>
              <w:top w:val="single" w:sz="4" w:space="0" w:color="auto"/>
            </w:tcBorders>
            <w:shd w:val="clear" w:color="auto" w:fill="auto"/>
          </w:tcPr>
          <w:p w14:paraId="65EACB81" w14:textId="77777777" w:rsidR="001261D3" w:rsidRPr="009956C4" w:rsidRDefault="001261D3" w:rsidP="001F6A10">
            <w:pPr>
              <w:rPr>
                <w:rFonts w:ascii="Arial" w:hAnsi="Arial" w:cs="Arial"/>
                <w:sz w:val="8"/>
                <w:szCs w:val="8"/>
                <w:lang w:val="es-BO"/>
              </w:rPr>
            </w:pPr>
          </w:p>
        </w:tc>
        <w:tc>
          <w:tcPr>
            <w:tcW w:w="277" w:type="dxa"/>
            <w:tcBorders>
              <w:top w:val="single" w:sz="4" w:space="0" w:color="auto"/>
            </w:tcBorders>
            <w:shd w:val="clear" w:color="auto" w:fill="auto"/>
          </w:tcPr>
          <w:p w14:paraId="7B8DF3EB" w14:textId="77777777" w:rsidR="001261D3" w:rsidRPr="009956C4" w:rsidRDefault="001261D3" w:rsidP="001F6A10">
            <w:pPr>
              <w:rPr>
                <w:rFonts w:ascii="Arial" w:hAnsi="Arial" w:cs="Arial"/>
                <w:sz w:val="8"/>
                <w:szCs w:val="8"/>
                <w:lang w:val="es-BO"/>
              </w:rPr>
            </w:pPr>
          </w:p>
        </w:tc>
        <w:tc>
          <w:tcPr>
            <w:tcW w:w="267" w:type="dxa"/>
            <w:tcBorders>
              <w:top w:val="single" w:sz="4" w:space="0" w:color="auto"/>
            </w:tcBorders>
            <w:shd w:val="clear" w:color="auto" w:fill="auto"/>
          </w:tcPr>
          <w:p w14:paraId="0FD37955" w14:textId="77777777" w:rsidR="001261D3" w:rsidRPr="009956C4" w:rsidRDefault="001261D3" w:rsidP="001F6A10">
            <w:pPr>
              <w:rPr>
                <w:rFonts w:ascii="Arial" w:hAnsi="Arial" w:cs="Arial"/>
                <w:sz w:val="8"/>
                <w:szCs w:val="8"/>
                <w:lang w:val="es-BO"/>
              </w:rPr>
            </w:pPr>
          </w:p>
        </w:tc>
        <w:tc>
          <w:tcPr>
            <w:tcW w:w="269" w:type="dxa"/>
            <w:tcBorders>
              <w:top w:val="single" w:sz="4" w:space="0" w:color="auto"/>
            </w:tcBorders>
            <w:shd w:val="clear" w:color="auto" w:fill="auto"/>
          </w:tcPr>
          <w:p w14:paraId="3EE26834" w14:textId="77777777" w:rsidR="001261D3" w:rsidRPr="009956C4" w:rsidRDefault="001261D3" w:rsidP="001F6A10">
            <w:pPr>
              <w:rPr>
                <w:rFonts w:ascii="Arial" w:hAnsi="Arial" w:cs="Arial"/>
                <w:sz w:val="8"/>
                <w:szCs w:val="8"/>
                <w:lang w:val="es-BO"/>
              </w:rPr>
            </w:pPr>
          </w:p>
        </w:tc>
        <w:tc>
          <w:tcPr>
            <w:tcW w:w="269" w:type="dxa"/>
            <w:tcBorders>
              <w:top w:val="single" w:sz="4" w:space="0" w:color="auto"/>
            </w:tcBorders>
            <w:shd w:val="clear" w:color="auto" w:fill="auto"/>
          </w:tcPr>
          <w:p w14:paraId="0EC460D2" w14:textId="77777777" w:rsidR="001261D3" w:rsidRPr="009956C4" w:rsidRDefault="001261D3" w:rsidP="001F6A10">
            <w:pPr>
              <w:rPr>
                <w:rFonts w:ascii="Arial" w:hAnsi="Arial" w:cs="Arial"/>
                <w:sz w:val="8"/>
                <w:szCs w:val="8"/>
                <w:lang w:val="es-BO"/>
              </w:rPr>
            </w:pPr>
          </w:p>
        </w:tc>
        <w:tc>
          <w:tcPr>
            <w:tcW w:w="274" w:type="dxa"/>
            <w:tcBorders>
              <w:top w:val="single" w:sz="4" w:space="0" w:color="auto"/>
            </w:tcBorders>
            <w:shd w:val="clear" w:color="auto" w:fill="auto"/>
          </w:tcPr>
          <w:p w14:paraId="1EC3082C" w14:textId="77777777" w:rsidR="001261D3" w:rsidRPr="009956C4" w:rsidRDefault="001261D3" w:rsidP="001F6A10">
            <w:pPr>
              <w:rPr>
                <w:rFonts w:ascii="Arial" w:hAnsi="Arial" w:cs="Arial"/>
                <w:sz w:val="8"/>
                <w:szCs w:val="8"/>
                <w:lang w:val="es-BO"/>
              </w:rPr>
            </w:pPr>
          </w:p>
        </w:tc>
        <w:tc>
          <w:tcPr>
            <w:tcW w:w="270" w:type="dxa"/>
            <w:tcBorders>
              <w:top w:val="single" w:sz="4" w:space="0" w:color="auto"/>
            </w:tcBorders>
            <w:shd w:val="clear" w:color="auto" w:fill="auto"/>
          </w:tcPr>
          <w:p w14:paraId="3B1D3615" w14:textId="77777777" w:rsidR="001261D3" w:rsidRPr="009956C4" w:rsidRDefault="001261D3" w:rsidP="001F6A10">
            <w:pPr>
              <w:rPr>
                <w:rFonts w:ascii="Arial" w:hAnsi="Arial" w:cs="Arial"/>
                <w:sz w:val="8"/>
                <w:szCs w:val="8"/>
                <w:lang w:val="es-BO"/>
              </w:rPr>
            </w:pPr>
          </w:p>
        </w:tc>
        <w:tc>
          <w:tcPr>
            <w:tcW w:w="270" w:type="dxa"/>
            <w:tcBorders>
              <w:top w:val="single" w:sz="4" w:space="0" w:color="auto"/>
            </w:tcBorders>
            <w:shd w:val="clear" w:color="auto" w:fill="auto"/>
          </w:tcPr>
          <w:p w14:paraId="6AB0A303" w14:textId="77777777" w:rsidR="001261D3" w:rsidRPr="009956C4" w:rsidRDefault="001261D3" w:rsidP="001F6A10">
            <w:pPr>
              <w:rPr>
                <w:rFonts w:ascii="Arial" w:hAnsi="Arial" w:cs="Arial"/>
                <w:sz w:val="8"/>
                <w:szCs w:val="8"/>
                <w:lang w:val="es-BO"/>
              </w:rPr>
            </w:pPr>
          </w:p>
        </w:tc>
        <w:tc>
          <w:tcPr>
            <w:tcW w:w="270" w:type="dxa"/>
            <w:tcBorders>
              <w:top w:val="single" w:sz="4" w:space="0" w:color="auto"/>
            </w:tcBorders>
            <w:shd w:val="clear" w:color="auto" w:fill="auto"/>
          </w:tcPr>
          <w:p w14:paraId="156A8CB3" w14:textId="77777777" w:rsidR="001261D3" w:rsidRPr="009956C4" w:rsidRDefault="001261D3" w:rsidP="001F6A10">
            <w:pPr>
              <w:rPr>
                <w:rFonts w:ascii="Arial" w:hAnsi="Arial" w:cs="Arial"/>
                <w:sz w:val="8"/>
                <w:szCs w:val="8"/>
                <w:lang w:val="es-BO"/>
              </w:rPr>
            </w:pPr>
          </w:p>
        </w:tc>
        <w:tc>
          <w:tcPr>
            <w:tcW w:w="268" w:type="dxa"/>
            <w:tcBorders>
              <w:top w:val="single" w:sz="4" w:space="0" w:color="auto"/>
            </w:tcBorders>
            <w:shd w:val="clear" w:color="auto" w:fill="auto"/>
          </w:tcPr>
          <w:p w14:paraId="33A46401" w14:textId="77777777" w:rsidR="001261D3" w:rsidRPr="009956C4" w:rsidRDefault="001261D3" w:rsidP="001F6A10">
            <w:pPr>
              <w:rPr>
                <w:rFonts w:ascii="Arial" w:hAnsi="Arial" w:cs="Arial"/>
                <w:sz w:val="8"/>
                <w:szCs w:val="8"/>
                <w:lang w:val="es-BO"/>
              </w:rPr>
            </w:pPr>
          </w:p>
        </w:tc>
        <w:tc>
          <w:tcPr>
            <w:tcW w:w="268" w:type="dxa"/>
            <w:tcBorders>
              <w:top w:val="single" w:sz="4" w:space="0" w:color="auto"/>
            </w:tcBorders>
            <w:shd w:val="clear" w:color="auto" w:fill="auto"/>
          </w:tcPr>
          <w:p w14:paraId="449D3DF3" w14:textId="77777777" w:rsidR="001261D3" w:rsidRPr="009956C4" w:rsidRDefault="001261D3" w:rsidP="001F6A10">
            <w:pPr>
              <w:rPr>
                <w:rFonts w:ascii="Arial" w:hAnsi="Arial" w:cs="Arial"/>
                <w:sz w:val="8"/>
                <w:szCs w:val="8"/>
                <w:lang w:val="es-BO"/>
              </w:rPr>
            </w:pPr>
          </w:p>
        </w:tc>
        <w:tc>
          <w:tcPr>
            <w:tcW w:w="267" w:type="dxa"/>
            <w:tcBorders>
              <w:top w:val="single" w:sz="4" w:space="0" w:color="auto"/>
            </w:tcBorders>
            <w:shd w:val="clear" w:color="auto" w:fill="auto"/>
          </w:tcPr>
          <w:p w14:paraId="5F5E66F8" w14:textId="77777777" w:rsidR="001261D3" w:rsidRPr="009956C4" w:rsidRDefault="001261D3" w:rsidP="001F6A10">
            <w:pPr>
              <w:rPr>
                <w:rFonts w:ascii="Arial" w:hAnsi="Arial" w:cs="Arial"/>
                <w:sz w:val="8"/>
                <w:szCs w:val="8"/>
                <w:lang w:val="es-BO"/>
              </w:rPr>
            </w:pPr>
          </w:p>
        </w:tc>
        <w:tc>
          <w:tcPr>
            <w:tcW w:w="268" w:type="dxa"/>
            <w:tcBorders>
              <w:top w:val="single" w:sz="4" w:space="0" w:color="auto"/>
            </w:tcBorders>
            <w:shd w:val="clear" w:color="auto" w:fill="auto"/>
          </w:tcPr>
          <w:p w14:paraId="43A1342D" w14:textId="77777777" w:rsidR="001261D3" w:rsidRPr="009956C4" w:rsidRDefault="001261D3" w:rsidP="001F6A10">
            <w:pPr>
              <w:rPr>
                <w:rFonts w:ascii="Arial" w:hAnsi="Arial" w:cs="Arial"/>
                <w:sz w:val="8"/>
                <w:szCs w:val="8"/>
                <w:lang w:val="es-BO"/>
              </w:rPr>
            </w:pPr>
          </w:p>
        </w:tc>
        <w:tc>
          <w:tcPr>
            <w:tcW w:w="268" w:type="dxa"/>
            <w:tcBorders>
              <w:top w:val="single" w:sz="4" w:space="0" w:color="auto"/>
            </w:tcBorders>
            <w:shd w:val="clear" w:color="auto" w:fill="auto"/>
          </w:tcPr>
          <w:p w14:paraId="1A5B7466" w14:textId="77777777" w:rsidR="001261D3" w:rsidRPr="009956C4" w:rsidRDefault="001261D3" w:rsidP="001F6A10">
            <w:pPr>
              <w:rPr>
                <w:rFonts w:ascii="Arial" w:hAnsi="Arial" w:cs="Arial"/>
                <w:sz w:val="8"/>
                <w:szCs w:val="8"/>
                <w:lang w:val="es-BO"/>
              </w:rPr>
            </w:pPr>
          </w:p>
        </w:tc>
        <w:tc>
          <w:tcPr>
            <w:tcW w:w="268" w:type="dxa"/>
            <w:tcBorders>
              <w:top w:val="single" w:sz="4" w:space="0" w:color="auto"/>
            </w:tcBorders>
            <w:shd w:val="clear" w:color="auto" w:fill="auto"/>
          </w:tcPr>
          <w:p w14:paraId="418D1C8F" w14:textId="77777777" w:rsidR="001261D3" w:rsidRPr="009956C4" w:rsidRDefault="001261D3" w:rsidP="001F6A10">
            <w:pPr>
              <w:rPr>
                <w:rFonts w:ascii="Arial" w:hAnsi="Arial" w:cs="Arial"/>
                <w:sz w:val="8"/>
                <w:szCs w:val="8"/>
                <w:lang w:val="es-BO"/>
              </w:rPr>
            </w:pPr>
          </w:p>
        </w:tc>
        <w:tc>
          <w:tcPr>
            <w:tcW w:w="335" w:type="dxa"/>
            <w:tcBorders>
              <w:top w:val="single" w:sz="4" w:space="0" w:color="auto"/>
            </w:tcBorders>
            <w:shd w:val="clear" w:color="auto" w:fill="auto"/>
            <w:vAlign w:val="center"/>
          </w:tcPr>
          <w:p w14:paraId="5D8D79EE" w14:textId="77777777" w:rsidR="001261D3" w:rsidRPr="009956C4" w:rsidRDefault="001261D3" w:rsidP="001F6A10">
            <w:pPr>
              <w:jc w:val="center"/>
              <w:rPr>
                <w:rFonts w:ascii="Arial" w:hAnsi="Arial" w:cs="Arial"/>
                <w:sz w:val="8"/>
                <w:szCs w:val="8"/>
                <w:lang w:val="es-BO"/>
              </w:rPr>
            </w:pPr>
          </w:p>
        </w:tc>
        <w:tc>
          <w:tcPr>
            <w:tcW w:w="335" w:type="dxa"/>
            <w:gridSpan w:val="2"/>
            <w:tcBorders>
              <w:top w:val="single" w:sz="4" w:space="0" w:color="auto"/>
            </w:tcBorders>
            <w:shd w:val="clear" w:color="auto" w:fill="auto"/>
            <w:vAlign w:val="center"/>
          </w:tcPr>
          <w:p w14:paraId="178B9374" w14:textId="77777777" w:rsidR="001261D3" w:rsidRPr="009956C4" w:rsidRDefault="001261D3" w:rsidP="001F6A10">
            <w:pPr>
              <w:jc w:val="center"/>
              <w:rPr>
                <w:rFonts w:ascii="Arial" w:hAnsi="Arial" w:cs="Arial"/>
                <w:sz w:val="8"/>
                <w:szCs w:val="8"/>
                <w:lang w:val="es-BO"/>
              </w:rPr>
            </w:pPr>
          </w:p>
        </w:tc>
        <w:tc>
          <w:tcPr>
            <w:tcW w:w="335" w:type="dxa"/>
            <w:tcBorders>
              <w:top w:val="single" w:sz="4" w:space="0" w:color="auto"/>
            </w:tcBorders>
            <w:shd w:val="clear" w:color="auto" w:fill="auto"/>
            <w:vAlign w:val="center"/>
          </w:tcPr>
          <w:p w14:paraId="60A48382" w14:textId="77777777" w:rsidR="001261D3" w:rsidRPr="009956C4" w:rsidRDefault="001261D3" w:rsidP="001F6A10">
            <w:pPr>
              <w:jc w:val="center"/>
              <w:rPr>
                <w:rFonts w:ascii="Arial" w:hAnsi="Arial" w:cs="Arial"/>
                <w:sz w:val="8"/>
                <w:szCs w:val="8"/>
                <w:lang w:val="es-BO"/>
              </w:rPr>
            </w:pPr>
          </w:p>
        </w:tc>
        <w:tc>
          <w:tcPr>
            <w:tcW w:w="335" w:type="dxa"/>
            <w:tcBorders>
              <w:top w:val="single" w:sz="4" w:space="0" w:color="auto"/>
            </w:tcBorders>
            <w:shd w:val="clear" w:color="auto" w:fill="auto"/>
            <w:vAlign w:val="center"/>
          </w:tcPr>
          <w:p w14:paraId="2255FF2D" w14:textId="77777777" w:rsidR="001261D3" w:rsidRPr="009956C4" w:rsidRDefault="001261D3" w:rsidP="001F6A10">
            <w:pPr>
              <w:jc w:val="center"/>
              <w:rPr>
                <w:rFonts w:ascii="Arial" w:hAnsi="Arial" w:cs="Arial"/>
                <w:sz w:val="8"/>
                <w:szCs w:val="8"/>
                <w:lang w:val="es-BO"/>
              </w:rPr>
            </w:pPr>
          </w:p>
        </w:tc>
        <w:tc>
          <w:tcPr>
            <w:tcW w:w="335" w:type="dxa"/>
            <w:shd w:val="clear" w:color="auto" w:fill="auto"/>
            <w:vAlign w:val="center"/>
          </w:tcPr>
          <w:p w14:paraId="582B18DE" w14:textId="77777777" w:rsidR="001261D3" w:rsidRPr="009956C4" w:rsidRDefault="001261D3" w:rsidP="001F6A10">
            <w:pPr>
              <w:jc w:val="center"/>
              <w:rPr>
                <w:rFonts w:ascii="Arial" w:hAnsi="Arial" w:cs="Arial"/>
                <w:sz w:val="8"/>
                <w:szCs w:val="8"/>
                <w:lang w:val="es-BO"/>
              </w:rPr>
            </w:pPr>
          </w:p>
        </w:tc>
        <w:tc>
          <w:tcPr>
            <w:tcW w:w="268" w:type="dxa"/>
            <w:shd w:val="clear" w:color="auto" w:fill="auto"/>
            <w:vAlign w:val="center"/>
          </w:tcPr>
          <w:p w14:paraId="0865ED58" w14:textId="77777777" w:rsidR="001261D3" w:rsidRPr="009956C4" w:rsidRDefault="001261D3" w:rsidP="001F6A10">
            <w:pPr>
              <w:jc w:val="center"/>
              <w:rPr>
                <w:rFonts w:ascii="Arial" w:hAnsi="Arial" w:cs="Arial"/>
                <w:sz w:val="8"/>
                <w:szCs w:val="8"/>
                <w:lang w:val="es-BO"/>
              </w:rPr>
            </w:pPr>
          </w:p>
        </w:tc>
        <w:tc>
          <w:tcPr>
            <w:tcW w:w="267" w:type="dxa"/>
            <w:shd w:val="clear" w:color="auto" w:fill="auto"/>
            <w:vAlign w:val="center"/>
          </w:tcPr>
          <w:p w14:paraId="494F03A3" w14:textId="77777777" w:rsidR="001261D3" w:rsidRPr="009956C4" w:rsidRDefault="001261D3" w:rsidP="001F6A10">
            <w:pPr>
              <w:jc w:val="center"/>
              <w:rPr>
                <w:rFonts w:ascii="Arial" w:hAnsi="Arial" w:cs="Arial"/>
                <w:sz w:val="8"/>
                <w:szCs w:val="8"/>
                <w:lang w:val="es-BO"/>
              </w:rPr>
            </w:pPr>
          </w:p>
        </w:tc>
        <w:tc>
          <w:tcPr>
            <w:tcW w:w="267" w:type="dxa"/>
            <w:tcBorders>
              <w:top w:val="single" w:sz="4" w:space="0" w:color="auto"/>
            </w:tcBorders>
            <w:shd w:val="clear" w:color="auto" w:fill="auto"/>
            <w:vAlign w:val="center"/>
          </w:tcPr>
          <w:p w14:paraId="774B66AB" w14:textId="77777777" w:rsidR="001261D3" w:rsidRPr="009956C4" w:rsidRDefault="001261D3" w:rsidP="001F6A10">
            <w:pPr>
              <w:jc w:val="center"/>
              <w:rPr>
                <w:rFonts w:ascii="Arial" w:hAnsi="Arial" w:cs="Arial"/>
                <w:sz w:val="8"/>
                <w:szCs w:val="8"/>
                <w:lang w:val="es-BO"/>
              </w:rPr>
            </w:pPr>
          </w:p>
        </w:tc>
        <w:tc>
          <w:tcPr>
            <w:tcW w:w="267" w:type="dxa"/>
            <w:gridSpan w:val="2"/>
            <w:tcBorders>
              <w:top w:val="single" w:sz="4" w:space="0" w:color="auto"/>
            </w:tcBorders>
            <w:shd w:val="clear" w:color="auto" w:fill="auto"/>
          </w:tcPr>
          <w:p w14:paraId="22AEA1E3" w14:textId="77777777" w:rsidR="001261D3" w:rsidRPr="009956C4" w:rsidRDefault="001261D3" w:rsidP="001F6A10">
            <w:pPr>
              <w:rPr>
                <w:rFonts w:ascii="Arial" w:hAnsi="Arial" w:cs="Arial"/>
                <w:sz w:val="8"/>
                <w:szCs w:val="8"/>
                <w:lang w:val="es-BO"/>
              </w:rPr>
            </w:pPr>
          </w:p>
        </w:tc>
        <w:tc>
          <w:tcPr>
            <w:tcW w:w="267" w:type="dxa"/>
            <w:shd w:val="clear" w:color="auto" w:fill="auto"/>
          </w:tcPr>
          <w:p w14:paraId="20854D5F" w14:textId="77777777" w:rsidR="001261D3" w:rsidRPr="009956C4" w:rsidRDefault="001261D3" w:rsidP="001F6A10">
            <w:pPr>
              <w:rPr>
                <w:rFonts w:ascii="Arial" w:hAnsi="Arial" w:cs="Arial"/>
                <w:sz w:val="8"/>
                <w:szCs w:val="8"/>
                <w:lang w:val="es-BO"/>
              </w:rPr>
            </w:pPr>
          </w:p>
        </w:tc>
        <w:tc>
          <w:tcPr>
            <w:tcW w:w="267" w:type="dxa"/>
            <w:shd w:val="clear" w:color="auto" w:fill="auto"/>
          </w:tcPr>
          <w:p w14:paraId="34F5E910" w14:textId="77777777" w:rsidR="001261D3" w:rsidRPr="009956C4" w:rsidRDefault="001261D3" w:rsidP="001F6A10">
            <w:pPr>
              <w:rPr>
                <w:rFonts w:ascii="Arial" w:hAnsi="Arial" w:cs="Arial"/>
                <w:sz w:val="8"/>
                <w:szCs w:val="8"/>
                <w:lang w:val="es-BO"/>
              </w:rPr>
            </w:pPr>
          </w:p>
        </w:tc>
        <w:tc>
          <w:tcPr>
            <w:tcW w:w="267" w:type="dxa"/>
            <w:shd w:val="clear" w:color="auto" w:fill="auto"/>
          </w:tcPr>
          <w:p w14:paraId="58FAE374" w14:textId="77777777" w:rsidR="001261D3" w:rsidRPr="009956C4" w:rsidRDefault="001261D3" w:rsidP="001F6A10">
            <w:pPr>
              <w:rPr>
                <w:rFonts w:ascii="Arial" w:hAnsi="Arial" w:cs="Arial"/>
                <w:sz w:val="8"/>
                <w:szCs w:val="8"/>
                <w:lang w:val="es-BO"/>
              </w:rPr>
            </w:pPr>
          </w:p>
        </w:tc>
        <w:tc>
          <w:tcPr>
            <w:tcW w:w="267" w:type="dxa"/>
            <w:tcBorders>
              <w:right w:val="single" w:sz="12" w:space="0" w:color="244061" w:themeColor="accent1" w:themeShade="80"/>
            </w:tcBorders>
            <w:shd w:val="clear" w:color="auto" w:fill="auto"/>
          </w:tcPr>
          <w:p w14:paraId="2BF4AE69" w14:textId="77777777" w:rsidR="001261D3" w:rsidRPr="009956C4" w:rsidRDefault="001261D3" w:rsidP="001F6A10">
            <w:pPr>
              <w:rPr>
                <w:rFonts w:ascii="Arial" w:hAnsi="Arial" w:cs="Arial"/>
                <w:sz w:val="8"/>
                <w:szCs w:val="8"/>
                <w:lang w:val="es-BO"/>
              </w:rPr>
            </w:pPr>
          </w:p>
        </w:tc>
      </w:tr>
      <w:tr w:rsidR="001261D3" w:rsidRPr="009956C4" w14:paraId="5D7AB622" w14:textId="77777777" w:rsidTr="001F6A10">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A96279F" w14:textId="77777777" w:rsidR="001261D3" w:rsidRPr="009956C4" w:rsidRDefault="001261D3" w:rsidP="001261D3">
            <w:pPr>
              <w:pStyle w:val="Prrafodelista"/>
              <w:numPr>
                <w:ilvl w:val="0"/>
                <w:numId w:val="2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1261D3" w:rsidRPr="009956C4" w14:paraId="5086F187" w14:textId="77777777" w:rsidTr="001F6A10">
        <w:trPr>
          <w:jc w:val="center"/>
        </w:trPr>
        <w:tc>
          <w:tcPr>
            <w:tcW w:w="2207" w:type="dxa"/>
            <w:gridSpan w:val="2"/>
            <w:tcBorders>
              <w:left w:val="single" w:sz="12" w:space="0" w:color="244061" w:themeColor="accent1" w:themeShade="80"/>
            </w:tcBorders>
            <w:shd w:val="clear" w:color="auto" w:fill="auto"/>
            <w:vAlign w:val="center"/>
          </w:tcPr>
          <w:p w14:paraId="47AA191B" w14:textId="77777777" w:rsidR="001261D3" w:rsidRPr="009956C4" w:rsidRDefault="001261D3" w:rsidP="001F6A10">
            <w:pPr>
              <w:jc w:val="right"/>
              <w:rPr>
                <w:rFonts w:ascii="Arial" w:hAnsi="Arial" w:cs="Arial"/>
                <w:b/>
                <w:sz w:val="8"/>
                <w:szCs w:val="2"/>
                <w:lang w:val="es-BO"/>
              </w:rPr>
            </w:pPr>
          </w:p>
        </w:tc>
        <w:tc>
          <w:tcPr>
            <w:tcW w:w="281" w:type="dxa"/>
            <w:shd w:val="clear" w:color="auto" w:fill="auto"/>
          </w:tcPr>
          <w:p w14:paraId="63920A15" w14:textId="77777777" w:rsidR="001261D3" w:rsidRPr="009956C4" w:rsidRDefault="001261D3" w:rsidP="001F6A10">
            <w:pPr>
              <w:rPr>
                <w:rFonts w:ascii="Arial" w:hAnsi="Arial" w:cs="Arial"/>
                <w:sz w:val="8"/>
                <w:szCs w:val="2"/>
                <w:lang w:val="es-BO"/>
              </w:rPr>
            </w:pPr>
          </w:p>
        </w:tc>
        <w:tc>
          <w:tcPr>
            <w:tcW w:w="273" w:type="dxa"/>
            <w:shd w:val="clear" w:color="auto" w:fill="auto"/>
          </w:tcPr>
          <w:p w14:paraId="7499A955" w14:textId="77777777" w:rsidR="001261D3" w:rsidRPr="009956C4" w:rsidRDefault="001261D3" w:rsidP="001F6A10">
            <w:pPr>
              <w:rPr>
                <w:rFonts w:ascii="Arial" w:hAnsi="Arial" w:cs="Arial"/>
                <w:sz w:val="8"/>
                <w:szCs w:val="2"/>
                <w:lang w:val="es-BO"/>
              </w:rPr>
            </w:pPr>
          </w:p>
        </w:tc>
        <w:tc>
          <w:tcPr>
            <w:tcW w:w="277" w:type="dxa"/>
            <w:shd w:val="clear" w:color="auto" w:fill="auto"/>
          </w:tcPr>
          <w:p w14:paraId="46021CB0" w14:textId="77777777" w:rsidR="001261D3" w:rsidRPr="009956C4" w:rsidRDefault="001261D3" w:rsidP="001F6A10">
            <w:pPr>
              <w:rPr>
                <w:rFonts w:ascii="Arial" w:hAnsi="Arial" w:cs="Arial"/>
                <w:sz w:val="8"/>
                <w:szCs w:val="2"/>
                <w:lang w:val="es-BO"/>
              </w:rPr>
            </w:pPr>
          </w:p>
        </w:tc>
        <w:tc>
          <w:tcPr>
            <w:tcW w:w="267" w:type="dxa"/>
            <w:shd w:val="clear" w:color="auto" w:fill="auto"/>
          </w:tcPr>
          <w:p w14:paraId="5A135AB0" w14:textId="77777777" w:rsidR="001261D3" w:rsidRPr="009956C4" w:rsidRDefault="001261D3" w:rsidP="001F6A10">
            <w:pPr>
              <w:rPr>
                <w:rFonts w:ascii="Arial" w:hAnsi="Arial" w:cs="Arial"/>
                <w:sz w:val="8"/>
                <w:szCs w:val="2"/>
                <w:lang w:val="es-BO"/>
              </w:rPr>
            </w:pPr>
          </w:p>
        </w:tc>
        <w:tc>
          <w:tcPr>
            <w:tcW w:w="269" w:type="dxa"/>
            <w:shd w:val="clear" w:color="auto" w:fill="auto"/>
          </w:tcPr>
          <w:p w14:paraId="338AE81B" w14:textId="77777777" w:rsidR="001261D3" w:rsidRPr="009956C4" w:rsidRDefault="001261D3" w:rsidP="001F6A10">
            <w:pPr>
              <w:rPr>
                <w:rFonts w:ascii="Arial" w:hAnsi="Arial" w:cs="Arial"/>
                <w:sz w:val="8"/>
                <w:szCs w:val="2"/>
                <w:lang w:val="es-BO"/>
              </w:rPr>
            </w:pPr>
          </w:p>
        </w:tc>
        <w:tc>
          <w:tcPr>
            <w:tcW w:w="269" w:type="dxa"/>
            <w:shd w:val="clear" w:color="auto" w:fill="auto"/>
          </w:tcPr>
          <w:p w14:paraId="72F7294D" w14:textId="77777777" w:rsidR="001261D3" w:rsidRPr="009956C4" w:rsidRDefault="001261D3" w:rsidP="001F6A10">
            <w:pPr>
              <w:rPr>
                <w:rFonts w:ascii="Arial" w:hAnsi="Arial" w:cs="Arial"/>
                <w:sz w:val="8"/>
                <w:szCs w:val="2"/>
                <w:lang w:val="es-BO"/>
              </w:rPr>
            </w:pPr>
          </w:p>
        </w:tc>
        <w:tc>
          <w:tcPr>
            <w:tcW w:w="274" w:type="dxa"/>
            <w:shd w:val="clear" w:color="auto" w:fill="auto"/>
          </w:tcPr>
          <w:p w14:paraId="0EF8527B" w14:textId="77777777" w:rsidR="001261D3" w:rsidRPr="009956C4" w:rsidRDefault="001261D3" w:rsidP="001F6A10">
            <w:pPr>
              <w:rPr>
                <w:rFonts w:ascii="Arial" w:hAnsi="Arial" w:cs="Arial"/>
                <w:sz w:val="8"/>
                <w:szCs w:val="2"/>
                <w:lang w:val="es-BO"/>
              </w:rPr>
            </w:pPr>
          </w:p>
        </w:tc>
        <w:tc>
          <w:tcPr>
            <w:tcW w:w="270" w:type="dxa"/>
            <w:shd w:val="clear" w:color="auto" w:fill="auto"/>
          </w:tcPr>
          <w:p w14:paraId="6780F48D" w14:textId="77777777" w:rsidR="001261D3" w:rsidRPr="009956C4" w:rsidRDefault="001261D3" w:rsidP="001F6A10">
            <w:pPr>
              <w:rPr>
                <w:rFonts w:ascii="Arial" w:hAnsi="Arial" w:cs="Arial"/>
                <w:sz w:val="8"/>
                <w:szCs w:val="2"/>
                <w:lang w:val="es-BO"/>
              </w:rPr>
            </w:pPr>
          </w:p>
        </w:tc>
        <w:tc>
          <w:tcPr>
            <w:tcW w:w="270" w:type="dxa"/>
            <w:shd w:val="clear" w:color="auto" w:fill="auto"/>
          </w:tcPr>
          <w:p w14:paraId="5932A415" w14:textId="77777777" w:rsidR="001261D3" w:rsidRPr="009956C4" w:rsidRDefault="001261D3" w:rsidP="001F6A10">
            <w:pPr>
              <w:rPr>
                <w:rFonts w:ascii="Arial" w:hAnsi="Arial" w:cs="Arial"/>
                <w:sz w:val="8"/>
                <w:szCs w:val="2"/>
                <w:lang w:val="es-BO"/>
              </w:rPr>
            </w:pPr>
          </w:p>
        </w:tc>
        <w:tc>
          <w:tcPr>
            <w:tcW w:w="270" w:type="dxa"/>
            <w:shd w:val="clear" w:color="auto" w:fill="auto"/>
          </w:tcPr>
          <w:p w14:paraId="06CD91D3" w14:textId="77777777" w:rsidR="001261D3" w:rsidRPr="009956C4" w:rsidRDefault="001261D3" w:rsidP="001F6A10">
            <w:pPr>
              <w:rPr>
                <w:rFonts w:ascii="Arial" w:hAnsi="Arial" w:cs="Arial"/>
                <w:sz w:val="8"/>
                <w:szCs w:val="2"/>
                <w:lang w:val="es-BO"/>
              </w:rPr>
            </w:pPr>
          </w:p>
        </w:tc>
        <w:tc>
          <w:tcPr>
            <w:tcW w:w="268" w:type="dxa"/>
            <w:shd w:val="clear" w:color="auto" w:fill="auto"/>
          </w:tcPr>
          <w:p w14:paraId="175FF71D" w14:textId="77777777" w:rsidR="001261D3" w:rsidRPr="009956C4" w:rsidRDefault="001261D3" w:rsidP="001F6A10">
            <w:pPr>
              <w:rPr>
                <w:rFonts w:ascii="Arial" w:hAnsi="Arial" w:cs="Arial"/>
                <w:sz w:val="8"/>
                <w:szCs w:val="2"/>
                <w:lang w:val="es-BO"/>
              </w:rPr>
            </w:pPr>
          </w:p>
        </w:tc>
        <w:tc>
          <w:tcPr>
            <w:tcW w:w="268" w:type="dxa"/>
            <w:shd w:val="clear" w:color="auto" w:fill="auto"/>
          </w:tcPr>
          <w:p w14:paraId="5797D47F" w14:textId="77777777" w:rsidR="001261D3" w:rsidRPr="009956C4" w:rsidRDefault="001261D3" w:rsidP="001F6A10">
            <w:pPr>
              <w:rPr>
                <w:rFonts w:ascii="Arial" w:hAnsi="Arial" w:cs="Arial"/>
                <w:sz w:val="8"/>
                <w:szCs w:val="2"/>
                <w:lang w:val="es-BO"/>
              </w:rPr>
            </w:pPr>
          </w:p>
        </w:tc>
        <w:tc>
          <w:tcPr>
            <w:tcW w:w="267" w:type="dxa"/>
            <w:shd w:val="clear" w:color="auto" w:fill="auto"/>
          </w:tcPr>
          <w:p w14:paraId="76BFF87B" w14:textId="77777777" w:rsidR="001261D3" w:rsidRPr="009956C4" w:rsidRDefault="001261D3" w:rsidP="001F6A10">
            <w:pPr>
              <w:rPr>
                <w:rFonts w:ascii="Arial" w:hAnsi="Arial" w:cs="Arial"/>
                <w:sz w:val="8"/>
                <w:szCs w:val="2"/>
                <w:lang w:val="es-BO"/>
              </w:rPr>
            </w:pPr>
          </w:p>
        </w:tc>
        <w:tc>
          <w:tcPr>
            <w:tcW w:w="268" w:type="dxa"/>
            <w:shd w:val="clear" w:color="auto" w:fill="auto"/>
          </w:tcPr>
          <w:p w14:paraId="3DAC798D" w14:textId="77777777" w:rsidR="001261D3" w:rsidRPr="009956C4" w:rsidRDefault="001261D3" w:rsidP="001F6A10">
            <w:pPr>
              <w:rPr>
                <w:rFonts w:ascii="Arial" w:hAnsi="Arial" w:cs="Arial"/>
                <w:sz w:val="8"/>
                <w:szCs w:val="2"/>
                <w:lang w:val="es-BO"/>
              </w:rPr>
            </w:pPr>
          </w:p>
        </w:tc>
        <w:tc>
          <w:tcPr>
            <w:tcW w:w="268" w:type="dxa"/>
            <w:shd w:val="clear" w:color="auto" w:fill="auto"/>
          </w:tcPr>
          <w:p w14:paraId="1CBFDB3C" w14:textId="77777777" w:rsidR="001261D3" w:rsidRPr="009956C4" w:rsidRDefault="001261D3" w:rsidP="001F6A10">
            <w:pPr>
              <w:rPr>
                <w:rFonts w:ascii="Arial" w:hAnsi="Arial" w:cs="Arial"/>
                <w:sz w:val="8"/>
                <w:szCs w:val="2"/>
                <w:lang w:val="es-BO"/>
              </w:rPr>
            </w:pPr>
          </w:p>
        </w:tc>
        <w:tc>
          <w:tcPr>
            <w:tcW w:w="268" w:type="dxa"/>
            <w:shd w:val="clear" w:color="auto" w:fill="auto"/>
          </w:tcPr>
          <w:p w14:paraId="074A4B71" w14:textId="77777777" w:rsidR="001261D3" w:rsidRPr="009956C4" w:rsidRDefault="001261D3" w:rsidP="001F6A10">
            <w:pPr>
              <w:rPr>
                <w:rFonts w:ascii="Arial" w:hAnsi="Arial" w:cs="Arial"/>
                <w:sz w:val="8"/>
                <w:szCs w:val="2"/>
                <w:lang w:val="es-BO"/>
              </w:rPr>
            </w:pPr>
          </w:p>
        </w:tc>
        <w:tc>
          <w:tcPr>
            <w:tcW w:w="335" w:type="dxa"/>
            <w:shd w:val="clear" w:color="auto" w:fill="auto"/>
          </w:tcPr>
          <w:p w14:paraId="483CDBD5" w14:textId="77777777" w:rsidR="001261D3" w:rsidRPr="009956C4" w:rsidRDefault="001261D3" w:rsidP="001F6A10">
            <w:pPr>
              <w:rPr>
                <w:rFonts w:ascii="Arial" w:hAnsi="Arial" w:cs="Arial"/>
                <w:sz w:val="8"/>
                <w:szCs w:val="2"/>
                <w:lang w:val="es-BO"/>
              </w:rPr>
            </w:pPr>
          </w:p>
        </w:tc>
        <w:tc>
          <w:tcPr>
            <w:tcW w:w="335" w:type="dxa"/>
            <w:gridSpan w:val="2"/>
            <w:shd w:val="clear" w:color="auto" w:fill="auto"/>
          </w:tcPr>
          <w:p w14:paraId="61CA538B" w14:textId="77777777" w:rsidR="001261D3" w:rsidRPr="009956C4" w:rsidRDefault="001261D3" w:rsidP="001F6A10">
            <w:pPr>
              <w:rPr>
                <w:rFonts w:ascii="Arial" w:hAnsi="Arial" w:cs="Arial"/>
                <w:sz w:val="8"/>
                <w:szCs w:val="2"/>
                <w:lang w:val="es-BO"/>
              </w:rPr>
            </w:pPr>
          </w:p>
        </w:tc>
        <w:tc>
          <w:tcPr>
            <w:tcW w:w="335" w:type="dxa"/>
            <w:shd w:val="clear" w:color="auto" w:fill="auto"/>
          </w:tcPr>
          <w:p w14:paraId="29F3DB2E" w14:textId="77777777" w:rsidR="001261D3" w:rsidRPr="009956C4" w:rsidRDefault="001261D3" w:rsidP="001F6A10">
            <w:pPr>
              <w:rPr>
                <w:rFonts w:ascii="Arial" w:hAnsi="Arial" w:cs="Arial"/>
                <w:sz w:val="8"/>
                <w:szCs w:val="2"/>
                <w:lang w:val="es-BO"/>
              </w:rPr>
            </w:pPr>
          </w:p>
        </w:tc>
        <w:tc>
          <w:tcPr>
            <w:tcW w:w="335" w:type="dxa"/>
            <w:shd w:val="clear" w:color="auto" w:fill="auto"/>
          </w:tcPr>
          <w:p w14:paraId="0B2C4BD5" w14:textId="77777777" w:rsidR="001261D3" w:rsidRPr="009956C4" w:rsidRDefault="001261D3" w:rsidP="001F6A10">
            <w:pPr>
              <w:rPr>
                <w:rFonts w:ascii="Arial" w:hAnsi="Arial" w:cs="Arial"/>
                <w:sz w:val="8"/>
                <w:szCs w:val="2"/>
                <w:lang w:val="es-BO"/>
              </w:rPr>
            </w:pPr>
          </w:p>
        </w:tc>
        <w:tc>
          <w:tcPr>
            <w:tcW w:w="335" w:type="dxa"/>
            <w:shd w:val="clear" w:color="auto" w:fill="auto"/>
          </w:tcPr>
          <w:p w14:paraId="3D65CEDF" w14:textId="77777777" w:rsidR="001261D3" w:rsidRPr="009956C4" w:rsidRDefault="001261D3" w:rsidP="001F6A10">
            <w:pPr>
              <w:rPr>
                <w:rFonts w:ascii="Arial" w:hAnsi="Arial" w:cs="Arial"/>
                <w:sz w:val="8"/>
                <w:szCs w:val="2"/>
                <w:lang w:val="es-BO"/>
              </w:rPr>
            </w:pPr>
          </w:p>
        </w:tc>
        <w:tc>
          <w:tcPr>
            <w:tcW w:w="268" w:type="dxa"/>
            <w:shd w:val="clear" w:color="auto" w:fill="auto"/>
          </w:tcPr>
          <w:p w14:paraId="05BE0619" w14:textId="77777777" w:rsidR="001261D3" w:rsidRPr="009956C4" w:rsidRDefault="001261D3" w:rsidP="001F6A10">
            <w:pPr>
              <w:rPr>
                <w:rFonts w:ascii="Arial" w:hAnsi="Arial" w:cs="Arial"/>
                <w:sz w:val="8"/>
                <w:szCs w:val="2"/>
                <w:lang w:val="es-BO"/>
              </w:rPr>
            </w:pPr>
          </w:p>
        </w:tc>
        <w:tc>
          <w:tcPr>
            <w:tcW w:w="267" w:type="dxa"/>
            <w:shd w:val="clear" w:color="auto" w:fill="auto"/>
          </w:tcPr>
          <w:p w14:paraId="65FCB2B0" w14:textId="77777777" w:rsidR="001261D3" w:rsidRPr="009956C4" w:rsidRDefault="001261D3" w:rsidP="001F6A10">
            <w:pPr>
              <w:rPr>
                <w:rFonts w:ascii="Arial" w:hAnsi="Arial" w:cs="Arial"/>
                <w:sz w:val="8"/>
                <w:szCs w:val="2"/>
                <w:lang w:val="es-BO"/>
              </w:rPr>
            </w:pPr>
          </w:p>
        </w:tc>
        <w:tc>
          <w:tcPr>
            <w:tcW w:w="267" w:type="dxa"/>
            <w:shd w:val="clear" w:color="auto" w:fill="auto"/>
          </w:tcPr>
          <w:p w14:paraId="2A600053" w14:textId="77777777" w:rsidR="001261D3" w:rsidRPr="009956C4" w:rsidRDefault="001261D3" w:rsidP="001F6A10">
            <w:pPr>
              <w:rPr>
                <w:rFonts w:ascii="Arial" w:hAnsi="Arial" w:cs="Arial"/>
                <w:sz w:val="8"/>
                <w:szCs w:val="2"/>
                <w:lang w:val="es-BO"/>
              </w:rPr>
            </w:pPr>
          </w:p>
        </w:tc>
        <w:tc>
          <w:tcPr>
            <w:tcW w:w="267" w:type="dxa"/>
            <w:gridSpan w:val="2"/>
            <w:shd w:val="clear" w:color="auto" w:fill="auto"/>
          </w:tcPr>
          <w:p w14:paraId="3FF949B1" w14:textId="77777777" w:rsidR="001261D3" w:rsidRPr="009956C4" w:rsidRDefault="001261D3" w:rsidP="001F6A10">
            <w:pPr>
              <w:rPr>
                <w:rFonts w:ascii="Arial" w:hAnsi="Arial" w:cs="Arial"/>
                <w:sz w:val="8"/>
                <w:szCs w:val="2"/>
                <w:lang w:val="es-BO"/>
              </w:rPr>
            </w:pPr>
          </w:p>
        </w:tc>
        <w:tc>
          <w:tcPr>
            <w:tcW w:w="267" w:type="dxa"/>
            <w:shd w:val="clear" w:color="auto" w:fill="auto"/>
          </w:tcPr>
          <w:p w14:paraId="598CE776" w14:textId="77777777" w:rsidR="001261D3" w:rsidRPr="009956C4" w:rsidRDefault="001261D3" w:rsidP="001F6A10">
            <w:pPr>
              <w:rPr>
                <w:rFonts w:ascii="Arial" w:hAnsi="Arial" w:cs="Arial"/>
                <w:sz w:val="8"/>
                <w:szCs w:val="2"/>
                <w:lang w:val="es-BO"/>
              </w:rPr>
            </w:pPr>
          </w:p>
        </w:tc>
        <w:tc>
          <w:tcPr>
            <w:tcW w:w="267" w:type="dxa"/>
            <w:shd w:val="clear" w:color="auto" w:fill="auto"/>
          </w:tcPr>
          <w:p w14:paraId="0D9883BF" w14:textId="77777777" w:rsidR="001261D3" w:rsidRPr="009956C4" w:rsidRDefault="001261D3" w:rsidP="001F6A10">
            <w:pPr>
              <w:rPr>
                <w:rFonts w:ascii="Arial" w:hAnsi="Arial" w:cs="Arial"/>
                <w:sz w:val="8"/>
                <w:szCs w:val="2"/>
                <w:lang w:val="es-BO"/>
              </w:rPr>
            </w:pPr>
          </w:p>
        </w:tc>
        <w:tc>
          <w:tcPr>
            <w:tcW w:w="267" w:type="dxa"/>
            <w:shd w:val="clear" w:color="auto" w:fill="auto"/>
          </w:tcPr>
          <w:p w14:paraId="2F02DCC0" w14:textId="77777777" w:rsidR="001261D3" w:rsidRPr="009956C4" w:rsidRDefault="001261D3" w:rsidP="001F6A10">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1BDB8B97" w14:textId="77777777" w:rsidR="001261D3" w:rsidRPr="009956C4" w:rsidRDefault="001261D3" w:rsidP="001F6A10">
            <w:pPr>
              <w:rPr>
                <w:rFonts w:ascii="Arial" w:hAnsi="Arial" w:cs="Arial"/>
                <w:sz w:val="8"/>
                <w:szCs w:val="2"/>
                <w:lang w:val="es-BO"/>
              </w:rPr>
            </w:pPr>
          </w:p>
        </w:tc>
      </w:tr>
      <w:tr w:rsidR="001261D3" w:rsidRPr="009956C4" w14:paraId="0163F665" w14:textId="77777777" w:rsidTr="001F6A10">
        <w:trPr>
          <w:jc w:val="center"/>
        </w:trPr>
        <w:tc>
          <w:tcPr>
            <w:tcW w:w="2207" w:type="dxa"/>
            <w:gridSpan w:val="2"/>
            <w:tcBorders>
              <w:left w:val="single" w:sz="12" w:space="0" w:color="244061" w:themeColor="accent1" w:themeShade="80"/>
              <w:right w:val="single" w:sz="4" w:space="0" w:color="auto"/>
            </w:tcBorders>
            <w:vAlign w:val="center"/>
          </w:tcPr>
          <w:p w14:paraId="63ECA16E" w14:textId="77777777" w:rsidR="001261D3" w:rsidRPr="009956C4" w:rsidRDefault="001261D3" w:rsidP="001F6A10">
            <w:pPr>
              <w:jc w:val="right"/>
              <w:rPr>
                <w:rFonts w:ascii="Arial" w:hAnsi="Arial" w:cs="Arial"/>
                <w:lang w:val="es-BO"/>
              </w:rPr>
            </w:pPr>
            <w:r w:rsidRPr="009956C4">
              <w:rPr>
                <w:rFonts w:ascii="Arial" w:hAnsi="Arial" w:cs="Arial"/>
                <w:lang w:val="es-BO"/>
              </w:rPr>
              <w:t>Domicilio de la Entidad Convocante</w:t>
            </w:r>
          </w:p>
        </w:tc>
        <w:tc>
          <w:tcPr>
            <w:tcW w:w="481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F9ED8E" w14:textId="77777777" w:rsidR="001261D3" w:rsidRPr="00E0595D" w:rsidRDefault="001261D3" w:rsidP="001F6A10">
            <w:pPr>
              <w:jc w:val="center"/>
              <w:rPr>
                <w:rFonts w:ascii="Arial" w:hAnsi="Arial" w:cs="Arial"/>
                <w:lang w:val="es-BO"/>
              </w:rPr>
            </w:pPr>
            <w:r>
              <w:rPr>
                <w:rFonts w:ascii="Arial" w:hAnsi="Arial" w:cs="Arial"/>
                <w:lang w:val="es-BO"/>
              </w:rPr>
              <w:t xml:space="preserve">La Paz, </w:t>
            </w:r>
            <w:r w:rsidRPr="00E0595D">
              <w:rPr>
                <w:rFonts w:ascii="Arial" w:hAnsi="Arial" w:cs="Arial"/>
                <w:lang w:val="es-BO"/>
              </w:rPr>
              <w:t>Avenida 16 de julio N° 157</w:t>
            </w:r>
            <w:r>
              <w:rPr>
                <w:rFonts w:ascii="Arial" w:hAnsi="Arial" w:cs="Arial"/>
                <w:lang w:val="es-BO"/>
              </w:rPr>
              <w:t>1</w:t>
            </w:r>
          </w:p>
        </w:tc>
        <w:tc>
          <w:tcPr>
            <w:tcW w:w="2113" w:type="dxa"/>
            <w:gridSpan w:val="8"/>
            <w:tcBorders>
              <w:left w:val="single" w:sz="4" w:space="0" w:color="auto"/>
              <w:right w:val="single" w:sz="4" w:space="0" w:color="auto"/>
            </w:tcBorders>
            <w:shd w:val="clear" w:color="auto" w:fill="auto"/>
          </w:tcPr>
          <w:p w14:paraId="1A1B05FA" w14:textId="77777777" w:rsidR="001261D3" w:rsidRPr="009956C4" w:rsidRDefault="001261D3" w:rsidP="001F6A10">
            <w:pPr>
              <w:jc w:val="right"/>
              <w:rPr>
                <w:rFonts w:ascii="Arial" w:hAnsi="Arial" w:cs="Arial"/>
                <w:lang w:val="es-BO"/>
              </w:rPr>
            </w:pPr>
            <w:r w:rsidRPr="009956C4">
              <w:rPr>
                <w:rFonts w:ascii="Arial" w:hAnsi="Arial" w:cs="Arial"/>
                <w:lang w:val="es-BO"/>
              </w:rPr>
              <w:t>Horario de Atención de la Entidad</w:t>
            </w:r>
          </w:p>
        </w:tc>
        <w:tc>
          <w:tcPr>
            <w:tcW w:w="94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2159FE" w14:textId="0A3FE2F3" w:rsidR="001261D3" w:rsidRPr="00B403FF" w:rsidRDefault="001261D3" w:rsidP="00B403FF">
            <w:pPr>
              <w:ind w:left="-104" w:right="-164"/>
              <w:jc w:val="center"/>
              <w:rPr>
                <w:rFonts w:ascii="Arial" w:hAnsi="Arial" w:cs="Arial"/>
                <w:sz w:val="14"/>
                <w:szCs w:val="14"/>
                <w:lang w:val="es-BO"/>
              </w:rPr>
            </w:pPr>
            <w:r w:rsidRPr="000A19E2">
              <w:rPr>
                <w:rFonts w:ascii="Arial" w:hAnsi="Arial" w:cs="Arial"/>
                <w:sz w:val="14"/>
                <w:szCs w:val="14"/>
                <w:lang w:val="es-BO"/>
              </w:rPr>
              <w:t>0</w:t>
            </w:r>
            <w:r w:rsidR="00B403FF">
              <w:rPr>
                <w:rFonts w:ascii="Arial" w:hAnsi="Arial" w:cs="Arial"/>
                <w:sz w:val="14"/>
                <w:szCs w:val="14"/>
                <w:lang w:val="es-BO"/>
              </w:rPr>
              <w:t>8</w:t>
            </w:r>
            <w:r w:rsidRPr="000A19E2">
              <w:rPr>
                <w:rFonts w:ascii="Arial" w:hAnsi="Arial" w:cs="Arial"/>
                <w:sz w:val="14"/>
                <w:szCs w:val="14"/>
                <w:lang w:val="es-BO"/>
              </w:rPr>
              <w:t>:</w:t>
            </w:r>
            <w:r w:rsidR="00B403FF">
              <w:rPr>
                <w:rFonts w:ascii="Arial" w:hAnsi="Arial" w:cs="Arial"/>
                <w:sz w:val="14"/>
                <w:szCs w:val="14"/>
                <w:lang w:val="es-BO"/>
              </w:rPr>
              <w:t>3</w:t>
            </w:r>
            <w:r w:rsidRPr="000A19E2">
              <w:rPr>
                <w:rFonts w:ascii="Arial" w:hAnsi="Arial" w:cs="Arial"/>
                <w:sz w:val="14"/>
                <w:szCs w:val="14"/>
                <w:lang w:val="es-BO"/>
              </w:rPr>
              <w:t>0-1</w:t>
            </w:r>
            <w:r w:rsidR="00B403FF">
              <w:rPr>
                <w:rFonts w:ascii="Arial" w:hAnsi="Arial" w:cs="Arial"/>
                <w:sz w:val="14"/>
                <w:szCs w:val="14"/>
                <w:lang w:val="es-BO"/>
              </w:rPr>
              <w:t>6</w:t>
            </w:r>
            <w:r w:rsidRPr="000A19E2">
              <w:rPr>
                <w:rFonts w:ascii="Arial" w:hAnsi="Arial" w:cs="Arial"/>
                <w:sz w:val="14"/>
                <w:szCs w:val="14"/>
                <w:lang w:val="es-BO"/>
              </w:rPr>
              <w:t>:30</w:t>
            </w:r>
          </w:p>
        </w:tc>
        <w:tc>
          <w:tcPr>
            <w:tcW w:w="267" w:type="dxa"/>
            <w:tcBorders>
              <w:left w:val="single" w:sz="4" w:space="0" w:color="auto"/>
              <w:right w:val="single" w:sz="12" w:space="0" w:color="244061" w:themeColor="accent1" w:themeShade="80"/>
            </w:tcBorders>
          </w:tcPr>
          <w:p w14:paraId="5D8639CB" w14:textId="77777777" w:rsidR="001261D3" w:rsidRPr="009956C4" w:rsidRDefault="001261D3" w:rsidP="001F6A10">
            <w:pPr>
              <w:rPr>
                <w:rFonts w:ascii="Arial" w:hAnsi="Arial" w:cs="Arial"/>
                <w:lang w:val="es-BO"/>
              </w:rPr>
            </w:pPr>
          </w:p>
        </w:tc>
      </w:tr>
      <w:tr w:rsidR="001261D3" w:rsidRPr="009956C4" w14:paraId="7046EBEB" w14:textId="77777777" w:rsidTr="001F6A10">
        <w:trPr>
          <w:jc w:val="center"/>
        </w:trPr>
        <w:tc>
          <w:tcPr>
            <w:tcW w:w="2207" w:type="dxa"/>
            <w:gridSpan w:val="2"/>
            <w:tcBorders>
              <w:left w:val="single" w:sz="12" w:space="0" w:color="244061" w:themeColor="accent1" w:themeShade="80"/>
            </w:tcBorders>
            <w:shd w:val="clear" w:color="auto" w:fill="auto"/>
            <w:vAlign w:val="center"/>
          </w:tcPr>
          <w:p w14:paraId="72F02567" w14:textId="77777777" w:rsidR="001261D3" w:rsidRPr="009956C4" w:rsidRDefault="001261D3" w:rsidP="001F6A10">
            <w:pPr>
              <w:jc w:val="right"/>
              <w:rPr>
                <w:rFonts w:ascii="Arial" w:hAnsi="Arial" w:cs="Arial"/>
                <w:b/>
                <w:sz w:val="8"/>
                <w:szCs w:val="2"/>
                <w:lang w:val="es-BO"/>
              </w:rPr>
            </w:pPr>
          </w:p>
        </w:tc>
        <w:tc>
          <w:tcPr>
            <w:tcW w:w="281" w:type="dxa"/>
            <w:shd w:val="clear" w:color="auto" w:fill="auto"/>
          </w:tcPr>
          <w:p w14:paraId="01D7E0C7" w14:textId="77777777" w:rsidR="001261D3" w:rsidRPr="009956C4" w:rsidRDefault="001261D3" w:rsidP="001F6A10">
            <w:pPr>
              <w:rPr>
                <w:rFonts w:ascii="Arial" w:hAnsi="Arial" w:cs="Arial"/>
                <w:sz w:val="8"/>
                <w:szCs w:val="2"/>
                <w:lang w:val="es-BO"/>
              </w:rPr>
            </w:pPr>
          </w:p>
        </w:tc>
        <w:tc>
          <w:tcPr>
            <w:tcW w:w="273" w:type="dxa"/>
            <w:shd w:val="clear" w:color="auto" w:fill="auto"/>
          </w:tcPr>
          <w:p w14:paraId="51D6D0CA" w14:textId="77777777" w:rsidR="001261D3" w:rsidRPr="009956C4" w:rsidRDefault="001261D3" w:rsidP="001F6A10">
            <w:pPr>
              <w:rPr>
                <w:rFonts w:ascii="Arial" w:hAnsi="Arial" w:cs="Arial"/>
                <w:sz w:val="8"/>
                <w:szCs w:val="2"/>
                <w:lang w:val="es-BO"/>
              </w:rPr>
            </w:pPr>
          </w:p>
        </w:tc>
        <w:tc>
          <w:tcPr>
            <w:tcW w:w="277" w:type="dxa"/>
            <w:shd w:val="clear" w:color="auto" w:fill="auto"/>
          </w:tcPr>
          <w:p w14:paraId="3914AC74" w14:textId="77777777" w:rsidR="001261D3" w:rsidRPr="009956C4" w:rsidRDefault="001261D3" w:rsidP="001F6A10">
            <w:pPr>
              <w:rPr>
                <w:rFonts w:ascii="Arial" w:hAnsi="Arial" w:cs="Arial"/>
                <w:sz w:val="8"/>
                <w:szCs w:val="2"/>
                <w:lang w:val="es-BO"/>
              </w:rPr>
            </w:pPr>
          </w:p>
        </w:tc>
        <w:tc>
          <w:tcPr>
            <w:tcW w:w="267" w:type="dxa"/>
            <w:shd w:val="clear" w:color="auto" w:fill="auto"/>
          </w:tcPr>
          <w:p w14:paraId="6928AB2A" w14:textId="77777777" w:rsidR="001261D3" w:rsidRPr="009956C4" w:rsidRDefault="001261D3" w:rsidP="001F6A10">
            <w:pPr>
              <w:rPr>
                <w:rFonts w:ascii="Arial" w:hAnsi="Arial" w:cs="Arial"/>
                <w:sz w:val="8"/>
                <w:szCs w:val="2"/>
                <w:lang w:val="es-BO"/>
              </w:rPr>
            </w:pPr>
          </w:p>
        </w:tc>
        <w:tc>
          <w:tcPr>
            <w:tcW w:w="269" w:type="dxa"/>
            <w:shd w:val="clear" w:color="auto" w:fill="auto"/>
          </w:tcPr>
          <w:p w14:paraId="583B5FF8" w14:textId="77777777" w:rsidR="001261D3" w:rsidRPr="009956C4" w:rsidRDefault="001261D3" w:rsidP="001F6A10">
            <w:pPr>
              <w:rPr>
                <w:rFonts w:ascii="Arial" w:hAnsi="Arial" w:cs="Arial"/>
                <w:sz w:val="8"/>
                <w:szCs w:val="2"/>
                <w:lang w:val="es-BO"/>
              </w:rPr>
            </w:pPr>
          </w:p>
        </w:tc>
        <w:tc>
          <w:tcPr>
            <w:tcW w:w="269" w:type="dxa"/>
            <w:shd w:val="clear" w:color="auto" w:fill="auto"/>
          </w:tcPr>
          <w:p w14:paraId="78DD94A4" w14:textId="77777777" w:rsidR="001261D3" w:rsidRPr="009956C4" w:rsidRDefault="001261D3" w:rsidP="001F6A10">
            <w:pPr>
              <w:rPr>
                <w:rFonts w:ascii="Arial" w:hAnsi="Arial" w:cs="Arial"/>
                <w:sz w:val="8"/>
                <w:szCs w:val="2"/>
                <w:lang w:val="es-BO"/>
              </w:rPr>
            </w:pPr>
          </w:p>
        </w:tc>
        <w:tc>
          <w:tcPr>
            <w:tcW w:w="274" w:type="dxa"/>
            <w:shd w:val="clear" w:color="auto" w:fill="auto"/>
          </w:tcPr>
          <w:p w14:paraId="679C58D4" w14:textId="77777777" w:rsidR="001261D3" w:rsidRPr="009956C4" w:rsidRDefault="001261D3" w:rsidP="001F6A10">
            <w:pPr>
              <w:rPr>
                <w:rFonts w:ascii="Arial" w:hAnsi="Arial" w:cs="Arial"/>
                <w:sz w:val="8"/>
                <w:szCs w:val="2"/>
                <w:lang w:val="es-BO"/>
              </w:rPr>
            </w:pPr>
          </w:p>
        </w:tc>
        <w:tc>
          <w:tcPr>
            <w:tcW w:w="270" w:type="dxa"/>
            <w:shd w:val="clear" w:color="auto" w:fill="auto"/>
          </w:tcPr>
          <w:p w14:paraId="7408A397" w14:textId="77777777" w:rsidR="001261D3" w:rsidRPr="009956C4" w:rsidRDefault="001261D3" w:rsidP="001F6A10">
            <w:pPr>
              <w:rPr>
                <w:rFonts w:ascii="Arial" w:hAnsi="Arial" w:cs="Arial"/>
                <w:sz w:val="8"/>
                <w:szCs w:val="2"/>
                <w:lang w:val="es-BO"/>
              </w:rPr>
            </w:pPr>
          </w:p>
        </w:tc>
        <w:tc>
          <w:tcPr>
            <w:tcW w:w="270" w:type="dxa"/>
            <w:shd w:val="clear" w:color="auto" w:fill="auto"/>
          </w:tcPr>
          <w:p w14:paraId="0A78CB40" w14:textId="77777777" w:rsidR="001261D3" w:rsidRPr="009956C4" w:rsidRDefault="001261D3" w:rsidP="001F6A10">
            <w:pPr>
              <w:rPr>
                <w:rFonts w:ascii="Arial" w:hAnsi="Arial" w:cs="Arial"/>
                <w:sz w:val="8"/>
                <w:szCs w:val="2"/>
                <w:lang w:val="es-BO"/>
              </w:rPr>
            </w:pPr>
          </w:p>
        </w:tc>
        <w:tc>
          <w:tcPr>
            <w:tcW w:w="270" w:type="dxa"/>
            <w:shd w:val="clear" w:color="auto" w:fill="auto"/>
          </w:tcPr>
          <w:p w14:paraId="5719FF3C" w14:textId="77777777" w:rsidR="001261D3" w:rsidRPr="009956C4" w:rsidRDefault="001261D3" w:rsidP="001F6A10">
            <w:pPr>
              <w:rPr>
                <w:rFonts w:ascii="Arial" w:hAnsi="Arial" w:cs="Arial"/>
                <w:sz w:val="8"/>
                <w:szCs w:val="2"/>
                <w:lang w:val="es-BO"/>
              </w:rPr>
            </w:pPr>
          </w:p>
        </w:tc>
        <w:tc>
          <w:tcPr>
            <w:tcW w:w="268" w:type="dxa"/>
            <w:shd w:val="clear" w:color="auto" w:fill="auto"/>
          </w:tcPr>
          <w:p w14:paraId="1B61885A" w14:textId="77777777" w:rsidR="001261D3" w:rsidRPr="009956C4" w:rsidRDefault="001261D3" w:rsidP="001F6A10">
            <w:pPr>
              <w:rPr>
                <w:rFonts w:ascii="Arial" w:hAnsi="Arial" w:cs="Arial"/>
                <w:sz w:val="8"/>
                <w:szCs w:val="2"/>
                <w:lang w:val="es-BO"/>
              </w:rPr>
            </w:pPr>
          </w:p>
        </w:tc>
        <w:tc>
          <w:tcPr>
            <w:tcW w:w="268" w:type="dxa"/>
            <w:shd w:val="clear" w:color="auto" w:fill="auto"/>
          </w:tcPr>
          <w:p w14:paraId="07B89939" w14:textId="77777777" w:rsidR="001261D3" w:rsidRPr="009956C4" w:rsidRDefault="001261D3" w:rsidP="001F6A10">
            <w:pPr>
              <w:rPr>
                <w:rFonts w:ascii="Arial" w:hAnsi="Arial" w:cs="Arial"/>
                <w:sz w:val="8"/>
                <w:szCs w:val="2"/>
                <w:lang w:val="es-BO"/>
              </w:rPr>
            </w:pPr>
          </w:p>
        </w:tc>
        <w:tc>
          <w:tcPr>
            <w:tcW w:w="267" w:type="dxa"/>
            <w:shd w:val="clear" w:color="auto" w:fill="auto"/>
          </w:tcPr>
          <w:p w14:paraId="4FDADFD8" w14:textId="77777777" w:rsidR="001261D3" w:rsidRPr="009956C4" w:rsidRDefault="001261D3" w:rsidP="001F6A10">
            <w:pPr>
              <w:rPr>
                <w:rFonts w:ascii="Arial" w:hAnsi="Arial" w:cs="Arial"/>
                <w:sz w:val="8"/>
                <w:szCs w:val="2"/>
                <w:lang w:val="es-BO"/>
              </w:rPr>
            </w:pPr>
          </w:p>
        </w:tc>
        <w:tc>
          <w:tcPr>
            <w:tcW w:w="268" w:type="dxa"/>
            <w:shd w:val="clear" w:color="auto" w:fill="auto"/>
          </w:tcPr>
          <w:p w14:paraId="1ACA4DE5" w14:textId="77777777" w:rsidR="001261D3" w:rsidRPr="009956C4" w:rsidRDefault="001261D3" w:rsidP="001F6A10">
            <w:pPr>
              <w:rPr>
                <w:rFonts w:ascii="Arial" w:hAnsi="Arial" w:cs="Arial"/>
                <w:sz w:val="8"/>
                <w:szCs w:val="2"/>
                <w:lang w:val="es-BO"/>
              </w:rPr>
            </w:pPr>
          </w:p>
        </w:tc>
        <w:tc>
          <w:tcPr>
            <w:tcW w:w="268" w:type="dxa"/>
            <w:shd w:val="clear" w:color="auto" w:fill="auto"/>
          </w:tcPr>
          <w:p w14:paraId="5E1AF74C" w14:textId="77777777" w:rsidR="001261D3" w:rsidRPr="009956C4" w:rsidRDefault="001261D3" w:rsidP="001F6A10">
            <w:pPr>
              <w:rPr>
                <w:rFonts w:ascii="Arial" w:hAnsi="Arial" w:cs="Arial"/>
                <w:sz w:val="8"/>
                <w:szCs w:val="2"/>
                <w:lang w:val="es-BO"/>
              </w:rPr>
            </w:pPr>
          </w:p>
        </w:tc>
        <w:tc>
          <w:tcPr>
            <w:tcW w:w="268" w:type="dxa"/>
            <w:shd w:val="clear" w:color="auto" w:fill="auto"/>
          </w:tcPr>
          <w:p w14:paraId="4B8E05C9" w14:textId="77777777" w:rsidR="001261D3" w:rsidRPr="009956C4" w:rsidRDefault="001261D3" w:rsidP="001F6A10">
            <w:pPr>
              <w:rPr>
                <w:rFonts w:ascii="Arial" w:hAnsi="Arial" w:cs="Arial"/>
                <w:sz w:val="8"/>
                <w:szCs w:val="2"/>
                <w:lang w:val="es-BO"/>
              </w:rPr>
            </w:pPr>
          </w:p>
        </w:tc>
        <w:tc>
          <w:tcPr>
            <w:tcW w:w="335" w:type="dxa"/>
            <w:shd w:val="clear" w:color="auto" w:fill="auto"/>
          </w:tcPr>
          <w:p w14:paraId="2280CE6E" w14:textId="77777777" w:rsidR="001261D3" w:rsidRPr="009956C4" w:rsidRDefault="001261D3" w:rsidP="001F6A10">
            <w:pPr>
              <w:rPr>
                <w:rFonts w:ascii="Arial" w:hAnsi="Arial" w:cs="Arial"/>
                <w:sz w:val="8"/>
                <w:szCs w:val="2"/>
                <w:lang w:val="es-BO"/>
              </w:rPr>
            </w:pPr>
          </w:p>
        </w:tc>
        <w:tc>
          <w:tcPr>
            <w:tcW w:w="335" w:type="dxa"/>
            <w:gridSpan w:val="2"/>
            <w:shd w:val="clear" w:color="auto" w:fill="auto"/>
          </w:tcPr>
          <w:p w14:paraId="427C26B4" w14:textId="77777777" w:rsidR="001261D3" w:rsidRPr="009956C4" w:rsidRDefault="001261D3" w:rsidP="001F6A10">
            <w:pPr>
              <w:rPr>
                <w:rFonts w:ascii="Arial" w:hAnsi="Arial" w:cs="Arial"/>
                <w:sz w:val="8"/>
                <w:szCs w:val="2"/>
                <w:lang w:val="es-BO"/>
              </w:rPr>
            </w:pPr>
          </w:p>
        </w:tc>
        <w:tc>
          <w:tcPr>
            <w:tcW w:w="335" w:type="dxa"/>
            <w:shd w:val="clear" w:color="auto" w:fill="auto"/>
          </w:tcPr>
          <w:p w14:paraId="2FE5B1F1" w14:textId="77777777" w:rsidR="001261D3" w:rsidRPr="009956C4" w:rsidRDefault="001261D3" w:rsidP="001F6A10">
            <w:pPr>
              <w:rPr>
                <w:rFonts w:ascii="Arial" w:hAnsi="Arial" w:cs="Arial"/>
                <w:sz w:val="8"/>
                <w:szCs w:val="2"/>
                <w:lang w:val="es-BO"/>
              </w:rPr>
            </w:pPr>
          </w:p>
        </w:tc>
        <w:tc>
          <w:tcPr>
            <w:tcW w:w="335" w:type="dxa"/>
            <w:shd w:val="clear" w:color="auto" w:fill="auto"/>
          </w:tcPr>
          <w:p w14:paraId="19E82945" w14:textId="77777777" w:rsidR="001261D3" w:rsidRPr="009956C4" w:rsidRDefault="001261D3" w:rsidP="001F6A10">
            <w:pPr>
              <w:rPr>
                <w:rFonts w:ascii="Arial" w:hAnsi="Arial" w:cs="Arial"/>
                <w:sz w:val="8"/>
                <w:szCs w:val="2"/>
                <w:lang w:val="es-BO"/>
              </w:rPr>
            </w:pPr>
          </w:p>
        </w:tc>
        <w:tc>
          <w:tcPr>
            <w:tcW w:w="335" w:type="dxa"/>
            <w:shd w:val="clear" w:color="auto" w:fill="auto"/>
          </w:tcPr>
          <w:p w14:paraId="7A83F0D0" w14:textId="77777777" w:rsidR="001261D3" w:rsidRPr="009956C4" w:rsidRDefault="001261D3" w:rsidP="001F6A10">
            <w:pPr>
              <w:rPr>
                <w:rFonts w:ascii="Arial" w:hAnsi="Arial" w:cs="Arial"/>
                <w:sz w:val="8"/>
                <w:szCs w:val="2"/>
                <w:lang w:val="es-BO"/>
              </w:rPr>
            </w:pPr>
          </w:p>
        </w:tc>
        <w:tc>
          <w:tcPr>
            <w:tcW w:w="268" w:type="dxa"/>
            <w:shd w:val="clear" w:color="auto" w:fill="auto"/>
          </w:tcPr>
          <w:p w14:paraId="32BA56F8" w14:textId="77777777" w:rsidR="001261D3" w:rsidRPr="009956C4" w:rsidRDefault="001261D3" w:rsidP="001F6A10">
            <w:pPr>
              <w:rPr>
                <w:rFonts w:ascii="Arial" w:hAnsi="Arial" w:cs="Arial"/>
                <w:sz w:val="8"/>
                <w:szCs w:val="2"/>
                <w:lang w:val="es-BO"/>
              </w:rPr>
            </w:pPr>
          </w:p>
        </w:tc>
        <w:tc>
          <w:tcPr>
            <w:tcW w:w="267" w:type="dxa"/>
            <w:shd w:val="clear" w:color="auto" w:fill="auto"/>
          </w:tcPr>
          <w:p w14:paraId="31A7483A" w14:textId="77777777" w:rsidR="001261D3" w:rsidRPr="009956C4" w:rsidRDefault="001261D3" w:rsidP="001F6A10">
            <w:pPr>
              <w:rPr>
                <w:rFonts w:ascii="Arial" w:hAnsi="Arial" w:cs="Arial"/>
                <w:sz w:val="8"/>
                <w:szCs w:val="2"/>
                <w:lang w:val="es-BO"/>
              </w:rPr>
            </w:pPr>
          </w:p>
        </w:tc>
        <w:tc>
          <w:tcPr>
            <w:tcW w:w="267" w:type="dxa"/>
            <w:shd w:val="clear" w:color="auto" w:fill="auto"/>
          </w:tcPr>
          <w:p w14:paraId="798AB4A1" w14:textId="77777777" w:rsidR="001261D3" w:rsidRPr="009956C4" w:rsidRDefault="001261D3" w:rsidP="001F6A10">
            <w:pPr>
              <w:rPr>
                <w:rFonts w:ascii="Arial" w:hAnsi="Arial" w:cs="Arial"/>
                <w:sz w:val="8"/>
                <w:szCs w:val="2"/>
                <w:lang w:val="es-BO"/>
              </w:rPr>
            </w:pPr>
          </w:p>
        </w:tc>
        <w:tc>
          <w:tcPr>
            <w:tcW w:w="267" w:type="dxa"/>
            <w:gridSpan w:val="2"/>
            <w:shd w:val="clear" w:color="auto" w:fill="auto"/>
          </w:tcPr>
          <w:p w14:paraId="59408357" w14:textId="77777777" w:rsidR="001261D3" w:rsidRPr="009956C4" w:rsidRDefault="001261D3" w:rsidP="001F6A10">
            <w:pPr>
              <w:rPr>
                <w:rFonts w:ascii="Arial" w:hAnsi="Arial" w:cs="Arial"/>
                <w:sz w:val="8"/>
                <w:szCs w:val="2"/>
                <w:lang w:val="es-BO"/>
              </w:rPr>
            </w:pPr>
          </w:p>
        </w:tc>
        <w:tc>
          <w:tcPr>
            <w:tcW w:w="267" w:type="dxa"/>
            <w:shd w:val="clear" w:color="auto" w:fill="auto"/>
          </w:tcPr>
          <w:p w14:paraId="1AFB8E61" w14:textId="77777777" w:rsidR="001261D3" w:rsidRPr="009956C4" w:rsidRDefault="001261D3" w:rsidP="001F6A10">
            <w:pPr>
              <w:rPr>
                <w:rFonts w:ascii="Arial" w:hAnsi="Arial" w:cs="Arial"/>
                <w:sz w:val="8"/>
                <w:szCs w:val="2"/>
                <w:lang w:val="es-BO"/>
              </w:rPr>
            </w:pPr>
          </w:p>
        </w:tc>
        <w:tc>
          <w:tcPr>
            <w:tcW w:w="267" w:type="dxa"/>
            <w:shd w:val="clear" w:color="auto" w:fill="auto"/>
          </w:tcPr>
          <w:p w14:paraId="3F91D6B0" w14:textId="77777777" w:rsidR="001261D3" w:rsidRPr="009956C4" w:rsidRDefault="001261D3" w:rsidP="001F6A10">
            <w:pPr>
              <w:rPr>
                <w:rFonts w:ascii="Arial" w:hAnsi="Arial" w:cs="Arial"/>
                <w:sz w:val="8"/>
                <w:szCs w:val="2"/>
                <w:lang w:val="es-BO"/>
              </w:rPr>
            </w:pPr>
          </w:p>
        </w:tc>
        <w:tc>
          <w:tcPr>
            <w:tcW w:w="267" w:type="dxa"/>
            <w:shd w:val="clear" w:color="auto" w:fill="auto"/>
          </w:tcPr>
          <w:p w14:paraId="58E5E14C" w14:textId="77777777" w:rsidR="001261D3" w:rsidRPr="009956C4" w:rsidRDefault="001261D3" w:rsidP="001F6A10">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060105C4" w14:textId="77777777" w:rsidR="001261D3" w:rsidRPr="009956C4" w:rsidRDefault="001261D3" w:rsidP="001F6A10">
            <w:pPr>
              <w:rPr>
                <w:rFonts w:ascii="Arial" w:hAnsi="Arial" w:cs="Arial"/>
                <w:sz w:val="8"/>
                <w:szCs w:val="2"/>
                <w:lang w:val="es-BO"/>
              </w:rPr>
            </w:pPr>
          </w:p>
        </w:tc>
      </w:tr>
      <w:tr w:rsidR="001261D3" w:rsidRPr="009956C4" w14:paraId="6AC2048B" w14:textId="77777777" w:rsidTr="001F6A10">
        <w:trPr>
          <w:jc w:val="center"/>
        </w:trPr>
        <w:tc>
          <w:tcPr>
            <w:tcW w:w="2207" w:type="dxa"/>
            <w:gridSpan w:val="2"/>
            <w:tcBorders>
              <w:left w:val="single" w:sz="12" w:space="0" w:color="244061" w:themeColor="accent1" w:themeShade="80"/>
            </w:tcBorders>
            <w:vAlign w:val="center"/>
          </w:tcPr>
          <w:p w14:paraId="6BD58DA8" w14:textId="77777777" w:rsidR="001261D3" w:rsidRPr="009956C4" w:rsidRDefault="001261D3" w:rsidP="001F6A10">
            <w:pPr>
              <w:jc w:val="right"/>
              <w:rPr>
                <w:rFonts w:ascii="Arial" w:hAnsi="Arial" w:cs="Arial"/>
                <w:b/>
                <w:sz w:val="10"/>
                <w:szCs w:val="8"/>
                <w:lang w:val="es-BO"/>
              </w:rPr>
            </w:pPr>
          </w:p>
        </w:tc>
        <w:tc>
          <w:tcPr>
            <w:tcW w:w="281" w:type="dxa"/>
          </w:tcPr>
          <w:p w14:paraId="7AA84676" w14:textId="77777777" w:rsidR="001261D3" w:rsidRPr="009956C4" w:rsidRDefault="001261D3" w:rsidP="001F6A10">
            <w:pPr>
              <w:rPr>
                <w:rFonts w:ascii="Arial" w:hAnsi="Arial" w:cs="Arial"/>
                <w:sz w:val="10"/>
                <w:szCs w:val="8"/>
                <w:lang w:val="es-BO"/>
              </w:rPr>
            </w:pPr>
          </w:p>
        </w:tc>
        <w:tc>
          <w:tcPr>
            <w:tcW w:w="273" w:type="dxa"/>
          </w:tcPr>
          <w:p w14:paraId="24A41461" w14:textId="77777777" w:rsidR="001261D3" w:rsidRPr="009956C4" w:rsidRDefault="001261D3" w:rsidP="001F6A10">
            <w:pPr>
              <w:rPr>
                <w:rFonts w:ascii="Arial" w:hAnsi="Arial" w:cs="Arial"/>
                <w:sz w:val="10"/>
                <w:szCs w:val="8"/>
                <w:lang w:val="es-BO"/>
              </w:rPr>
            </w:pPr>
          </w:p>
        </w:tc>
        <w:tc>
          <w:tcPr>
            <w:tcW w:w="277" w:type="dxa"/>
          </w:tcPr>
          <w:p w14:paraId="45AE9C4A" w14:textId="77777777" w:rsidR="001261D3" w:rsidRPr="009956C4" w:rsidRDefault="001261D3" w:rsidP="001F6A10">
            <w:pPr>
              <w:rPr>
                <w:rFonts w:ascii="Arial" w:hAnsi="Arial" w:cs="Arial"/>
                <w:sz w:val="10"/>
                <w:szCs w:val="8"/>
                <w:lang w:val="es-BO"/>
              </w:rPr>
            </w:pPr>
          </w:p>
        </w:tc>
        <w:tc>
          <w:tcPr>
            <w:tcW w:w="267" w:type="dxa"/>
          </w:tcPr>
          <w:p w14:paraId="56AE8E8F" w14:textId="77777777" w:rsidR="001261D3" w:rsidRPr="009956C4" w:rsidRDefault="001261D3" w:rsidP="001F6A10">
            <w:pPr>
              <w:rPr>
                <w:rFonts w:ascii="Arial" w:hAnsi="Arial" w:cs="Arial"/>
                <w:sz w:val="10"/>
                <w:szCs w:val="8"/>
                <w:lang w:val="es-BO"/>
              </w:rPr>
            </w:pPr>
          </w:p>
        </w:tc>
        <w:tc>
          <w:tcPr>
            <w:tcW w:w="2961" w:type="dxa"/>
            <w:gridSpan w:val="11"/>
            <w:tcBorders>
              <w:bottom w:val="single" w:sz="4" w:space="0" w:color="auto"/>
            </w:tcBorders>
          </w:tcPr>
          <w:p w14:paraId="019FEF53" w14:textId="77777777" w:rsidR="001261D3" w:rsidRPr="009956C4" w:rsidRDefault="001261D3" w:rsidP="001F6A10">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tcPr>
          <w:p w14:paraId="6FAD01CA" w14:textId="77777777" w:rsidR="001261D3" w:rsidRPr="009956C4" w:rsidRDefault="001261D3" w:rsidP="001F6A10">
            <w:pPr>
              <w:jc w:val="center"/>
              <w:rPr>
                <w:rFonts w:ascii="Arial" w:hAnsi="Arial" w:cs="Arial"/>
                <w:sz w:val="10"/>
                <w:szCs w:val="8"/>
                <w:lang w:val="es-BO"/>
              </w:rPr>
            </w:pPr>
          </w:p>
        </w:tc>
        <w:tc>
          <w:tcPr>
            <w:tcW w:w="1675" w:type="dxa"/>
            <w:gridSpan w:val="6"/>
            <w:tcBorders>
              <w:bottom w:val="single" w:sz="4" w:space="0" w:color="auto"/>
            </w:tcBorders>
          </w:tcPr>
          <w:p w14:paraId="5B2A9CE4" w14:textId="77777777" w:rsidR="001261D3" w:rsidRPr="009956C4" w:rsidRDefault="001261D3" w:rsidP="001F6A10">
            <w:pPr>
              <w:jc w:val="center"/>
              <w:rPr>
                <w:rFonts w:ascii="Arial" w:hAnsi="Arial" w:cs="Arial"/>
                <w:sz w:val="10"/>
                <w:szCs w:val="8"/>
                <w:lang w:val="es-BO"/>
              </w:rPr>
            </w:pPr>
            <w:r w:rsidRPr="009956C4">
              <w:rPr>
                <w:i/>
                <w:sz w:val="12"/>
                <w:szCs w:val="8"/>
                <w:lang w:val="es-BO"/>
              </w:rPr>
              <w:t>Cargo</w:t>
            </w:r>
          </w:p>
        </w:tc>
        <w:tc>
          <w:tcPr>
            <w:tcW w:w="268" w:type="dxa"/>
          </w:tcPr>
          <w:p w14:paraId="0CD1BB9C" w14:textId="77777777" w:rsidR="001261D3" w:rsidRPr="009956C4" w:rsidRDefault="001261D3" w:rsidP="001F6A10">
            <w:pPr>
              <w:jc w:val="center"/>
              <w:rPr>
                <w:rFonts w:ascii="Arial" w:hAnsi="Arial" w:cs="Arial"/>
                <w:sz w:val="10"/>
                <w:szCs w:val="8"/>
                <w:lang w:val="es-BO"/>
              </w:rPr>
            </w:pPr>
          </w:p>
        </w:tc>
        <w:tc>
          <w:tcPr>
            <w:tcW w:w="1602" w:type="dxa"/>
            <w:gridSpan w:val="7"/>
            <w:tcBorders>
              <w:bottom w:val="single" w:sz="4" w:space="0" w:color="auto"/>
            </w:tcBorders>
          </w:tcPr>
          <w:p w14:paraId="65170EE9" w14:textId="77777777" w:rsidR="001261D3" w:rsidRPr="009956C4" w:rsidRDefault="001261D3" w:rsidP="001F6A10">
            <w:pPr>
              <w:jc w:val="center"/>
              <w:rPr>
                <w:rFonts w:ascii="Arial" w:hAnsi="Arial" w:cs="Arial"/>
                <w:sz w:val="10"/>
                <w:szCs w:val="8"/>
                <w:lang w:val="es-BO"/>
              </w:rPr>
            </w:pPr>
            <w:r w:rsidRPr="009956C4">
              <w:rPr>
                <w:i/>
                <w:sz w:val="12"/>
                <w:szCs w:val="8"/>
                <w:lang w:val="es-BO"/>
              </w:rPr>
              <w:t>Dependencia</w:t>
            </w:r>
          </w:p>
        </w:tc>
        <w:tc>
          <w:tcPr>
            <w:tcW w:w="267" w:type="dxa"/>
            <w:tcBorders>
              <w:right w:val="single" w:sz="12" w:space="0" w:color="244061" w:themeColor="accent1" w:themeShade="80"/>
            </w:tcBorders>
          </w:tcPr>
          <w:p w14:paraId="40A3E62C" w14:textId="77777777" w:rsidR="001261D3" w:rsidRPr="009956C4" w:rsidRDefault="001261D3" w:rsidP="001F6A10">
            <w:pPr>
              <w:rPr>
                <w:rFonts w:ascii="Arial" w:hAnsi="Arial" w:cs="Arial"/>
                <w:sz w:val="10"/>
                <w:szCs w:val="8"/>
                <w:lang w:val="es-BO"/>
              </w:rPr>
            </w:pPr>
          </w:p>
        </w:tc>
      </w:tr>
      <w:tr w:rsidR="001261D3" w:rsidRPr="009956C4" w14:paraId="70031EC8" w14:textId="77777777" w:rsidTr="001F6A10">
        <w:trPr>
          <w:jc w:val="center"/>
        </w:trPr>
        <w:tc>
          <w:tcPr>
            <w:tcW w:w="3305" w:type="dxa"/>
            <w:gridSpan w:val="6"/>
            <w:tcBorders>
              <w:left w:val="single" w:sz="12" w:space="0" w:color="244061" w:themeColor="accent1" w:themeShade="80"/>
              <w:right w:val="single" w:sz="4" w:space="0" w:color="auto"/>
            </w:tcBorders>
            <w:vAlign w:val="center"/>
          </w:tcPr>
          <w:p w14:paraId="30352B2E" w14:textId="77777777" w:rsidR="001261D3" w:rsidRPr="009956C4" w:rsidRDefault="001261D3" w:rsidP="001F6A10">
            <w:pPr>
              <w:jc w:val="right"/>
              <w:rPr>
                <w:rFonts w:ascii="Arial" w:hAnsi="Arial" w:cs="Arial"/>
                <w:lang w:val="es-BO"/>
              </w:rPr>
            </w:pPr>
            <w:r w:rsidRPr="009956C4">
              <w:rPr>
                <w:rFonts w:ascii="Arial" w:hAnsi="Arial" w:cs="Arial"/>
                <w:lang w:val="es-BO"/>
              </w:rPr>
              <w:t>Encargado de atender consultas</w:t>
            </w:r>
          </w:p>
        </w:tc>
        <w:tc>
          <w:tcPr>
            <w:tcW w:w="296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C63FA8" w14:textId="77777777" w:rsidR="001261D3" w:rsidRPr="009956C4" w:rsidRDefault="001261D3" w:rsidP="001F6A10">
            <w:pPr>
              <w:rPr>
                <w:rFonts w:ascii="Arial" w:hAnsi="Arial" w:cs="Arial"/>
                <w:lang w:val="es-BO"/>
              </w:rPr>
            </w:pPr>
            <w:r>
              <w:rPr>
                <w:rFonts w:ascii="Arial" w:hAnsi="Arial" w:cs="Arial"/>
                <w:lang w:val="es-BO"/>
              </w:rPr>
              <w:t>Harold Franz Chávez Bellido</w:t>
            </w:r>
          </w:p>
        </w:tc>
        <w:tc>
          <w:tcPr>
            <w:tcW w:w="268" w:type="dxa"/>
            <w:tcBorders>
              <w:left w:val="single" w:sz="4" w:space="0" w:color="auto"/>
              <w:right w:val="single" w:sz="4" w:space="0" w:color="auto"/>
            </w:tcBorders>
            <w:vAlign w:val="center"/>
          </w:tcPr>
          <w:p w14:paraId="0A84CF80" w14:textId="77777777" w:rsidR="001261D3" w:rsidRPr="009956C4" w:rsidRDefault="001261D3" w:rsidP="001F6A10">
            <w:pPr>
              <w:rPr>
                <w:rFonts w:ascii="Arial" w:hAnsi="Arial" w:cs="Arial"/>
                <w:lang w:val="es-BO"/>
              </w:rPr>
            </w:pPr>
          </w:p>
        </w:tc>
        <w:tc>
          <w:tcPr>
            <w:tcW w:w="167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190F36" w14:textId="77777777" w:rsidR="001261D3" w:rsidRPr="009956C4" w:rsidRDefault="001261D3" w:rsidP="001F6A10">
            <w:pPr>
              <w:rPr>
                <w:rFonts w:ascii="Arial" w:hAnsi="Arial" w:cs="Arial"/>
                <w:lang w:val="es-BO"/>
              </w:rPr>
            </w:pPr>
            <w:r>
              <w:rPr>
                <w:rFonts w:ascii="Arial" w:hAnsi="Arial" w:cs="Arial"/>
                <w:lang w:val="es-BO"/>
              </w:rPr>
              <w:t xml:space="preserve">Analista de Redes, Telecomunicaciones y Seguridad de </w:t>
            </w:r>
            <w:proofErr w:type="spellStart"/>
            <w:r>
              <w:rPr>
                <w:rFonts w:ascii="Arial" w:hAnsi="Arial" w:cs="Arial"/>
                <w:lang w:val="es-BO"/>
              </w:rPr>
              <w:t>T.I</w:t>
            </w:r>
            <w:proofErr w:type="spellEnd"/>
            <w:r>
              <w:rPr>
                <w:rFonts w:ascii="Arial" w:hAnsi="Arial" w:cs="Arial"/>
                <w:lang w:val="es-BO"/>
              </w:rPr>
              <w:t>.</w:t>
            </w:r>
          </w:p>
        </w:tc>
        <w:tc>
          <w:tcPr>
            <w:tcW w:w="268" w:type="dxa"/>
            <w:tcBorders>
              <w:left w:val="single" w:sz="4" w:space="0" w:color="auto"/>
              <w:right w:val="single" w:sz="4" w:space="0" w:color="auto"/>
            </w:tcBorders>
            <w:vAlign w:val="center"/>
          </w:tcPr>
          <w:p w14:paraId="70694D71" w14:textId="77777777" w:rsidR="001261D3" w:rsidRPr="009956C4" w:rsidRDefault="001261D3" w:rsidP="001F6A10">
            <w:pPr>
              <w:rPr>
                <w:rFonts w:ascii="Arial" w:hAnsi="Arial" w:cs="Arial"/>
                <w:lang w:val="es-BO"/>
              </w:rPr>
            </w:pPr>
          </w:p>
        </w:tc>
        <w:tc>
          <w:tcPr>
            <w:tcW w:w="160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CCD9E8" w14:textId="77777777" w:rsidR="001261D3" w:rsidRPr="009956C4" w:rsidRDefault="001261D3" w:rsidP="001F6A10">
            <w:pPr>
              <w:rPr>
                <w:rFonts w:ascii="Arial" w:hAnsi="Arial" w:cs="Arial"/>
                <w:lang w:val="es-BO"/>
              </w:rPr>
            </w:pPr>
            <w:r>
              <w:rPr>
                <w:rFonts w:ascii="Arial" w:hAnsi="Arial" w:cs="Arial"/>
                <w:lang w:val="es-BO"/>
              </w:rPr>
              <w:t>Unidad de Tecnología de Información</w:t>
            </w:r>
          </w:p>
        </w:tc>
        <w:tc>
          <w:tcPr>
            <w:tcW w:w="267" w:type="dxa"/>
            <w:tcBorders>
              <w:left w:val="single" w:sz="4" w:space="0" w:color="auto"/>
              <w:right w:val="single" w:sz="12" w:space="0" w:color="244061" w:themeColor="accent1" w:themeShade="80"/>
            </w:tcBorders>
          </w:tcPr>
          <w:p w14:paraId="57D06016" w14:textId="77777777" w:rsidR="001261D3" w:rsidRPr="009956C4" w:rsidRDefault="001261D3" w:rsidP="001F6A10">
            <w:pPr>
              <w:rPr>
                <w:rFonts w:ascii="Arial" w:hAnsi="Arial" w:cs="Arial"/>
                <w:lang w:val="es-BO"/>
              </w:rPr>
            </w:pPr>
          </w:p>
        </w:tc>
      </w:tr>
      <w:tr w:rsidR="001261D3" w:rsidRPr="009956C4" w14:paraId="4C784DFC" w14:textId="77777777" w:rsidTr="001F6A10">
        <w:trPr>
          <w:jc w:val="center"/>
        </w:trPr>
        <w:tc>
          <w:tcPr>
            <w:tcW w:w="2207" w:type="dxa"/>
            <w:gridSpan w:val="2"/>
            <w:tcBorders>
              <w:left w:val="single" w:sz="12" w:space="0" w:color="244061" w:themeColor="accent1" w:themeShade="80"/>
            </w:tcBorders>
            <w:shd w:val="clear" w:color="auto" w:fill="auto"/>
            <w:vAlign w:val="center"/>
          </w:tcPr>
          <w:p w14:paraId="42C0C2FC" w14:textId="77777777" w:rsidR="001261D3" w:rsidRPr="009956C4" w:rsidRDefault="001261D3" w:rsidP="001F6A10">
            <w:pPr>
              <w:jc w:val="right"/>
              <w:rPr>
                <w:rFonts w:ascii="Arial" w:hAnsi="Arial" w:cs="Arial"/>
                <w:b/>
                <w:lang w:val="es-BO"/>
              </w:rPr>
            </w:pPr>
          </w:p>
        </w:tc>
        <w:tc>
          <w:tcPr>
            <w:tcW w:w="281" w:type="dxa"/>
            <w:shd w:val="clear" w:color="auto" w:fill="auto"/>
          </w:tcPr>
          <w:p w14:paraId="78051FC6" w14:textId="77777777" w:rsidR="001261D3" w:rsidRPr="009956C4" w:rsidRDefault="001261D3" w:rsidP="001F6A10">
            <w:pPr>
              <w:rPr>
                <w:rFonts w:ascii="Arial" w:hAnsi="Arial" w:cs="Arial"/>
                <w:lang w:val="es-BO"/>
              </w:rPr>
            </w:pPr>
          </w:p>
        </w:tc>
        <w:tc>
          <w:tcPr>
            <w:tcW w:w="273" w:type="dxa"/>
            <w:shd w:val="clear" w:color="auto" w:fill="auto"/>
          </w:tcPr>
          <w:p w14:paraId="77A0F426" w14:textId="77777777" w:rsidR="001261D3" w:rsidRPr="009956C4" w:rsidRDefault="001261D3" w:rsidP="001F6A10">
            <w:pPr>
              <w:rPr>
                <w:rFonts w:ascii="Arial" w:hAnsi="Arial" w:cs="Arial"/>
                <w:lang w:val="es-BO"/>
              </w:rPr>
            </w:pPr>
          </w:p>
        </w:tc>
        <w:tc>
          <w:tcPr>
            <w:tcW w:w="277" w:type="dxa"/>
            <w:shd w:val="clear" w:color="auto" w:fill="auto"/>
          </w:tcPr>
          <w:p w14:paraId="74C35481" w14:textId="77777777" w:rsidR="001261D3" w:rsidRPr="009956C4" w:rsidRDefault="001261D3" w:rsidP="001F6A10">
            <w:pPr>
              <w:rPr>
                <w:rFonts w:ascii="Arial" w:hAnsi="Arial" w:cs="Arial"/>
                <w:lang w:val="es-BO"/>
              </w:rPr>
            </w:pPr>
          </w:p>
        </w:tc>
        <w:tc>
          <w:tcPr>
            <w:tcW w:w="267" w:type="dxa"/>
            <w:shd w:val="clear" w:color="auto" w:fill="auto"/>
          </w:tcPr>
          <w:p w14:paraId="048DDF10" w14:textId="77777777" w:rsidR="001261D3" w:rsidRPr="009956C4" w:rsidRDefault="001261D3" w:rsidP="001F6A10">
            <w:pPr>
              <w:rPr>
                <w:rFonts w:ascii="Arial" w:hAnsi="Arial" w:cs="Arial"/>
                <w:lang w:val="es-BO"/>
              </w:rPr>
            </w:pPr>
          </w:p>
        </w:tc>
        <w:tc>
          <w:tcPr>
            <w:tcW w:w="269" w:type="dxa"/>
            <w:shd w:val="clear" w:color="auto" w:fill="auto"/>
          </w:tcPr>
          <w:p w14:paraId="51B32893" w14:textId="77777777" w:rsidR="001261D3" w:rsidRPr="009956C4" w:rsidRDefault="001261D3" w:rsidP="001F6A10">
            <w:pPr>
              <w:rPr>
                <w:rFonts w:ascii="Arial" w:hAnsi="Arial" w:cs="Arial"/>
                <w:lang w:val="es-BO"/>
              </w:rPr>
            </w:pPr>
          </w:p>
        </w:tc>
        <w:tc>
          <w:tcPr>
            <w:tcW w:w="269" w:type="dxa"/>
            <w:shd w:val="clear" w:color="auto" w:fill="auto"/>
          </w:tcPr>
          <w:p w14:paraId="61287F58" w14:textId="77777777" w:rsidR="001261D3" w:rsidRPr="009956C4" w:rsidRDefault="001261D3" w:rsidP="001F6A10">
            <w:pPr>
              <w:rPr>
                <w:rFonts w:ascii="Arial" w:hAnsi="Arial" w:cs="Arial"/>
                <w:lang w:val="es-BO"/>
              </w:rPr>
            </w:pPr>
          </w:p>
        </w:tc>
        <w:tc>
          <w:tcPr>
            <w:tcW w:w="274" w:type="dxa"/>
            <w:shd w:val="clear" w:color="auto" w:fill="auto"/>
          </w:tcPr>
          <w:p w14:paraId="69AA3B0B" w14:textId="77777777" w:rsidR="001261D3" w:rsidRPr="009956C4" w:rsidRDefault="001261D3" w:rsidP="001F6A10">
            <w:pPr>
              <w:rPr>
                <w:rFonts w:ascii="Arial" w:hAnsi="Arial" w:cs="Arial"/>
                <w:lang w:val="es-BO"/>
              </w:rPr>
            </w:pPr>
          </w:p>
        </w:tc>
        <w:tc>
          <w:tcPr>
            <w:tcW w:w="270" w:type="dxa"/>
            <w:shd w:val="clear" w:color="auto" w:fill="auto"/>
          </w:tcPr>
          <w:p w14:paraId="42A7FA4D" w14:textId="77777777" w:rsidR="001261D3" w:rsidRPr="009956C4" w:rsidRDefault="001261D3" w:rsidP="001F6A10">
            <w:pPr>
              <w:rPr>
                <w:rFonts w:ascii="Arial" w:hAnsi="Arial" w:cs="Arial"/>
                <w:lang w:val="es-BO"/>
              </w:rPr>
            </w:pPr>
          </w:p>
        </w:tc>
        <w:tc>
          <w:tcPr>
            <w:tcW w:w="270" w:type="dxa"/>
            <w:shd w:val="clear" w:color="auto" w:fill="auto"/>
          </w:tcPr>
          <w:p w14:paraId="413A25A1" w14:textId="77777777" w:rsidR="001261D3" w:rsidRPr="009956C4" w:rsidRDefault="001261D3" w:rsidP="001F6A10">
            <w:pPr>
              <w:rPr>
                <w:rFonts w:ascii="Arial" w:hAnsi="Arial" w:cs="Arial"/>
                <w:lang w:val="es-BO"/>
              </w:rPr>
            </w:pPr>
          </w:p>
        </w:tc>
        <w:tc>
          <w:tcPr>
            <w:tcW w:w="270" w:type="dxa"/>
            <w:shd w:val="clear" w:color="auto" w:fill="auto"/>
          </w:tcPr>
          <w:p w14:paraId="6EC25A2B" w14:textId="77777777" w:rsidR="001261D3" w:rsidRPr="009956C4" w:rsidRDefault="001261D3" w:rsidP="001F6A10">
            <w:pPr>
              <w:rPr>
                <w:rFonts w:ascii="Arial" w:hAnsi="Arial" w:cs="Arial"/>
                <w:lang w:val="es-BO"/>
              </w:rPr>
            </w:pPr>
          </w:p>
        </w:tc>
        <w:tc>
          <w:tcPr>
            <w:tcW w:w="268" w:type="dxa"/>
            <w:shd w:val="clear" w:color="auto" w:fill="auto"/>
          </w:tcPr>
          <w:p w14:paraId="310A04CE" w14:textId="77777777" w:rsidR="001261D3" w:rsidRPr="009956C4" w:rsidRDefault="001261D3" w:rsidP="001F6A10">
            <w:pPr>
              <w:rPr>
                <w:rFonts w:ascii="Arial" w:hAnsi="Arial" w:cs="Arial"/>
                <w:lang w:val="es-BO"/>
              </w:rPr>
            </w:pPr>
          </w:p>
        </w:tc>
        <w:tc>
          <w:tcPr>
            <w:tcW w:w="268" w:type="dxa"/>
            <w:shd w:val="clear" w:color="auto" w:fill="auto"/>
          </w:tcPr>
          <w:p w14:paraId="68671CF0" w14:textId="77777777" w:rsidR="001261D3" w:rsidRPr="009956C4" w:rsidRDefault="001261D3" w:rsidP="001F6A10">
            <w:pPr>
              <w:rPr>
                <w:rFonts w:ascii="Arial" w:hAnsi="Arial" w:cs="Arial"/>
                <w:lang w:val="es-BO"/>
              </w:rPr>
            </w:pPr>
          </w:p>
        </w:tc>
        <w:tc>
          <w:tcPr>
            <w:tcW w:w="267" w:type="dxa"/>
            <w:shd w:val="clear" w:color="auto" w:fill="auto"/>
          </w:tcPr>
          <w:p w14:paraId="56CE15AD" w14:textId="77777777" w:rsidR="001261D3" w:rsidRPr="009956C4" w:rsidRDefault="001261D3" w:rsidP="001F6A10">
            <w:pPr>
              <w:rPr>
                <w:rFonts w:ascii="Arial" w:hAnsi="Arial" w:cs="Arial"/>
                <w:lang w:val="es-BO"/>
              </w:rPr>
            </w:pPr>
          </w:p>
        </w:tc>
        <w:tc>
          <w:tcPr>
            <w:tcW w:w="268" w:type="dxa"/>
            <w:shd w:val="clear" w:color="auto" w:fill="auto"/>
          </w:tcPr>
          <w:p w14:paraId="3B227CAB" w14:textId="77777777" w:rsidR="001261D3" w:rsidRPr="009956C4" w:rsidRDefault="001261D3" w:rsidP="001F6A10">
            <w:pPr>
              <w:rPr>
                <w:rFonts w:ascii="Arial" w:hAnsi="Arial" w:cs="Arial"/>
                <w:lang w:val="es-BO"/>
              </w:rPr>
            </w:pPr>
          </w:p>
        </w:tc>
        <w:tc>
          <w:tcPr>
            <w:tcW w:w="268" w:type="dxa"/>
            <w:shd w:val="clear" w:color="auto" w:fill="auto"/>
          </w:tcPr>
          <w:p w14:paraId="35157866" w14:textId="77777777" w:rsidR="001261D3" w:rsidRPr="009956C4" w:rsidRDefault="001261D3" w:rsidP="001F6A10">
            <w:pPr>
              <w:rPr>
                <w:rFonts w:ascii="Arial" w:hAnsi="Arial" w:cs="Arial"/>
                <w:lang w:val="es-BO"/>
              </w:rPr>
            </w:pPr>
          </w:p>
        </w:tc>
        <w:tc>
          <w:tcPr>
            <w:tcW w:w="268" w:type="dxa"/>
            <w:shd w:val="clear" w:color="auto" w:fill="auto"/>
          </w:tcPr>
          <w:p w14:paraId="13B8B773" w14:textId="77777777" w:rsidR="001261D3" w:rsidRPr="009956C4" w:rsidRDefault="001261D3" w:rsidP="001F6A10">
            <w:pPr>
              <w:rPr>
                <w:rFonts w:ascii="Arial" w:hAnsi="Arial" w:cs="Arial"/>
                <w:lang w:val="es-BO"/>
              </w:rPr>
            </w:pPr>
          </w:p>
        </w:tc>
        <w:tc>
          <w:tcPr>
            <w:tcW w:w="335" w:type="dxa"/>
            <w:shd w:val="clear" w:color="auto" w:fill="auto"/>
          </w:tcPr>
          <w:p w14:paraId="30627AD0" w14:textId="77777777" w:rsidR="001261D3" w:rsidRPr="009956C4" w:rsidRDefault="001261D3" w:rsidP="001F6A10">
            <w:pPr>
              <w:rPr>
                <w:rFonts w:ascii="Arial" w:hAnsi="Arial" w:cs="Arial"/>
                <w:lang w:val="es-BO"/>
              </w:rPr>
            </w:pPr>
          </w:p>
        </w:tc>
        <w:tc>
          <w:tcPr>
            <w:tcW w:w="335" w:type="dxa"/>
            <w:gridSpan w:val="2"/>
            <w:shd w:val="clear" w:color="auto" w:fill="auto"/>
          </w:tcPr>
          <w:p w14:paraId="4D0E54B4" w14:textId="77777777" w:rsidR="001261D3" w:rsidRPr="009956C4" w:rsidRDefault="001261D3" w:rsidP="001F6A10">
            <w:pPr>
              <w:rPr>
                <w:rFonts w:ascii="Arial" w:hAnsi="Arial" w:cs="Arial"/>
                <w:lang w:val="es-BO"/>
              </w:rPr>
            </w:pPr>
          </w:p>
        </w:tc>
        <w:tc>
          <w:tcPr>
            <w:tcW w:w="335" w:type="dxa"/>
            <w:shd w:val="clear" w:color="auto" w:fill="auto"/>
          </w:tcPr>
          <w:p w14:paraId="39D460BF" w14:textId="77777777" w:rsidR="001261D3" w:rsidRPr="009956C4" w:rsidRDefault="001261D3" w:rsidP="001F6A10">
            <w:pPr>
              <w:rPr>
                <w:rFonts w:ascii="Arial" w:hAnsi="Arial" w:cs="Arial"/>
                <w:lang w:val="es-BO"/>
              </w:rPr>
            </w:pPr>
          </w:p>
        </w:tc>
        <w:tc>
          <w:tcPr>
            <w:tcW w:w="335" w:type="dxa"/>
            <w:shd w:val="clear" w:color="auto" w:fill="auto"/>
          </w:tcPr>
          <w:p w14:paraId="239053AF" w14:textId="77777777" w:rsidR="001261D3" w:rsidRPr="009956C4" w:rsidRDefault="001261D3" w:rsidP="001F6A10">
            <w:pPr>
              <w:rPr>
                <w:rFonts w:ascii="Arial" w:hAnsi="Arial" w:cs="Arial"/>
                <w:lang w:val="es-BO"/>
              </w:rPr>
            </w:pPr>
          </w:p>
        </w:tc>
        <w:tc>
          <w:tcPr>
            <w:tcW w:w="335" w:type="dxa"/>
            <w:shd w:val="clear" w:color="auto" w:fill="auto"/>
          </w:tcPr>
          <w:p w14:paraId="72E7214F" w14:textId="77777777" w:rsidR="001261D3" w:rsidRPr="009956C4" w:rsidRDefault="001261D3" w:rsidP="001F6A10">
            <w:pPr>
              <w:rPr>
                <w:rFonts w:ascii="Arial" w:hAnsi="Arial" w:cs="Arial"/>
                <w:lang w:val="es-BO"/>
              </w:rPr>
            </w:pPr>
          </w:p>
        </w:tc>
        <w:tc>
          <w:tcPr>
            <w:tcW w:w="268" w:type="dxa"/>
            <w:shd w:val="clear" w:color="auto" w:fill="auto"/>
          </w:tcPr>
          <w:p w14:paraId="27F5D181" w14:textId="77777777" w:rsidR="001261D3" w:rsidRPr="009956C4" w:rsidRDefault="001261D3" w:rsidP="001F6A10">
            <w:pPr>
              <w:rPr>
                <w:rFonts w:ascii="Arial" w:hAnsi="Arial" w:cs="Arial"/>
                <w:lang w:val="es-BO"/>
              </w:rPr>
            </w:pPr>
          </w:p>
        </w:tc>
        <w:tc>
          <w:tcPr>
            <w:tcW w:w="267" w:type="dxa"/>
            <w:shd w:val="clear" w:color="auto" w:fill="auto"/>
          </w:tcPr>
          <w:p w14:paraId="1C731ACE" w14:textId="77777777" w:rsidR="001261D3" w:rsidRPr="009956C4" w:rsidRDefault="001261D3" w:rsidP="001F6A10">
            <w:pPr>
              <w:rPr>
                <w:rFonts w:ascii="Arial" w:hAnsi="Arial" w:cs="Arial"/>
                <w:lang w:val="es-BO"/>
              </w:rPr>
            </w:pPr>
          </w:p>
        </w:tc>
        <w:tc>
          <w:tcPr>
            <w:tcW w:w="267" w:type="dxa"/>
            <w:shd w:val="clear" w:color="auto" w:fill="auto"/>
          </w:tcPr>
          <w:p w14:paraId="06D81B9E" w14:textId="77777777" w:rsidR="001261D3" w:rsidRPr="009956C4" w:rsidRDefault="001261D3" w:rsidP="001F6A10">
            <w:pPr>
              <w:rPr>
                <w:rFonts w:ascii="Arial" w:hAnsi="Arial" w:cs="Arial"/>
                <w:lang w:val="es-BO"/>
              </w:rPr>
            </w:pPr>
          </w:p>
        </w:tc>
        <w:tc>
          <w:tcPr>
            <w:tcW w:w="267" w:type="dxa"/>
            <w:gridSpan w:val="2"/>
            <w:shd w:val="clear" w:color="auto" w:fill="auto"/>
          </w:tcPr>
          <w:p w14:paraId="2BA83A84" w14:textId="77777777" w:rsidR="001261D3" w:rsidRPr="009956C4" w:rsidRDefault="001261D3" w:rsidP="001F6A10">
            <w:pPr>
              <w:rPr>
                <w:rFonts w:ascii="Arial" w:hAnsi="Arial" w:cs="Arial"/>
                <w:lang w:val="es-BO"/>
              </w:rPr>
            </w:pPr>
          </w:p>
        </w:tc>
        <w:tc>
          <w:tcPr>
            <w:tcW w:w="267" w:type="dxa"/>
            <w:shd w:val="clear" w:color="auto" w:fill="auto"/>
          </w:tcPr>
          <w:p w14:paraId="6FD9A3AE" w14:textId="77777777" w:rsidR="001261D3" w:rsidRPr="009956C4" w:rsidRDefault="001261D3" w:rsidP="001F6A10">
            <w:pPr>
              <w:rPr>
                <w:rFonts w:ascii="Arial" w:hAnsi="Arial" w:cs="Arial"/>
                <w:lang w:val="es-BO"/>
              </w:rPr>
            </w:pPr>
          </w:p>
        </w:tc>
        <w:tc>
          <w:tcPr>
            <w:tcW w:w="267" w:type="dxa"/>
            <w:shd w:val="clear" w:color="auto" w:fill="auto"/>
          </w:tcPr>
          <w:p w14:paraId="0B69403A" w14:textId="77777777" w:rsidR="001261D3" w:rsidRPr="009956C4" w:rsidRDefault="001261D3" w:rsidP="001F6A10">
            <w:pPr>
              <w:rPr>
                <w:rFonts w:ascii="Arial" w:hAnsi="Arial" w:cs="Arial"/>
                <w:lang w:val="es-BO"/>
              </w:rPr>
            </w:pPr>
          </w:p>
        </w:tc>
        <w:tc>
          <w:tcPr>
            <w:tcW w:w="267" w:type="dxa"/>
            <w:shd w:val="clear" w:color="auto" w:fill="auto"/>
          </w:tcPr>
          <w:p w14:paraId="5FD1A7D7" w14:textId="77777777" w:rsidR="001261D3" w:rsidRPr="009956C4" w:rsidRDefault="001261D3" w:rsidP="001F6A10">
            <w:pPr>
              <w:rPr>
                <w:rFonts w:ascii="Arial" w:hAnsi="Arial" w:cs="Arial"/>
                <w:lang w:val="es-BO"/>
              </w:rPr>
            </w:pPr>
          </w:p>
        </w:tc>
        <w:tc>
          <w:tcPr>
            <w:tcW w:w="267" w:type="dxa"/>
            <w:tcBorders>
              <w:right w:val="single" w:sz="12" w:space="0" w:color="244061" w:themeColor="accent1" w:themeShade="80"/>
            </w:tcBorders>
            <w:shd w:val="clear" w:color="auto" w:fill="auto"/>
          </w:tcPr>
          <w:p w14:paraId="0920DAD8" w14:textId="77777777" w:rsidR="001261D3" w:rsidRPr="009956C4" w:rsidRDefault="001261D3" w:rsidP="001F6A10">
            <w:pPr>
              <w:rPr>
                <w:rFonts w:ascii="Arial" w:hAnsi="Arial" w:cs="Arial"/>
                <w:lang w:val="es-BO"/>
              </w:rPr>
            </w:pPr>
          </w:p>
        </w:tc>
      </w:tr>
      <w:tr w:rsidR="001261D3" w:rsidRPr="009956C4" w14:paraId="37CECB25" w14:textId="77777777" w:rsidTr="001F6A10">
        <w:trPr>
          <w:jc w:val="center"/>
        </w:trPr>
        <w:tc>
          <w:tcPr>
            <w:tcW w:w="1528" w:type="dxa"/>
            <w:tcBorders>
              <w:left w:val="single" w:sz="12" w:space="0" w:color="244061" w:themeColor="accent1" w:themeShade="80"/>
              <w:right w:val="single" w:sz="4" w:space="0" w:color="auto"/>
            </w:tcBorders>
            <w:vAlign w:val="center"/>
          </w:tcPr>
          <w:p w14:paraId="3E549B42" w14:textId="77777777" w:rsidR="001261D3" w:rsidRPr="009956C4" w:rsidRDefault="001261D3" w:rsidP="001F6A10">
            <w:pPr>
              <w:jc w:val="right"/>
              <w:rPr>
                <w:rFonts w:ascii="Arial" w:hAnsi="Arial" w:cs="Arial"/>
                <w:lang w:val="es-BO"/>
              </w:rPr>
            </w:pPr>
            <w:r w:rsidRPr="009956C4">
              <w:rPr>
                <w:rFonts w:ascii="Arial" w:hAnsi="Arial" w:cs="Arial"/>
                <w:lang w:val="es-BO"/>
              </w:rPr>
              <w:t>Teléfono</w:t>
            </w:r>
          </w:p>
        </w:tc>
        <w:tc>
          <w:tcPr>
            <w:tcW w:w="96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4FD3B" w14:textId="77777777" w:rsidR="001261D3" w:rsidRPr="00B93470" w:rsidRDefault="001261D3" w:rsidP="001F6A10">
            <w:pPr>
              <w:rPr>
                <w:rFonts w:ascii="Arial" w:hAnsi="Arial" w:cs="Arial"/>
                <w:lang w:val="es-BO"/>
              </w:rPr>
            </w:pPr>
            <w:r w:rsidRPr="00B93470">
              <w:rPr>
                <w:rFonts w:ascii="Arial" w:hAnsi="Arial" w:cs="Arial"/>
                <w:lang w:val="es-BO"/>
              </w:rPr>
              <w:t xml:space="preserve">2312401    </w:t>
            </w:r>
            <w:proofErr w:type="spellStart"/>
            <w:r w:rsidRPr="00B93470">
              <w:rPr>
                <w:rFonts w:ascii="Arial" w:hAnsi="Arial" w:cs="Arial"/>
                <w:lang w:val="es-BO"/>
              </w:rPr>
              <w:t>int</w:t>
            </w:r>
            <w:proofErr w:type="spellEnd"/>
            <w:r w:rsidRPr="00B93470">
              <w:rPr>
                <w:rFonts w:ascii="Arial" w:hAnsi="Arial" w:cs="Arial"/>
                <w:lang w:val="es-BO"/>
              </w:rPr>
              <w:t>. 333</w:t>
            </w:r>
          </w:p>
        </w:tc>
        <w:tc>
          <w:tcPr>
            <w:tcW w:w="273" w:type="dxa"/>
            <w:tcBorders>
              <w:left w:val="single" w:sz="4" w:space="0" w:color="auto"/>
            </w:tcBorders>
            <w:vAlign w:val="center"/>
          </w:tcPr>
          <w:p w14:paraId="5C039A7F" w14:textId="77777777" w:rsidR="001261D3" w:rsidRPr="009956C4" w:rsidRDefault="001261D3" w:rsidP="001F6A10">
            <w:pPr>
              <w:rPr>
                <w:rFonts w:ascii="Arial" w:hAnsi="Arial" w:cs="Arial"/>
                <w:lang w:val="es-BO"/>
              </w:rPr>
            </w:pPr>
          </w:p>
        </w:tc>
        <w:tc>
          <w:tcPr>
            <w:tcW w:w="544" w:type="dxa"/>
            <w:gridSpan w:val="2"/>
            <w:tcBorders>
              <w:left w:val="nil"/>
              <w:right w:val="single" w:sz="4" w:space="0" w:color="auto"/>
            </w:tcBorders>
            <w:vAlign w:val="center"/>
          </w:tcPr>
          <w:p w14:paraId="114AE0B7" w14:textId="77777777" w:rsidR="001261D3" w:rsidRPr="009956C4" w:rsidRDefault="001261D3" w:rsidP="001F6A10">
            <w:pPr>
              <w:rPr>
                <w:rFonts w:ascii="Arial" w:hAnsi="Arial" w:cs="Arial"/>
                <w:lang w:val="es-BO"/>
              </w:rPr>
            </w:pPr>
            <w:r w:rsidRPr="009956C4">
              <w:rPr>
                <w:rFonts w:ascii="Arial" w:hAnsi="Arial" w:cs="Arial"/>
                <w:lang w:val="es-BO"/>
              </w:rPr>
              <w:t>Fax</w:t>
            </w:r>
          </w:p>
        </w:tc>
        <w:tc>
          <w:tcPr>
            <w:tcW w:w="108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9B9983" w14:textId="77777777" w:rsidR="001261D3" w:rsidRPr="009956C4" w:rsidRDefault="001261D3" w:rsidP="001F6A10">
            <w:pPr>
              <w:rPr>
                <w:rFonts w:ascii="Arial" w:hAnsi="Arial" w:cs="Arial"/>
                <w:lang w:val="es-BO"/>
              </w:rPr>
            </w:pPr>
          </w:p>
        </w:tc>
        <w:tc>
          <w:tcPr>
            <w:tcW w:w="270" w:type="dxa"/>
            <w:tcBorders>
              <w:left w:val="single" w:sz="4" w:space="0" w:color="auto"/>
            </w:tcBorders>
            <w:vAlign w:val="center"/>
          </w:tcPr>
          <w:p w14:paraId="6C5CDF93" w14:textId="77777777" w:rsidR="001261D3" w:rsidRPr="009956C4" w:rsidRDefault="001261D3" w:rsidP="001F6A10">
            <w:pPr>
              <w:rPr>
                <w:rFonts w:ascii="Arial" w:hAnsi="Arial" w:cs="Arial"/>
                <w:lang w:val="es-BO"/>
              </w:rPr>
            </w:pPr>
          </w:p>
        </w:tc>
        <w:tc>
          <w:tcPr>
            <w:tcW w:w="1609" w:type="dxa"/>
            <w:gridSpan w:val="6"/>
            <w:tcBorders>
              <w:right w:val="single" w:sz="4" w:space="0" w:color="auto"/>
            </w:tcBorders>
            <w:vAlign w:val="center"/>
          </w:tcPr>
          <w:p w14:paraId="41F9F1F4" w14:textId="77777777" w:rsidR="001261D3" w:rsidRPr="009956C4" w:rsidRDefault="001261D3" w:rsidP="001F6A10">
            <w:pPr>
              <w:rPr>
                <w:rFonts w:ascii="Arial" w:hAnsi="Arial" w:cs="Arial"/>
                <w:lang w:val="es-BO"/>
              </w:rPr>
            </w:pPr>
            <w:r w:rsidRPr="009956C4">
              <w:rPr>
                <w:rFonts w:ascii="Arial" w:hAnsi="Arial" w:cs="Arial"/>
                <w:lang w:val="es-BO"/>
              </w:rPr>
              <w:t>Correo Electrónico</w:t>
            </w:r>
          </w:p>
        </w:tc>
        <w:tc>
          <w:tcPr>
            <w:tcW w:w="3546"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C40412" w14:textId="77777777" w:rsidR="001261D3" w:rsidRPr="002607D4" w:rsidRDefault="001F6A10" w:rsidP="001F6A10">
            <w:pPr>
              <w:rPr>
                <w:rFonts w:ascii="Arial" w:hAnsi="Arial" w:cs="Arial"/>
                <w:lang w:val="es-BO"/>
              </w:rPr>
            </w:pPr>
            <w:hyperlink r:id="rId12" w:history="1">
              <w:r w:rsidR="001261D3" w:rsidRPr="00464BC7">
                <w:rPr>
                  <w:rStyle w:val="Hipervnculo"/>
                  <w:rFonts w:ascii="Arial" w:hAnsi="Arial" w:cs="Arial"/>
                  <w:lang w:val="es-BO"/>
                </w:rPr>
                <w:t>hchavez@aetn.gob.bo</w:t>
              </w:r>
            </w:hyperlink>
          </w:p>
        </w:tc>
        <w:tc>
          <w:tcPr>
            <w:tcW w:w="267" w:type="dxa"/>
            <w:tcBorders>
              <w:left w:val="single" w:sz="4" w:space="0" w:color="auto"/>
            </w:tcBorders>
          </w:tcPr>
          <w:p w14:paraId="76DCE5A0" w14:textId="77777777" w:rsidR="001261D3" w:rsidRPr="009956C4" w:rsidRDefault="001261D3" w:rsidP="001F6A10">
            <w:pPr>
              <w:rPr>
                <w:rFonts w:ascii="Arial" w:hAnsi="Arial" w:cs="Arial"/>
                <w:lang w:val="es-BO"/>
              </w:rPr>
            </w:pPr>
          </w:p>
        </w:tc>
        <w:tc>
          <w:tcPr>
            <w:tcW w:w="267" w:type="dxa"/>
            <w:tcBorders>
              <w:right w:val="single" w:sz="12" w:space="0" w:color="244061" w:themeColor="accent1" w:themeShade="80"/>
            </w:tcBorders>
          </w:tcPr>
          <w:p w14:paraId="13622915" w14:textId="77777777" w:rsidR="001261D3" w:rsidRPr="009956C4" w:rsidRDefault="001261D3" w:rsidP="001F6A10">
            <w:pPr>
              <w:rPr>
                <w:rFonts w:ascii="Arial" w:hAnsi="Arial" w:cs="Arial"/>
                <w:lang w:val="es-BO"/>
              </w:rPr>
            </w:pPr>
          </w:p>
        </w:tc>
      </w:tr>
      <w:tr w:rsidR="001261D3" w:rsidRPr="009956C4" w14:paraId="4FD3230D" w14:textId="77777777" w:rsidTr="001F6A10">
        <w:trPr>
          <w:jc w:val="center"/>
        </w:trPr>
        <w:tc>
          <w:tcPr>
            <w:tcW w:w="2207" w:type="dxa"/>
            <w:gridSpan w:val="2"/>
            <w:tcBorders>
              <w:left w:val="single" w:sz="12" w:space="0" w:color="244061" w:themeColor="accent1" w:themeShade="80"/>
            </w:tcBorders>
            <w:shd w:val="clear" w:color="auto" w:fill="auto"/>
            <w:vAlign w:val="center"/>
          </w:tcPr>
          <w:p w14:paraId="13540CFB" w14:textId="77777777" w:rsidR="001261D3" w:rsidRPr="009956C4" w:rsidRDefault="001261D3" w:rsidP="001F6A10">
            <w:pPr>
              <w:jc w:val="right"/>
              <w:rPr>
                <w:rFonts w:ascii="Arial" w:hAnsi="Arial" w:cs="Arial"/>
                <w:b/>
                <w:sz w:val="8"/>
                <w:szCs w:val="2"/>
                <w:lang w:val="es-BO"/>
              </w:rPr>
            </w:pPr>
          </w:p>
        </w:tc>
        <w:tc>
          <w:tcPr>
            <w:tcW w:w="281" w:type="dxa"/>
            <w:shd w:val="clear" w:color="auto" w:fill="auto"/>
          </w:tcPr>
          <w:p w14:paraId="1A82B80D" w14:textId="77777777" w:rsidR="001261D3" w:rsidRPr="009956C4" w:rsidRDefault="001261D3" w:rsidP="001F6A10">
            <w:pPr>
              <w:rPr>
                <w:rFonts w:ascii="Arial" w:hAnsi="Arial" w:cs="Arial"/>
                <w:sz w:val="8"/>
                <w:szCs w:val="2"/>
                <w:lang w:val="es-BO"/>
              </w:rPr>
            </w:pPr>
          </w:p>
        </w:tc>
        <w:tc>
          <w:tcPr>
            <w:tcW w:w="273" w:type="dxa"/>
            <w:shd w:val="clear" w:color="auto" w:fill="auto"/>
          </w:tcPr>
          <w:p w14:paraId="23DB8D69" w14:textId="77777777" w:rsidR="001261D3" w:rsidRPr="009956C4" w:rsidRDefault="001261D3" w:rsidP="001F6A10">
            <w:pPr>
              <w:rPr>
                <w:rFonts w:ascii="Arial" w:hAnsi="Arial" w:cs="Arial"/>
                <w:sz w:val="8"/>
                <w:szCs w:val="2"/>
                <w:lang w:val="es-BO"/>
              </w:rPr>
            </w:pPr>
          </w:p>
        </w:tc>
        <w:tc>
          <w:tcPr>
            <w:tcW w:w="277" w:type="dxa"/>
            <w:shd w:val="clear" w:color="auto" w:fill="auto"/>
          </w:tcPr>
          <w:p w14:paraId="38CCC1F2" w14:textId="77777777" w:rsidR="001261D3" w:rsidRPr="009956C4" w:rsidRDefault="001261D3" w:rsidP="001F6A10">
            <w:pPr>
              <w:rPr>
                <w:rFonts w:ascii="Arial" w:hAnsi="Arial" w:cs="Arial"/>
                <w:sz w:val="8"/>
                <w:szCs w:val="2"/>
                <w:lang w:val="es-BO"/>
              </w:rPr>
            </w:pPr>
          </w:p>
        </w:tc>
        <w:tc>
          <w:tcPr>
            <w:tcW w:w="267" w:type="dxa"/>
            <w:shd w:val="clear" w:color="auto" w:fill="auto"/>
          </w:tcPr>
          <w:p w14:paraId="223941B9" w14:textId="77777777" w:rsidR="001261D3" w:rsidRPr="009956C4" w:rsidRDefault="001261D3" w:rsidP="001F6A10">
            <w:pPr>
              <w:rPr>
                <w:rFonts w:ascii="Arial" w:hAnsi="Arial" w:cs="Arial"/>
                <w:sz w:val="8"/>
                <w:szCs w:val="2"/>
                <w:lang w:val="es-BO"/>
              </w:rPr>
            </w:pPr>
          </w:p>
        </w:tc>
        <w:tc>
          <w:tcPr>
            <w:tcW w:w="269" w:type="dxa"/>
            <w:shd w:val="clear" w:color="auto" w:fill="auto"/>
          </w:tcPr>
          <w:p w14:paraId="099B23C3" w14:textId="77777777" w:rsidR="001261D3" w:rsidRPr="009956C4" w:rsidRDefault="001261D3" w:rsidP="001F6A10">
            <w:pPr>
              <w:rPr>
                <w:rFonts w:ascii="Arial" w:hAnsi="Arial" w:cs="Arial"/>
                <w:sz w:val="8"/>
                <w:szCs w:val="2"/>
                <w:lang w:val="es-BO"/>
              </w:rPr>
            </w:pPr>
          </w:p>
        </w:tc>
        <w:tc>
          <w:tcPr>
            <w:tcW w:w="269" w:type="dxa"/>
            <w:shd w:val="clear" w:color="auto" w:fill="auto"/>
          </w:tcPr>
          <w:p w14:paraId="1FB7A33E" w14:textId="77777777" w:rsidR="001261D3" w:rsidRPr="009956C4" w:rsidRDefault="001261D3" w:rsidP="001F6A10">
            <w:pPr>
              <w:rPr>
                <w:rFonts w:ascii="Arial" w:hAnsi="Arial" w:cs="Arial"/>
                <w:sz w:val="8"/>
                <w:szCs w:val="2"/>
                <w:lang w:val="es-BO"/>
              </w:rPr>
            </w:pPr>
          </w:p>
        </w:tc>
        <w:tc>
          <w:tcPr>
            <w:tcW w:w="274" w:type="dxa"/>
            <w:shd w:val="clear" w:color="auto" w:fill="auto"/>
          </w:tcPr>
          <w:p w14:paraId="62FE4C3A" w14:textId="77777777" w:rsidR="001261D3" w:rsidRPr="009956C4" w:rsidRDefault="001261D3" w:rsidP="001F6A10">
            <w:pPr>
              <w:rPr>
                <w:rFonts w:ascii="Arial" w:hAnsi="Arial" w:cs="Arial"/>
                <w:sz w:val="8"/>
                <w:szCs w:val="2"/>
                <w:lang w:val="es-BO"/>
              </w:rPr>
            </w:pPr>
          </w:p>
        </w:tc>
        <w:tc>
          <w:tcPr>
            <w:tcW w:w="270" w:type="dxa"/>
            <w:shd w:val="clear" w:color="auto" w:fill="auto"/>
          </w:tcPr>
          <w:p w14:paraId="50BF2A95" w14:textId="77777777" w:rsidR="001261D3" w:rsidRPr="009956C4" w:rsidRDefault="001261D3" w:rsidP="001F6A10">
            <w:pPr>
              <w:rPr>
                <w:rFonts w:ascii="Arial" w:hAnsi="Arial" w:cs="Arial"/>
                <w:sz w:val="8"/>
                <w:szCs w:val="2"/>
                <w:lang w:val="es-BO"/>
              </w:rPr>
            </w:pPr>
          </w:p>
        </w:tc>
        <w:tc>
          <w:tcPr>
            <w:tcW w:w="270" w:type="dxa"/>
            <w:shd w:val="clear" w:color="auto" w:fill="auto"/>
          </w:tcPr>
          <w:p w14:paraId="50D163FB" w14:textId="77777777" w:rsidR="001261D3" w:rsidRPr="009956C4" w:rsidRDefault="001261D3" w:rsidP="001F6A10">
            <w:pPr>
              <w:rPr>
                <w:rFonts w:ascii="Arial" w:hAnsi="Arial" w:cs="Arial"/>
                <w:sz w:val="8"/>
                <w:szCs w:val="2"/>
                <w:lang w:val="es-BO"/>
              </w:rPr>
            </w:pPr>
          </w:p>
        </w:tc>
        <w:tc>
          <w:tcPr>
            <w:tcW w:w="270" w:type="dxa"/>
            <w:shd w:val="clear" w:color="auto" w:fill="auto"/>
          </w:tcPr>
          <w:p w14:paraId="0BF56376" w14:textId="77777777" w:rsidR="001261D3" w:rsidRPr="009956C4" w:rsidRDefault="001261D3" w:rsidP="001F6A10">
            <w:pPr>
              <w:rPr>
                <w:rFonts w:ascii="Arial" w:hAnsi="Arial" w:cs="Arial"/>
                <w:sz w:val="8"/>
                <w:szCs w:val="2"/>
                <w:lang w:val="es-BO"/>
              </w:rPr>
            </w:pPr>
          </w:p>
        </w:tc>
        <w:tc>
          <w:tcPr>
            <w:tcW w:w="268" w:type="dxa"/>
            <w:shd w:val="clear" w:color="auto" w:fill="auto"/>
          </w:tcPr>
          <w:p w14:paraId="5FF56016" w14:textId="77777777" w:rsidR="001261D3" w:rsidRPr="009956C4" w:rsidRDefault="001261D3" w:rsidP="001F6A10">
            <w:pPr>
              <w:rPr>
                <w:rFonts w:ascii="Arial" w:hAnsi="Arial" w:cs="Arial"/>
                <w:sz w:val="8"/>
                <w:szCs w:val="2"/>
                <w:lang w:val="es-BO"/>
              </w:rPr>
            </w:pPr>
          </w:p>
        </w:tc>
        <w:tc>
          <w:tcPr>
            <w:tcW w:w="268" w:type="dxa"/>
            <w:shd w:val="clear" w:color="auto" w:fill="auto"/>
          </w:tcPr>
          <w:p w14:paraId="63740B00" w14:textId="77777777" w:rsidR="001261D3" w:rsidRPr="009956C4" w:rsidRDefault="001261D3" w:rsidP="001F6A10">
            <w:pPr>
              <w:rPr>
                <w:rFonts w:ascii="Arial" w:hAnsi="Arial" w:cs="Arial"/>
                <w:sz w:val="8"/>
                <w:szCs w:val="2"/>
                <w:lang w:val="es-BO"/>
              </w:rPr>
            </w:pPr>
          </w:p>
        </w:tc>
        <w:tc>
          <w:tcPr>
            <w:tcW w:w="267" w:type="dxa"/>
            <w:shd w:val="clear" w:color="auto" w:fill="auto"/>
          </w:tcPr>
          <w:p w14:paraId="75D6E520" w14:textId="77777777" w:rsidR="001261D3" w:rsidRPr="009956C4" w:rsidRDefault="001261D3" w:rsidP="001F6A10">
            <w:pPr>
              <w:rPr>
                <w:rFonts w:ascii="Arial" w:hAnsi="Arial" w:cs="Arial"/>
                <w:sz w:val="8"/>
                <w:szCs w:val="2"/>
                <w:lang w:val="es-BO"/>
              </w:rPr>
            </w:pPr>
          </w:p>
        </w:tc>
        <w:tc>
          <w:tcPr>
            <w:tcW w:w="268" w:type="dxa"/>
            <w:shd w:val="clear" w:color="auto" w:fill="auto"/>
          </w:tcPr>
          <w:p w14:paraId="5020EC91" w14:textId="77777777" w:rsidR="001261D3" w:rsidRPr="009956C4" w:rsidRDefault="001261D3" w:rsidP="001F6A10">
            <w:pPr>
              <w:rPr>
                <w:rFonts w:ascii="Arial" w:hAnsi="Arial" w:cs="Arial"/>
                <w:sz w:val="8"/>
                <w:szCs w:val="2"/>
                <w:lang w:val="es-BO"/>
              </w:rPr>
            </w:pPr>
          </w:p>
        </w:tc>
        <w:tc>
          <w:tcPr>
            <w:tcW w:w="268" w:type="dxa"/>
            <w:shd w:val="clear" w:color="auto" w:fill="auto"/>
          </w:tcPr>
          <w:p w14:paraId="1A205EE7" w14:textId="77777777" w:rsidR="001261D3" w:rsidRPr="009956C4" w:rsidRDefault="001261D3" w:rsidP="001F6A10">
            <w:pPr>
              <w:rPr>
                <w:rFonts w:ascii="Arial" w:hAnsi="Arial" w:cs="Arial"/>
                <w:sz w:val="8"/>
                <w:szCs w:val="2"/>
                <w:lang w:val="es-BO"/>
              </w:rPr>
            </w:pPr>
          </w:p>
        </w:tc>
        <w:tc>
          <w:tcPr>
            <w:tcW w:w="268" w:type="dxa"/>
            <w:tcBorders>
              <w:top w:val="single" w:sz="4" w:space="0" w:color="auto"/>
            </w:tcBorders>
            <w:shd w:val="clear" w:color="auto" w:fill="auto"/>
          </w:tcPr>
          <w:p w14:paraId="66E590CB" w14:textId="77777777" w:rsidR="001261D3" w:rsidRPr="009956C4" w:rsidRDefault="001261D3" w:rsidP="001F6A10">
            <w:pPr>
              <w:rPr>
                <w:rFonts w:ascii="Arial" w:hAnsi="Arial" w:cs="Arial"/>
                <w:sz w:val="8"/>
                <w:szCs w:val="2"/>
                <w:lang w:val="es-BO"/>
              </w:rPr>
            </w:pPr>
          </w:p>
        </w:tc>
        <w:tc>
          <w:tcPr>
            <w:tcW w:w="335" w:type="dxa"/>
            <w:tcBorders>
              <w:top w:val="single" w:sz="4" w:space="0" w:color="auto"/>
            </w:tcBorders>
            <w:shd w:val="clear" w:color="auto" w:fill="auto"/>
          </w:tcPr>
          <w:p w14:paraId="0FF0A386" w14:textId="77777777" w:rsidR="001261D3" w:rsidRPr="009956C4" w:rsidRDefault="001261D3" w:rsidP="001F6A10">
            <w:pPr>
              <w:rPr>
                <w:rFonts w:ascii="Arial" w:hAnsi="Arial" w:cs="Arial"/>
                <w:sz w:val="8"/>
                <w:szCs w:val="2"/>
                <w:lang w:val="es-BO"/>
              </w:rPr>
            </w:pPr>
          </w:p>
        </w:tc>
        <w:tc>
          <w:tcPr>
            <w:tcW w:w="335" w:type="dxa"/>
            <w:gridSpan w:val="2"/>
            <w:tcBorders>
              <w:top w:val="single" w:sz="4" w:space="0" w:color="auto"/>
            </w:tcBorders>
            <w:shd w:val="clear" w:color="auto" w:fill="auto"/>
          </w:tcPr>
          <w:p w14:paraId="1DBE151D" w14:textId="77777777" w:rsidR="001261D3" w:rsidRPr="009956C4" w:rsidRDefault="001261D3" w:rsidP="001F6A10">
            <w:pPr>
              <w:rPr>
                <w:rFonts w:ascii="Arial" w:hAnsi="Arial" w:cs="Arial"/>
                <w:sz w:val="8"/>
                <w:szCs w:val="2"/>
                <w:lang w:val="es-BO"/>
              </w:rPr>
            </w:pPr>
          </w:p>
        </w:tc>
        <w:tc>
          <w:tcPr>
            <w:tcW w:w="335" w:type="dxa"/>
            <w:tcBorders>
              <w:top w:val="single" w:sz="4" w:space="0" w:color="auto"/>
            </w:tcBorders>
            <w:shd w:val="clear" w:color="auto" w:fill="auto"/>
          </w:tcPr>
          <w:p w14:paraId="203CAD50" w14:textId="77777777" w:rsidR="001261D3" w:rsidRPr="009956C4" w:rsidRDefault="001261D3" w:rsidP="001F6A10">
            <w:pPr>
              <w:rPr>
                <w:rFonts w:ascii="Arial" w:hAnsi="Arial" w:cs="Arial"/>
                <w:sz w:val="8"/>
                <w:szCs w:val="2"/>
                <w:lang w:val="es-BO"/>
              </w:rPr>
            </w:pPr>
          </w:p>
        </w:tc>
        <w:tc>
          <w:tcPr>
            <w:tcW w:w="335" w:type="dxa"/>
            <w:tcBorders>
              <w:top w:val="single" w:sz="4" w:space="0" w:color="auto"/>
            </w:tcBorders>
            <w:shd w:val="clear" w:color="auto" w:fill="auto"/>
          </w:tcPr>
          <w:p w14:paraId="52D19D3E" w14:textId="77777777" w:rsidR="001261D3" w:rsidRPr="009956C4" w:rsidRDefault="001261D3" w:rsidP="001F6A10">
            <w:pPr>
              <w:rPr>
                <w:rFonts w:ascii="Arial" w:hAnsi="Arial" w:cs="Arial"/>
                <w:sz w:val="8"/>
                <w:szCs w:val="2"/>
                <w:lang w:val="es-BO"/>
              </w:rPr>
            </w:pPr>
          </w:p>
        </w:tc>
        <w:tc>
          <w:tcPr>
            <w:tcW w:w="335" w:type="dxa"/>
            <w:tcBorders>
              <w:top w:val="single" w:sz="4" w:space="0" w:color="auto"/>
            </w:tcBorders>
            <w:shd w:val="clear" w:color="auto" w:fill="auto"/>
          </w:tcPr>
          <w:p w14:paraId="4E8A42CB" w14:textId="77777777" w:rsidR="001261D3" w:rsidRPr="009956C4" w:rsidRDefault="001261D3" w:rsidP="001F6A10">
            <w:pPr>
              <w:rPr>
                <w:rFonts w:ascii="Arial" w:hAnsi="Arial" w:cs="Arial"/>
                <w:sz w:val="8"/>
                <w:szCs w:val="2"/>
                <w:lang w:val="es-BO"/>
              </w:rPr>
            </w:pPr>
          </w:p>
        </w:tc>
        <w:tc>
          <w:tcPr>
            <w:tcW w:w="268" w:type="dxa"/>
            <w:tcBorders>
              <w:top w:val="single" w:sz="4" w:space="0" w:color="auto"/>
            </w:tcBorders>
            <w:shd w:val="clear" w:color="auto" w:fill="auto"/>
          </w:tcPr>
          <w:p w14:paraId="29313579" w14:textId="77777777" w:rsidR="001261D3" w:rsidRPr="009956C4" w:rsidRDefault="001261D3" w:rsidP="001F6A10">
            <w:pPr>
              <w:rPr>
                <w:rFonts w:ascii="Arial" w:hAnsi="Arial" w:cs="Arial"/>
                <w:sz w:val="8"/>
                <w:szCs w:val="2"/>
                <w:lang w:val="es-BO"/>
              </w:rPr>
            </w:pPr>
          </w:p>
        </w:tc>
        <w:tc>
          <w:tcPr>
            <w:tcW w:w="267" w:type="dxa"/>
            <w:tcBorders>
              <w:top w:val="single" w:sz="4" w:space="0" w:color="auto"/>
            </w:tcBorders>
            <w:shd w:val="clear" w:color="auto" w:fill="auto"/>
          </w:tcPr>
          <w:p w14:paraId="5FDD209F" w14:textId="77777777" w:rsidR="001261D3" w:rsidRPr="009956C4" w:rsidRDefault="001261D3" w:rsidP="001F6A10">
            <w:pPr>
              <w:rPr>
                <w:rFonts w:ascii="Arial" w:hAnsi="Arial" w:cs="Arial"/>
                <w:sz w:val="8"/>
                <w:szCs w:val="2"/>
                <w:lang w:val="es-BO"/>
              </w:rPr>
            </w:pPr>
          </w:p>
        </w:tc>
        <w:tc>
          <w:tcPr>
            <w:tcW w:w="267" w:type="dxa"/>
            <w:tcBorders>
              <w:top w:val="single" w:sz="4" w:space="0" w:color="auto"/>
            </w:tcBorders>
            <w:shd w:val="clear" w:color="auto" w:fill="auto"/>
          </w:tcPr>
          <w:p w14:paraId="41396068" w14:textId="77777777" w:rsidR="001261D3" w:rsidRPr="009956C4" w:rsidRDefault="001261D3" w:rsidP="001F6A10">
            <w:pPr>
              <w:rPr>
                <w:rFonts w:ascii="Arial" w:hAnsi="Arial" w:cs="Arial"/>
                <w:sz w:val="8"/>
                <w:szCs w:val="2"/>
                <w:lang w:val="es-BO"/>
              </w:rPr>
            </w:pPr>
          </w:p>
        </w:tc>
        <w:tc>
          <w:tcPr>
            <w:tcW w:w="267" w:type="dxa"/>
            <w:gridSpan w:val="2"/>
            <w:tcBorders>
              <w:top w:val="single" w:sz="4" w:space="0" w:color="auto"/>
            </w:tcBorders>
            <w:shd w:val="clear" w:color="auto" w:fill="auto"/>
          </w:tcPr>
          <w:p w14:paraId="51345E28" w14:textId="77777777" w:rsidR="001261D3" w:rsidRPr="009956C4" w:rsidRDefault="001261D3" w:rsidP="001F6A10">
            <w:pPr>
              <w:rPr>
                <w:rFonts w:ascii="Arial" w:hAnsi="Arial" w:cs="Arial"/>
                <w:sz w:val="8"/>
                <w:szCs w:val="2"/>
                <w:lang w:val="es-BO"/>
              </w:rPr>
            </w:pPr>
          </w:p>
        </w:tc>
        <w:tc>
          <w:tcPr>
            <w:tcW w:w="267" w:type="dxa"/>
            <w:tcBorders>
              <w:top w:val="single" w:sz="4" w:space="0" w:color="auto"/>
            </w:tcBorders>
            <w:shd w:val="clear" w:color="auto" w:fill="auto"/>
          </w:tcPr>
          <w:p w14:paraId="610CFF58" w14:textId="77777777" w:rsidR="001261D3" w:rsidRPr="009956C4" w:rsidRDefault="001261D3" w:rsidP="001F6A10">
            <w:pPr>
              <w:rPr>
                <w:rFonts w:ascii="Arial" w:hAnsi="Arial" w:cs="Arial"/>
                <w:sz w:val="8"/>
                <w:szCs w:val="2"/>
                <w:lang w:val="es-BO"/>
              </w:rPr>
            </w:pPr>
          </w:p>
        </w:tc>
        <w:tc>
          <w:tcPr>
            <w:tcW w:w="267" w:type="dxa"/>
            <w:tcBorders>
              <w:top w:val="single" w:sz="4" w:space="0" w:color="auto"/>
            </w:tcBorders>
            <w:shd w:val="clear" w:color="auto" w:fill="auto"/>
          </w:tcPr>
          <w:p w14:paraId="4AACB281" w14:textId="77777777" w:rsidR="001261D3" w:rsidRPr="009956C4" w:rsidRDefault="001261D3" w:rsidP="001F6A10">
            <w:pPr>
              <w:rPr>
                <w:rFonts w:ascii="Arial" w:hAnsi="Arial" w:cs="Arial"/>
                <w:sz w:val="8"/>
                <w:szCs w:val="2"/>
                <w:lang w:val="es-BO"/>
              </w:rPr>
            </w:pPr>
          </w:p>
        </w:tc>
        <w:tc>
          <w:tcPr>
            <w:tcW w:w="267" w:type="dxa"/>
            <w:shd w:val="clear" w:color="auto" w:fill="auto"/>
          </w:tcPr>
          <w:p w14:paraId="5E48C90A" w14:textId="77777777" w:rsidR="001261D3" w:rsidRPr="009956C4" w:rsidRDefault="001261D3" w:rsidP="001F6A10">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29557E18" w14:textId="77777777" w:rsidR="001261D3" w:rsidRPr="009956C4" w:rsidRDefault="001261D3" w:rsidP="001F6A10">
            <w:pPr>
              <w:rPr>
                <w:rFonts w:ascii="Arial" w:hAnsi="Arial" w:cs="Arial"/>
                <w:sz w:val="8"/>
                <w:szCs w:val="2"/>
                <w:lang w:val="es-BO"/>
              </w:rPr>
            </w:pPr>
          </w:p>
        </w:tc>
      </w:tr>
      <w:tr w:rsidR="001261D3" w:rsidRPr="009956C4" w14:paraId="11A30B16" w14:textId="77777777" w:rsidTr="001F6A10">
        <w:trPr>
          <w:trHeight w:val="20"/>
          <w:jc w:val="center"/>
        </w:trPr>
        <w:tc>
          <w:tcPr>
            <w:tcW w:w="2488"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71F49CBC" w14:textId="77777777" w:rsidR="001261D3" w:rsidRPr="00402294" w:rsidRDefault="001261D3" w:rsidP="001F6A10">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10"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2DD188" w14:textId="77777777" w:rsidR="001261D3" w:rsidRDefault="001261D3" w:rsidP="001F6A10">
            <w:pPr>
              <w:rPr>
                <w:rFonts w:ascii="Arial" w:hAnsi="Arial" w:cs="Arial"/>
              </w:rPr>
            </w:pPr>
            <w:r>
              <w:rPr>
                <w:rFonts w:ascii="Arial" w:hAnsi="Arial" w:cs="Arial"/>
              </w:rPr>
              <w:t xml:space="preserve">Número de Cuenta: </w:t>
            </w:r>
            <w:r w:rsidRPr="005913B4">
              <w:rPr>
                <w:rFonts w:ascii="Arial" w:hAnsi="Arial" w:cs="Arial"/>
              </w:rPr>
              <w:t>10000041173216</w:t>
            </w:r>
          </w:p>
          <w:p w14:paraId="08CC245A" w14:textId="77777777" w:rsidR="001261D3" w:rsidRDefault="001261D3" w:rsidP="001F6A10">
            <w:pPr>
              <w:rPr>
                <w:rFonts w:ascii="Arial" w:hAnsi="Arial" w:cs="Arial"/>
              </w:rPr>
            </w:pPr>
            <w:r>
              <w:rPr>
                <w:rFonts w:ascii="Arial" w:hAnsi="Arial" w:cs="Arial"/>
              </w:rPr>
              <w:t>Banco: Banco Unión S.A.</w:t>
            </w:r>
          </w:p>
          <w:p w14:paraId="1A9B5149" w14:textId="77777777" w:rsidR="001261D3" w:rsidRDefault="001261D3" w:rsidP="001F6A10">
            <w:pPr>
              <w:rPr>
                <w:rFonts w:ascii="Arial" w:hAnsi="Arial" w:cs="Arial"/>
              </w:rPr>
            </w:pPr>
            <w:r>
              <w:rPr>
                <w:rFonts w:ascii="Arial" w:hAnsi="Arial" w:cs="Arial"/>
              </w:rPr>
              <w:t>Titular: Tesoro General de la Nación</w:t>
            </w:r>
          </w:p>
          <w:p w14:paraId="538A2706" w14:textId="77777777" w:rsidR="001261D3" w:rsidRDefault="001261D3" w:rsidP="001F6A10">
            <w:pPr>
              <w:rPr>
                <w:rFonts w:ascii="Arial" w:hAnsi="Arial" w:cs="Arial"/>
                <w:lang w:val="es-BO"/>
              </w:rPr>
            </w:pPr>
            <w:r>
              <w:rPr>
                <w:rFonts w:ascii="Arial" w:hAnsi="Arial" w:cs="Arial"/>
                <w:lang w:val="es-BO"/>
              </w:rPr>
              <w:t>Moneda: Bolivianos.</w:t>
            </w:r>
          </w:p>
          <w:p w14:paraId="7607F249" w14:textId="77777777" w:rsidR="001261D3" w:rsidRPr="009956C4" w:rsidRDefault="001261D3" w:rsidP="001F6A10">
            <w:pPr>
              <w:rPr>
                <w:rFonts w:ascii="Arial" w:hAnsi="Arial" w:cs="Arial"/>
                <w:sz w:val="8"/>
                <w:szCs w:val="2"/>
                <w:lang w:val="es-BO"/>
              </w:rPr>
            </w:pPr>
            <w:r w:rsidRPr="0057309C">
              <w:rPr>
                <w:rFonts w:ascii="Arial" w:hAnsi="Arial" w:cs="Arial"/>
                <w:b/>
                <w:highlight w:val="yellow"/>
                <w:lang w:val="es-BO"/>
              </w:rPr>
              <w:t>“No Corresponde”</w:t>
            </w:r>
          </w:p>
        </w:tc>
        <w:tc>
          <w:tcPr>
            <w:tcW w:w="268" w:type="dxa"/>
            <w:tcBorders>
              <w:left w:val="single" w:sz="4" w:space="0" w:color="auto"/>
            </w:tcBorders>
            <w:shd w:val="clear" w:color="auto" w:fill="auto"/>
          </w:tcPr>
          <w:p w14:paraId="29E6C3F2" w14:textId="77777777" w:rsidR="001261D3" w:rsidRPr="009956C4" w:rsidRDefault="001261D3" w:rsidP="001F6A10">
            <w:pPr>
              <w:rPr>
                <w:rFonts w:ascii="Arial" w:hAnsi="Arial" w:cs="Arial"/>
                <w:sz w:val="8"/>
                <w:szCs w:val="2"/>
                <w:lang w:val="es-BO"/>
              </w:rPr>
            </w:pPr>
          </w:p>
        </w:tc>
        <w:tc>
          <w:tcPr>
            <w:tcW w:w="268" w:type="dxa"/>
            <w:shd w:val="clear" w:color="auto" w:fill="auto"/>
          </w:tcPr>
          <w:p w14:paraId="14F7E446" w14:textId="77777777" w:rsidR="001261D3" w:rsidRPr="009956C4" w:rsidRDefault="001261D3" w:rsidP="001F6A10">
            <w:pPr>
              <w:rPr>
                <w:rFonts w:ascii="Arial" w:hAnsi="Arial" w:cs="Arial"/>
                <w:sz w:val="8"/>
                <w:szCs w:val="2"/>
                <w:lang w:val="es-BO"/>
              </w:rPr>
            </w:pPr>
          </w:p>
        </w:tc>
        <w:tc>
          <w:tcPr>
            <w:tcW w:w="335" w:type="dxa"/>
            <w:shd w:val="clear" w:color="auto" w:fill="auto"/>
          </w:tcPr>
          <w:p w14:paraId="04FCFE3E" w14:textId="77777777" w:rsidR="001261D3" w:rsidRPr="009956C4" w:rsidRDefault="001261D3" w:rsidP="001F6A10">
            <w:pPr>
              <w:rPr>
                <w:rFonts w:ascii="Arial" w:hAnsi="Arial" w:cs="Arial"/>
                <w:sz w:val="8"/>
                <w:szCs w:val="2"/>
                <w:lang w:val="es-BO"/>
              </w:rPr>
            </w:pPr>
          </w:p>
        </w:tc>
        <w:tc>
          <w:tcPr>
            <w:tcW w:w="335" w:type="dxa"/>
            <w:gridSpan w:val="2"/>
            <w:shd w:val="clear" w:color="auto" w:fill="auto"/>
          </w:tcPr>
          <w:p w14:paraId="78B23576" w14:textId="77777777" w:rsidR="001261D3" w:rsidRPr="009956C4" w:rsidRDefault="001261D3" w:rsidP="001F6A10">
            <w:pPr>
              <w:rPr>
                <w:rFonts w:ascii="Arial" w:hAnsi="Arial" w:cs="Arial"/>
                <w:sz w:val="8"/>
                <w:szCs w:val="2"/>
                <w:lang w:val="es-BO"/>
              </w:rPr>
            </w:pPr>
          </w:p>
        </w:tc>
        <w:tc>
          <w:tcPr>
            <w:tcW w:w="335" w:type="dxa"/>
            <w:shd w:val="clear" w:color="auto" w:fill="auto"/>
          </w:tcPr>
          <w:p w14:paraId="67B9DEC2" w14:textId="77777777" w:rsidR="001261D3" w:rsidRPr="009956C4" w:rsidRDefault="001261D3" w:rsidP="001F6A10">
            <w:pPr>
              <w:rPr>
                <w:rFonts w:ascii="Arial" w:hAnsi="Arial" w:cs="Arial"/>
                <w:sz w:val="8"/>
                <w:szCs w:val="2"/>
                <w:lang w:val="es-BO"/>
              </w:rPr>
            </w:pPr>
          </w:p>
        </w:tc>
        <w:tc>
          <w:tcPr>
            <w:tcW w:w="335" w:type="dxa"/>
            <w:shd w:val="clear" w:color="auto" w:fill="auto"/>
          </w:tcPr>
          <w:p w14:paraId="60A3B215" w14:textId="77777777" w:rsidR="001261D3" w:rsidRPr="009956C4" w:rsidRDefault="001261D3" w:rsidP="001F6A10">
            <w:pPr>
              <w:rPr>
                <w:rFonts w:ascii="Arial" w:hAnsi="Arial" w:cs="Arial"/>
                <w:sz w:val="8"/>
                <w:szCs w:val="2"/>
                <w:lang w:val="es-BO"/>
              </w:rPr>
            </w:pPr>
          </w:p>
        </w:tc>
        <w:tc>
          <w:tcPr>
            <w:tcW w:w="335" w:type="dxa"/>
            <w:shd w:val="clear" w:color="auto" w:fill="auto"/>
          </w:tcPr>
          <w:p w14:paraId="02F3C844" w14:textId="77777777" w:rsidR="001261D3" w:rsidRPr="009956C4" w:rsidRDefault="001261D3" w:rsidP="001F6A10">
            <w:pPr>
              <w:rPr>
                <w:rFonts w:ascii="Arial" w:hAnsi="Arial" w:cs="Arial"/>
                <w:sz w:val="8"/>
                <w:szCs w:val="2"/>
                <w:lang w:val="es-BO"/>
              </w:rPr>
            </w:pPr>
          </w:p>
        </w:tc>
        <w:tc>
          <w:tcPr>
            <w:tcW w:w="268" w:type="dxa"/>
            <w:shd w:val="clear" w:color="auto" w:fill="auto"/>
          </w:tcPr>
          <w:p w14:paraId="5D569D1C" w14:textId="77777777" w:rsidR="001261D3" w:rsidRPr="009956C4" w:rsidRDefault="001261D3" w:rsidP="001F6A10">
            <w:pPr>
              <w:rPr>
                <w:rFonts w:ascii="Arial" w:hAnsi="Arial" w:cs="Arial"/>
                <w:sz w:val="8"/>
                <w:szCs w:val="2"/>
                <w:lang w:val="es-BO"/>
              </w:rPr>
            </w:pPr>
          </w:p>
        </w:tc>
        <w:tc>
          <w:tcPr>
            <w:tcW w:w="267" w:type="dxa"/>
            <w:shd w:val="clear" w:color="auto" w:fill="auto"/>
          </w:tcPr>
          <w:p w14:paraId="5ED63528" w14:textId="77777777" w:rsidR="001261D3" w:rsidRPr="009956C4" w:rsidRDefault="001261D3" w:rsidP="001F6A10">
            <w:pPr>
              <w:rPr>
                <w:rFonts w:ascii="Arial" w:hAnsi="Arial" w:cs="Arial"/>
                <w:sz w:val="8"/>
                <w:szCs w:val="2"/>
                <w:lang w:val="es-BO"/>
              </w:rPr>
            </w:pPr>
          </w:p>
        </w:tc>
        <w:tc>
          <w:tcPr>
            <w:tcW w:w="267" w:type="dxa"/>
            <w:shd w:val="clear" w:color="auto" w:fill="auto"/>
          </w:tcPr>
          <w:p w14:paraId="5AC22548" w14:textId="77777777" w:rsidR="001261D3" w:rsidRPr="009956C4" w:rsidRDefault="001261D3" w:rsidP="001F6A10">
            <w:pPr>
              <w:rPr>
                <w:rFonts w:ascii="Arial" w:hAnsi="Arial" w:cs="Arial"/>
                <w:sz w:val="8"/>
                <w:szCs w:val="2"/>
                <w:lang w:val="es-BO"/>
              </w:rPr>
            </w:pPr>
          </w:p>
        </w:tc>
        <w:tc>
          <w:tcPr>
            <w:tcW w:w="267" w:type="dxa"/>
            <w:gridSpan w:val="2"/>
            <w:shd w:val="clear" w:color="auto" w:fill="auto"/>
          </w:tcPr>
          <w:p w14:paraId="651D2E9E" w14:textId="77777777" w:rsidR="001261D3" w:rsidRPr="009956C4" w:rsidRDefault="001261D3" w:rsidP="001F6A10">
            <w:pPr>
              <w:rPr>
                <w:rFonts w:ascii="Arial" w:hAnsi="Arial" w:cs="Arial"/>
                <w:sz w:val="8"/>
                <w:szCs w:val="2"/>
                <w:lang w:val="es-BO"/>
              </w:rPr>
            </w:pPr>
          </w:p>
        </w:tc>
        <w:tc>
          <w:tcPr>
            <w:tcW w:w="267" w:type="dxa"/>
            <w:shd w:val="clear" w:color="auto" w:fill="auto"/>
          </w:tcPr>
          <w:p w14:paraId="2B926015" w14:textId="77777777" w:rsidR="001261D3" w:rsidRPr="009956C4" w:rsidRDefault="001261D3" w:rsidP="001F6A10">
            <w:pPr>
              <w:rPr>
                <w:rFonts w:ascii="Arial" w:hAnsi="Arial" w:cs="Arial"/>
                <w:sz w:val="8"/>
                <w:szCs w:val="2"/>
                <w:lang w:val="es-BO"/>
              </w:rPr>
            </w:pPr>
          </w:p>
        </w:tc>
        <w:tc>
          <w:tcPr>
            <w:tcW w:w="267" w:type="dxa"/>
            <w:shd w:val="clear" w:color="auto" w:fill="auto"/>
          </w:tcPr>
          <w:p w14:paraId="297CC2B2" w14:textId="77777777" w:rsidR="001261D3" w:rsidRPr="009956C4" w:rsidRDefault="001261D3" w:rsidP="001F6A10">
            <w:pPr>
              <w:rPr>
                <w:rFonts w:ascii="Arial" w:hAnsi="Arial" w:cs="Arial"/>
                <w:sz w:val="8"/>
                <w:szCs w:val="2"/>
                <w:lang w:val="es-BO"/>
              </w:rPr>
            </w:pPr>
          </w:p>
        </w:tc>
        <w:tc>
          <w:tcPr>
            <w:tcW w:w="267" w:type="dxa"/>
            <w:shd w:val="clear" w:color="auto" w:fill="auto"/>
          </w:tcPr>
          <w:p w14:paraId="324601EE" w14:textId="77777777" w:rsidR="001261D3" w:rsidRPr="009956C4" w:rsidRDefault="001261D3" w:rsidP="001F6A10">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42C4C414" w14:textId="77777777" w:rsidR="001261D3" w:rsidRPr="009956C4" w:rsidRDefault="001261D3" w:rsidP="001F6A10">
            <w:pPr>
              <w:rPr>
                <w:rFonts w:ascii="Arial" w:hAnsi="Arial" w:cs="Arial"/>
                <w:sz w:val="8"/>
                <w:szCs w:val="2"/>
                <w:lang w:val="es-BO"/>
              </w:rPr>
            </w:pPr>
          </w:p>
        </w:tc>
      </w:tr>
      <w:tr w:rsidR="001261D3" w:rsidRPr="009956C4" w14:paraId="0FD4E715" w14:textId="77777777" w:rsidTr="001F6A10">
        <w:trPr>
          <w:jc w:val="center"/>
        </w:trPr>
        <w:tc>
          <w:tcPr>
            <w:tcW w:w="248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36ECF9F9" w14:textId="77777777" w:rsidR="001261D3" w:rsidRPr="009956C4" w:rsidRDefault="001261D3" w:rsidP="001F6A10">
            <w:pPr>
              <w:rPr>
                <w:rFonts w:ascii="Arial" w:hAnsi="Arial" w:cs="Arial"/>
                <w:sz w:val="8"/>
                <w:szCs w:val="2"/>
                <w:lang w:val="es-BO"/>
              </w:rPr>
            </w:pPr>
          </w:p>
        </w:tc>
        <w:tc>
          <w:tcPr>
            <w:tcW w:w="3510"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3E9B07" w14:textId="77777777" w:rsidR="001261D3" w:rsidRPr="009956C4" w:rsidRDefault="001261D3" w:rsidP="001F6A10">
            <w:pPr>
              <w:rPr>
                <w:rFonts w:ascii="Arial" w:hAnsi="Arial" w:cs="Arial"/>
                <w:sz w:val="8"/>
                <w:szCs w:val="2"/>
                <w:lang w:val="es-BO"/>
              </w:rPr>
            </w:pPr>
          </w:p>
        </w:tc>
        <w:tc>
          <w:tcPr>
            <w:tcW w:w="268" w:type="dxa"/>
            <w:tcBorders>
              <w:left w:val="single" w:sz="4" w:space="0" w:color="auto"/>
            </w:tcBorders>
            <w:shd w:val="clear" w:color="auto" w:fill="auto"/>
          </w:tcPr>
          <w:p w14:paraId="48CE1FA7" w14:textId="77777777" w:rsidR="001261D3" w:rsidRPr="009956C4" w:rsidRDefault="001261D3" w:rsidP="001F6A10">
            <w:pPr>
              <w:rPr>
                <w:rFonts w:ascii="Arial" w:hAnsi="Arial" w:cs="Arial"/>
                <w:sz w:val="8"/>
                <w:szCs w:val="2"/>
                <w:lang w:val="es-BO"/>
              </w:rPr>
            </w:pPr>
          </w:p>
        </w:tc>
        <w:tc>
          <w:tcPr>
            <w:tcW w:w="268" w:type="dxa"/>
            <w:shd w:val="clear" w:color="auto" w:fill="auto"/>
          </w:tcPr>
          <w:p w14:paraId="26A127C8" w14:textId="77777777" w:rsidR="001261D3" w:rsidRPr="009956C4" w:rsidRDefault="001261D3" w:rsidP="001F6A10">
            <w:pPr>
              <w:rPr>
                <w:rFonts w:ascii="Arial" w:hAnsi="Arial" w:cs="Arial"/>
                <w:sz w:val="8"/>
                <w:szCs w:val="2"/>
                <w:lang w:val="es-BO"/>
              </w:rPr>
            </w:pPr>
          </w:p>
        </w:tc>
        <w:tc>
          <w:tcPr>
            <w:tcW w:w="335" w:type="dxa"/>
            <w:shd w:val="clear" w:color="auto" w:fill="auto"/>
          </w:tcPr>
          <w:p w14:paraId="0F7FDC88" w14:textId="77777777" w:rsidR="001261D3" w:rsidRPr="009956C4" w:rsidRDefault="001261D3" w:rsidP="001F6A10">
            <w:pPr>
              <w:rPr>
                <w:rFonts w:ascii="Arial" w:hAnsi="Arial" w:cs="Arial"/>
                <w:sz w:val="8"/>
                <w:szCs w:val="2"/>
                <w:lang w:val="es-BO"/>
              </w:rPr>
            </w:pPr>
          </w:p>
        </w:tc>
        <w:tc>
          <w:tcPr>
            <w:tcW w:w="335" w:type="dxa"/>
            <w:gridSpan w:val="2"/>
            <w:shd w:val="clear" w:color="auto" w:fill="auto"/>
          </w:tcPr>
          <w:p w14:paraId="373BFBB6" w14:textId="77777777" w:rsidR="001261D3" w:rsidRPr="009956C4" w:rsidRDefault="001261D3" w:rsidP="001F6A10">
            <w:pPr>
              <w:rPr>
                <w:rFonts w:ascii="Arial" w:hAnsi="Arial" w:cs="Arial"/>
                <w:sz w:val="8"/>
                <w:szCs w:val="2"/>
                <w:lang w:val="es-BO"/>
              </w:rPr>
            </w:pPr>
          </w:p>
        </w:tc>
        <w:tc>
          <w:tcPr>
            <w:tcW w:w="335" w:type="dxa"/>
            <w:shd w:val="clear" w:color="auto" w:fill="auto"/>
          </w:tcPr>
          <w:p w14:paraId="133458B3" w14:textId="77777777" w:rsidR="001261D3" w:rsidRPr="009956C4" w:rsidRDefault="001261D3" w:rsidP="001F6A10">
            <w:pPr>
              <w:rPr>
                <w:rFonts w:ascii="Arial" w:hAnsi="Arial" w:cs="Arial"/>
                <w:sz w:val="8"/>
                <w:szCs w:val="2"/>
                <w:lang w:val="es-BO"/>
              </w:rPr>
            </w:pPr>
          </w:p>
        </w:tc>
        <w:tc>
          <w:tcPr>
            <w:tcW w:w="335" w:type="dxa"/>
            <w:shd w:val="clear" w:color="auto" w:fill="auto"/>
          </w:tcPr>
          <w:p w14:paraId="5A3B8DDD" w14:textId="77777777" w:rsidR="001261D3" w:rsidRPr="009956C4" w:rsidRDefault="001261D3" w:rsidP="001F6A10">
            <w:pPr>
              <w:rPr>
                <w:rFonts w:ascii="Arial" w:hAnsi="Arial" w:cs="Arial"/>
                <w:sz w:val="8"/>
                <w:szCs w:val="2"/>
                <w:lang w:val="es-BO"/>
              </w:rPr>
            </w:pPr>
          </w:p>
        </w:tc>
        <w:tc>
          <w:tcPr>
            <w:tcW w:w="335" w:type="dxa"/>
            <w:shd w:val="clear" w:color="auto" w:fill="auto"/>
          </w:tcPr>
          <w:p w14:paraId="39BE3206" w14:textId="77777777" w:rsidR="001261D3" w:rsidRPr="009956C4" w:rsidRDefault="001261D3" w:rsidP="001F6A10">
            <w:pPr>
              <w:rPr>
                <w:rFonts w:ascii="Arial" w:hAnsi="Arial" w:cs="Arial"/>
                <w:sz w:val="8"/>
                <w:szCs w:val="2"/>
                <w:lang w:val="es-BO"/>
              </w:rPr>
            </w:pPr>
          </w:p>
        </w:tc>
        <w:tc>
          <w:tcPr>
            <w:tcW w:w="268" w:type="dxa"/>
            <w:shd w:val="clear" w:color="auto" w:fill="auto"/>
          </w:tcPr>
          <w:p w14:paraId="5091E8BF" w14:textId="77777777" w:rsidR="001261D3" w:rsidRPr="009956C4" w:rsidRDefault="001261D3" w:rsidP="001F6A10">
            <w:pPr>
              <w:rPr>
                <w:rFonts w:ascii="Arial" w:hAnsi="Arial" w:cs="Arial"/>
                <w:sz w:val="8"/>
                <w:szCs w:val="2"/>
                <w:lang w:val="es-BO"/>
              </w:rPr>
            </w:pPr>
          </w:p>
        </w:tc>
        <w:tc>
          <w:tcPr>
            <w:tcW w:w="267" w:type="dxa"/>
            <w:shd w:val="clear" w:color="auto" w:fill="auto"/>
          </w:tcPr>
          <w:p w14:paraId="089AB5B1" w14:textId="77777777" w:rsidR="001261D3" w:rsidRPr="009956C4" w:rsidRDefault="001261D3" w:rsidP="001F6A10">
            <w:pPr>
              <w:rPr>
                <w:rFonts w:ascii="Arial" w:hAnsi="Arial" w:cs="Arial"/>
                <w:sz w:val="8"/>
                <w:szCs w:val="2"/>
                <w:lang w:val="es-BO"/>
              </w:rPr>
            </w:pPr>
          </w:p>
        </w:tc>
        <w:tc>
          <w:tcPr>
            <w:tcW w:w="267" w:type="dxa"/>
            <w:shd w:val="clear" w:color="auto" w:fill="auto"/>
          </w:tcPr>
          <w:p w14:paraId="3238F3A9" w14:textId="77777777" w:rsidR="001261D3" w:rsidRPr="009956C4" w:rsidRDefault="001261D3" w:rsidP="001F6A10">
            <w:pPr>
              <w:rPr>
                <w:rFonts w:ascii="Arial" w:hAnsi="Arial" w:cs="Arial"/>
                <w:sz w:val="8"/>
                <w:szCs w:val="2"/>
                <w:lang w:val="es-BO"/>
              </w:rPr>
            </w:pPr>
          </w:p>
        </w:tc>
        <w:tc>
          <w:tcPr>
            <w:tcW w:w="267" w:type="dxa"/>
            <w:gridSpan w:val="2"/>
            <w:shd w:val="clear" w:color="auto" w:fill="auto"/>
          </w:tcPr>
          <w:p w14:paraId="4DE86240" w14:textId="77777777" w:rsidR="001261D3" w:rsidRPr="009956C4" w:rsidRDefault="001261D3" w:rsidP="001F6A10">
            <w:pPr>
              <w:rPr>
                <w:rFonts w:ascii="Arial" w:hAnsi="Arial" w:cs="Arial"/>
                <w:sz w:val="8"/>
                <w:szCs w:val="2"/>
                <w:lang w:val="es-BO"/>
              </w:rPr>
            </w:pPr>
          </w:p>
        </w:tc>
        <w:tc>
          <w:tcPr>
            <w:tcW w:w="267" w:type="dxa"/>
            <w:shd w:val="clear" w:color="auto" w:fill="auto"/>
          </w:tcPr>
          <w:p w14:paraId="670E1281" w14:textId="77777777" w:rsidR="001261D3" w:rsidRPr="009956C4" w:rsidRDefault="001261D3" w:rsidP="001F6A10">
            <w:pPr>
              <w:rPr>
                <w:rFonts w:ascii="Arial" w:hAnsi="Arial" w:cs="Arial"/>
                <w:sz w:val="8"/>
                <w:szCs w:val="2"/>
                <w:lang w:val="es-BO"/>
              </w:rPr>
            </w:pPr>
          </w:p>
        </w:tc>
        <w:tc>
          <w:tcPr>
            <w:tcW w:w="267" w:type="dxa"/>
            <w:shd w:val="clear" w:color="auto" w:fill="auto"/>
          </w:tcPr>
          <w:p w14:paraId="21E8D63A" w14:textId="77777777" w:rsidR="001261D3" w:rsidRPr="009956C4" w:rsidRDefault="001261D3" w:rsidP="001F6A10">
            <w:pPr>
              <w:rPr>
                <w:rFonts w:ascii="Arial" w:hAnsi="Arial" w:cs="Arial"/>
                <w:sz w:val="8"/>
                <w:szCs w:val="2"/>
                <w:lang w:val="es-BO"/>
              </w:rPr>
            </w:pPr>
          </w:p>
        </w:tc>
        <w:tc>
          <w:tcPr>
            <w:tcW w:w="267" w:type="dxa"/>
            <w:shd w:val="clear" w:color="auto" w:fill="auto"/>
          </w:tcPr>
          <w:p w14:paraId="7C6F301B" w14:textId="77777777" w:rsidR="001261D3" w:rsidRPr="009956C4" w:rsidRDefault="001261D3" w:rsidP="001F6A10">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50956F1F" w14:textId="77777777" w:rsidR="001261D3" w:rsidRPr="009956C4" w:rsidRDefault="001261D3" w:rsidP="001F6A10">
            <w:pPr>
              <w:rPr>
                <w:rFonts w:ascii="Arial" w:hAnsi="Arial" w:cs="Arial"/>
                <w:sz w:val="8"/>
                <w:szCs w:val="2"/>
                <w:lang w:val="es-BO"/>
              </w:rPr>
            </w:pPr>
          </w:p>
        </w:tc>
      </w:tr>
      <w:tr w:rsidR="001261D3" w:rsidRPr="009956C4" w14:paraId="363EFA90" w14:textId="77777777" w:rsidTr="001F6A10">
        <w:trPr>
          <w:jc w:val="center"/>
        </w:trPr>
        <w:tc>
          <w:tcPr>
            <w:tcW w:w="248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5B1DCE7" w14:textId="77777777" w:rsidR="001261D3" w:rsidRPr="009956C4" w:rsidRDefault="001261D3" w:rsidP="001F6A10">
            <w:pPr>
              <w:rPr>
                <w:rFonts w:ascii="Arial" w:hAnsi="Arial" w:cs="Arial"/>
                <w:sz w:val="8"/>
                <w:szCs w:val="2"/>
                <w:lang w:val="es-BO"/>
              </w:rPr>
            </w:pPr>
          </w:p>
        </w:tc>
        <w:tc>
          <w:tcPr>
            <w:tcW w:w="3510"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7486AC" w14:textId="77777777" w:rsidR="001261D3" w:rsidRPr="009956C4" w:rsidRDefault="001261D3" w:rsidP="001F6A10">
            <w:pPr>
              <w:rPr>
                <w:rFonts w:ascii="Arial" w:hAnsi="Arial" w:cs="Arial"/>
                <w:sz w:val="8"/>
                <w:szCs w:val="2"/>
                <w:lang w:val="es-BO"/>
              </w:rPr>
            </w:pPr>
          </w:p>
        </w:tc>
        <w:tc>
          <w:tcPr>
            <w:tcW w:w="268" w:type="dxa"/>
            <w:tcBorders>
              <w:left w:val="single" w:sz="4" w:space="0" w:color="auto"/>
            </w:tcBorders>
            <w:shd w:val="clear" w:color="auto" w:fill="auto"/>
          </w:tcPr>
          <w:p w14:paraId="685F5EF5" w14:textId="77777777" w:rsidR="001261D3" w:rsidRPr="009956C4" w:rsidRDefault="001261D3" w:rsidP="001F6A10">
            <w:pPr>
              <w:rPr>
                <w:rFonts w:ascii="Arial" w:hAnsi="Arial" w:cs="Arial"/>
                <w:sz w:val="8"/>
                <w:szCs w:val="2"/>
                <w:lang w:val="es-BO"/>
              </w:rPr>
            </w:pPr>
          </w:p>
        </w:tc>
        <w:tc>
          <w:tcPr>
            <w:tcW w:w="268" w:type="dxa"/>
            <w:shd w:val="clear" w:color="auto" w:fill="auto"/>
          </w:tcPr>
          <w:p w14:paraId="2DCABB1E" w14:textId="77777777" w:rsidR="001261D3" w:rsidRPr="009956C4" w:rsidRDefault="001261D3" w:rsidP="001F6A10">
            <w:pPr>
              <w:rPr>
                <w:rFonts w:ascii="Arial" w:hAnsi="Arial" w:cs="Arial"/>
                <w:sz w:val="8"/>
                <w:szCs w:val="2"/>
                <w:lang w:val="es-BO"/>
              </w:rPr>
            </w:pPr>
          </w:p>
        </w:tc>
        <w:tc>
          <w:tcPr>
            <w:tcW w:w="335" w:type="dxa"/>
            <w:shd w:val="clear" w:color="auto" w:fill="auto"/>
          </w:tcPr>
          <w:p w14:paraId="557926C5" w14:textId="77777777" w:rsidR="001261D3" w:rsidRPr="009956C4" w:rsidRDefault="001261D3" w:rsidP="001F6A10">
            <w:pPr>
              <w:rPr>
                <w:rFonts w:ascii="Arial" w:hAnsi="Arial" w:cs="Arial"/>
                <w:sz w:val="8"/>
                <w:szCs w:val="2"/>
                <w:lang w:val="es-BO"/>
              </w:rPr>
            </w:pPr>
          </w:p>
        </w:tc>
        <w:tc>
          <w:tcPr>
            <w:tcW w:w="335" w:type="dxa"/>
            <w:gridSpan w:val="2"/>
            <w:shd w:val="clear" w:color="auto" w:fill="auto"/>
          </w:tcPr>
          <w:p w14:paraId="23D1283D" w14:textId="77777777" w:rsidR="001261D3" w:rsidRPr="009956C4" w:rsidRDefault="001261D3" w:rsidP="001F6A10">
            <w:pPr>
              <w:rPr>
                <w:rFonts w:ascii="Arial" w:hAnsi="Arial" w:cs="Arial"/>
                <w:sz w:val="8"/>
                <w:szCs w:val="2"/>
                <w:lang w:val="es-BO"/>
              </w:rPr>
            </w:pPr>
          </w:p>
        </w:tc>
        <w:tc>
          <w:tcPr>
            <w:tcW w:w="335" w:type="dxa"/>
            <w:shd w:val="clear" w:color="auto" w:fill="auto"/>
          </w:tcPr>
          <w:p w14:paraId="2A016961" w14:textId="77777777" w:rsidR="001261D3" w:rsidRPr="009956C4" w:rsidRDefault="001261D3" w:rsidP="001F6A10">
            <w:pPr>
              <w:rPr>
                <w:rFonts w:ascii="Arial" w:hAnsi="Arial" w:cs="Arial"/>
                <w:sz w:val="8"/>
                <w:szCs w:val="2"/>
                <w:lang w:val="es-BO"/>
              </w:rPr>
            </w:pPr>
          </w:p>
        </w:tc>
        <w:tc>
          <w:tcPr>
            <w:tcW w:w="335" w:type="dxa"/>
            <w:shd w:val="clear" w:color="auto" w:fill="auto"/>
          </w:tcPr>
          <w:p w14:paraId="13347114" w14:textId="77777777" w:rsidR="001261D3" w:rsidRPr="009956C4" w:rsidRDefault="001261D3" w:rsidP="001F6A10">
            <w:pPr>
              <w:rPr>
                <w:rFonts w:ascii="Arial" w:hAnsi="Arial" w:cs="Arial"/>
                <w:sz w:val="8"/>
                <w:szCs w:val="2"/>
                <w:lang w:val="es-BO"/>
              </w:rPr>
            </w:pPr>
          </w:p>
        </w:tc>
        <w:tc>
          <w:tcPr>
            <w:tcW w:w="335" w:type="dxa"/>
            <w:shd w:val="clear" w:color="auto" w:fill="auto"/>
          </w:tcPr>
          <w:p w14:paraId="5DE2C0A4" w14:textId="77777777" w:rsidR="001261D3" w:rsidRPr="009956C4" w:rsidRDefault="001261D3" w:rsidP="001F6A10">
            <w:pPr>
              <w:rPr>
                <w:rFonts w:ascii="Arial" w:hAnsi="Arial" w:cs="Arial"/>
                <w:sz w:val="8"/>
                <w:szCs w:val="2"/>
                <w:lang w:val="es-BO"/>
              </w:rPr>
            </w:pPr>
          </w:p>
        </w:tc>
        <w:tc>
          <w:tcPr>
            <w:tcW w:w="268" w:type="dxa"/>
            <w:shd w:val="clear" w:color="auto" w:fill="auto"/>
          </w:tcPr>
          <w:p w14:paraId="5F052C24" w14:textId="77777777" w:rsidR="001261D3" w:rsidRPr="009956C4" w:rsidRDefault="001261D3" w:rsidP="001F6A10">
            <w:pPr>
              <w:rPr>
                <w:rFonts w:ascii="Arial" w:hAnsi="Arial" w:cs="Arial"/>
                <w:sz w:val="8"/>
                <w:szCs w:val="2"/>
                <w:lang w:val="es-BO"/>
              </w:rPr>
            </w:pPr>
          </w:p>
        </w:tc>
        <w:tc>
          <w:tcPr>
            <w:tcW w:w="267" w:type="dxa"/>
            <w:shd w:val="clear" w:color="auto" w:fill="auto"/>
          </w:tcPr>
          <w:p w14:paraId="647B55BD" w14:textId="77777777" w:rsidR="001261D3" w:rsidRPr="009956C4" w:rsidRDefault="001261D3" w:rsidP="001F6A10">
            <w:pPr>
              <w:rPr>
                <w:rFonts w:ascii="Arial" w:hAnsi="Arial" w:cs="Arial"/>
                <w:sz w:val="8"/>
                <w:szCs w:val="2"/>
                <w:lang w:val="es-BO"/>
              </w:rPr>
            </w:pPr>
          </w:p>
        </w:tc>
        <w:tc>
          <w:tcPr>
            <w:tcW w:w="267" w:type="dxa"/>
            <w:shd w:val="clear" w:color="auto" w:fill="auto"/>
          </w:tcPr>
          <w:p w14:paraId="6A952CBE" w14:textId="77777777" w:rsidR="001261D3" w:rsidRPr="009956C4" w:rsidRDefault="001261D3" w:rsidP="001F6A10">
            <w:pPr>
              <w:rPr>
                <w:rFonts w:ascii="Arial" w:hAnsi="Arial" w:cs="Arial"/>
                <w:sz w:val="8"/>
                <w:szCs w:val="2"/>
                <w:lang w:val="es-BO"/>
              </w:rPr>
            </w:pPr>
          </w:p>
        </w:tc>
        <w:tc>
          <w:tcPr>
            <w:tcW w:w="267" w:type="dxa"/>
            <w:gridSpan w:val="2"/>
            <w:shd w:val="clear" w:color="auto" w:fill="auto"/>
          </w:tcPr>
          <w:p w14:paraId="77E2633D" w14:textId="77777777" w:rsidR="001261D3" w:rsidRPr="009956C4" w:rsidRDefault="001261D3" w:rsidP="001F6A10">
            <w:pPr>
              <w:rPr>
                <w:rFonts w:ascii="Arial" w:hAnsi="Arial" w:cs="Arial"/>
                <w:sz w:val="8"/>
                <w:szCs w:val="2"/>
                <w:lang w:val="es-BO"/>
              </w:rPr>
            </w:pPr>
          </w:p>
        </w:tc>
        <w:tc>
          <w:tcPr>
            <w:tcW w:w="267" w:type="dxa"/>
            <w:shd w:val="clear" w:color="auto" w:fill="auto"/>
          </w:tcPr>
          <w:p w14:paraId="430622C8" w14:textId="77777777" w:rsidR="001261D3" w:rsidRPr="009956C4" w:rsidRDefault="001261D3" w:rsidP="001F6A10">
            <w:pPr>
              <w:rPr>
                <w:rFonts w:ascii="Arial" w:hAnsi="Arial" w:cs="Arial"/>
                <w:sz w:val="8"/>
                <w:szCs w:val="2"/>
                <w:lang w:val="es-BO"/>
              </w:rPr>
            </w:pPr>
          </w:p>
        </w:tc>
        <w:tc>
          <w:tcPr>
            <w:tcW w:w="267" w:type="dxa"/>
            <w:shd w:val="clear" w:color="auto" w:fill="auto"/>
          </w:tcPr>
          <w:p w14:paraId="5D7123CD" w14:textId="77777777" w:rsidR="001261D3" w:rsidRPr="009956C4" w:rsidRDefault="001261D3" w:rsidP="001F6A10">
            <w:pPr>
              <w:rPr>
                <w:rFonts w:ascii="Arial" w:hAnsi="Arial" w:cs="Arial"/>
                <w:sz w:val="8"/>
                <w:szCs w:val="2"/>
                <w:lang w:val="es-BO"/>
              </w:rPr>
            </w:pPr>
          </w:p>
        </w:tc>
        <w:tc>
          <w:tcPr>
            <w:tcW w:w="267" w:type="dxa"/>
            <w:shd w:val="clear" w:color="auto" w:fill="auto"/>
          </w:tcPr>
          <w:p w14:paraId="587764CF" w14:textId="77777777" w:rsidR="001261D3" w:rsidRPr="009956C4" w:rsidRDefault="001261D3" w:rsidP="001F6A10">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77634445" w14:textId="77777777" w:rsidR="001261D3" w:rsidRPr="009956C4" w:rsidRDefault="001261D3" w:rsidP="001F6A10">
            <w:pPr>
              <w:rPr>
                <w:rFonts w:ascii="Arial" w:hAnsi="Arial" w:cs="Arial"/>
                <w:sz w:val="8"/>
                <w:szCs w:val="2"/>
                <w:lang w:val="es-BO"/>
              </w:rPr>
            </w:pPr>
          </w:p>
        </w:tc>
      </w:tr>
      <w:tr w:rsidR="001261D3" w:rsidRPr="009956C4" w14:paraId="0CD746A8" w14:textId="77777777" w:rsidTr="001F6A10">
        <w:trPr>
          <w:trHeight w:val="56"/>
          <w:jc w:val="center"/>
        </w:trPr>
        <w:tc>
          <w:tcPr>
            <w:tcW w:w="2488" w:type="dxa"/>
            <w:gridSpan w:val="3"/>
            <w:vMerge/>
            <w:tcBorders>
              <w:left w:val="single" w:sz="12" w:space="0" w:color="244061" w:themeColor="accent1" w:themeShade="80"/>
              <w:bottom w:val="single" w:sz="4" w:space="0" w:color="auto"/>
            </w:tcBorders>
            <w:shd w:val="clear" w:color="auto" w:fill="auto"/>
            <w:vAlign w:val="center"/>
          </w:tcPr>
          <w:p w14:paraId="291F2494" w14:textId="77777777" w:rsidR="001261D3" w:rsidRPr="009956C4" w:rsidRDefault="001261D3" w:rsidP="001F6A10">
            <w:pPr>
              <w:rPr>
                <w:rFonts w:ascii="Arial" w:hAnsi="Arial" w:cs="Arial"/>
                <w:sz w:val="8"/>
                <w:szCs w:val="2"/>
                <w:lang w:val="es-BO"/>
              </w:rPr>
            </w:pPr>
          </w:p>
        </w:tc>
        <w:tc>
          <w:tcPr>
            <w:tcW w:w="3778" w:type="dxa"/>
            <w:gridSpan w:val="14"/>
            <w:tcBorders>
              <w:left w:val="nil"/>
              <w:bottom w:val="single" w:sz="4" w:space="0" w:color="auto"/>
            </w:tcBorders>
            <w:shd w:val="clear" w:color="auto" w:fill="auto"/>
          </w:tcPr>
          <w:p w14:paraId="2ACB196F" w14:textId="77777777" w:rsidR="001261D3" w:rsidRPr="009956C4" w:rsidRDefault="001261D3" w:rsidP="001F6A10">
            <w:pPr>
              <w:rPr>
                <w:rFonts w:ascii="Arial" w:hAnsi="Arial" w:cs="Arial"/>
                <w:sz w:val="8"/>
                <w:szCs w:val="2"/>
                <w:lang w:val="es-BO"/>
              </w:rPr>
            </w:pPr>
          </w:p>
        </w:tc>
        <w:tc>
          <w:tcPr>
            <w:tcW w:w="268" w:type="dxa"/>
            <w:tcBorders>
              <w:bottom w:val="single" w:sz="4" w:space="0" w:color="auto"/>
            </w:tcBorders>
            <w:shd w:val="clear" w:color="auto" w:fill="auto"/>
          </w:tcPr>
          <w:p w14:paraId="4C9B7EBB" w14:textId="77777777" w:rsidR="001261D3" w:rsidRPr="009956C4" w:rsidRDefault="001261D3" w:rsidP="001F6A10">
            <w:pPr>
              <w:rPr>
                <w:rFonts w:ascii="Arial" w:hAnsi="Arial" w:cs="Arial"/>
                <w:sz w:val="8"/>
                <w:szCs w:val="2"/>
                <w:lang w:val="es-BO"/>
              </w:rPr>
            </w:pPr>
          </w:p>
        </w:tc>
        <w:tc>
          <w:tcPr>
            <w:tcW w:w="335" w:type="dxa"/>
            <w:tcBorders>
              <w:bottom w:val="single" w:sz="4" w:space="0" w:color="auto"/>
            </w:tcBorders>
            <w:shd w:val="clear" w:color="auto" w:fill="auto"/>
          </w:tcPr>
          <w:p w14:paraId="0459A9BF" w14:textId="77777777" w:rsidR="001261D3" w:rsidRPr="009956C4" w:rsidRDefault="001261D3" w:rsidP="001F6A10">
            <w:pPr>
              <w:rPr>
                <w:rFonts w:ascii="Arial" w:hAnsi="Arial" w:cs="Arial"/>
                <w:sz w:val="8"/>
                <w:szCs w:val="2"/>
                <w:lang w:val="es-BO"/>
              </w:rPr>
            </w:pPr>
          </w:p>
        </w:tc>
        <w:tc>
          <w:tcPr>
            <w:tcW w:w="335" w:type="dxa"/>
            <w:gridSpan w:val="2"/>
            <w:tcBorders>
              <w:bottom w:val="single" w:sz="4" w:space="0" w:color="auto"/>
            </w:tcBorders>
            <w:shd w:val="clear" w:color="auto" w:fill="auto"/>
          </w:tcPr>
          <w:p w14:paraId="7ED1C7BE" w14:textId="77777777" w:rsidR="001261D3" w:rsidRPr="009956C4" w:rsidRDefault="001261D3" w:rsidP="001F6A10">
            <w:pPr>
              <w:rPr>
                <w:rFonts w:ascii="Arial" w:hAnsi="Arial" w:cs="Arial"/>
                <w:sz w:val="8"/>
                <w:szCs w:val="2"/>
                <w:lang w:val="es-BO"/>
              </w:rPr>
            </w:pPr>
          </w:p>
        </w:tc>
        <w:tc>
          <w:tcPr>
            <w:tcW w:w="335" w:type="dxa"/>
            <w:tcBorders>
              <w:bottom w:val="single" w:sz="4" w:space="0" w:color="auto"/>
            </w:tcBorders>
            <w:shd w:val="clear" w:color="auto" w:fill="auto"/>
          </w:tcPr>
          <w:p w14:paraId="50E8CF8A" w14:textId="77777777" w:rsidR="001261D3" w:rsidRPr="009956C4" w:rsidRDefault="001261D3" w:rsidP="001F6A10">
            <w:pPr>
              <w:rPr>
                <w:rFonts w:ascii="Arial" w:hAnsi="Arial" w:cs="Arial"/>
                <w:sz w:val="8"/>
                <w:szCs w:val="2"/>
                <w:lang w:val="es-BO"/>
              </w:rPr>
            </w:pPr>
          </w:p>
        </w:tc>
        <w:tc>
          <w:tcPr>
            <w:tcW w:w="335" w:type="dxa"/>
            <w:tcBorders>
              <w:bottom w:val="single" w:sz="4" w:space="0" w:color="auto"/>
            </w:tcBorders>
            <w:shd w:val="clear" w:color="auto" w:fill="auto"/>
          </w:tcPr>
          <w:p w14:paraId="0E6EC35E" w14:textId="77777777" w:rsidR="001261D3" w:rsidRPr="009956C4" w:rsidRDefault="001261D3" w:rsidP="001F6A10">
            <w:pPr>
              <w:rPr>
                <w:rFonts w:ascii="Arial" w:hAnsi="Arial" w:cs="Arial"/>
                <w:sz w:val="8"/>
                <w:szCs w:val="2"/>
                <w:lang w:val="es-BO"/>
              </w:rPr>
            </w:pPr>
          </w:p>
        </w:tc>
        <w:tc>
          <w:tcPr>
            <w:tcW w:w="335" w:type="dxa"/>
            <w:tcBorders>
              <w:bottom w:val="single" w:sz="4" w:space="0" w:color="auto"/>
            </w:tcBorders>
            <w:shd w:val="clear" w:color="auto" w:fill="auto"/>
          </w:tcPr>
          <w:p w14:paraId="4A49A5A5" w14:textId="77777777" w:rsidR="001261D3" w:rsidRPr="009956C4" w:rsidRDefault="001261D3" w:rsidP="001F6A10">
            <w:pPr>
              <w:rPr>
                <w:rFonts w:ascii="Arial" w:hAnsi="Arial" w:cs="Arial"/>
                <w:sz w:val="8"/>
                <w:szCs w:val="2"/>
                <w:lang w:val="es-BO"/>
              </w:rPr>
            </w:pPr>
          </w:p>
        </w:tc>
        <w:tc>
          <w:tcPr>
            <w:tcW w:w="268" w:type="dxa"/>
            <w:tcBorders>
              <w:bottom w:val="single" w:sz="4" w:space="0" w:color="auto"/>
            </w:tcBorders>
            <w:shd w:val="clear" w:color="auto" w:fill="auto"/>
          </w:tcPr>
          <w:p w14:paraId="06648323" w14:textId="77777777" w:rsidR="001261D3" w:rsidRPr="009956C4" w:rsidRDefault="001261D3" w:rsidP="001F6A10">
            <w:pPr>
              <w:rPr>
                <w:rFonts w:ascii="Arial" w:hAnsi="Arial" w:cs="Arial"/>
                <w:sz w:val="8"/>
                <w:szCs w:val="2"/>
                <w:lang w:val="es-BO"/>
              </w:rPr>
            </w:pPr>
          </w:p>
        </w:tc>
        <w:tc>
          <w:tcPr>
            <w:tcW w:w="267" w:type="dxa"/>
            <w:tcBorders>
              <w:bottom w:val="single" w:sz="4" w:space="0" w:color="auto"/>
            </w:tcBorders>
            <w:shd w:val="clear" w:color="auto" w:fill="auto"/>
          </w:tcPr>
          <w:p w14:paraId="5907812C" w14:textId="77777777" w:rsidR="001261D3" w:rsidRPr="009956C4" w:rsidRDefault="001261D3" w:rsidP="001F6A10">
            <w:pPr>
              <w:rPr>
                <w:rFonts w:ascii="Arial" w:hAnsi="Arial" w:cs="Arial"/>
                <w:sz w:val="8"/>
                <w:szCs w:val="2"/>
                <w:lang w:val="es-BO"/>
              </w:rPr>
            </w:pPr>
          </w:p>
        </w:tc>
        <w:tc>
          <w:tcPr>
            <w:tcW w:w="267" w:type="dxa"/>
            <w:tcBorders>
              <w:bottom w:val="single" w:sz="4" w:space="0" w:color="auto"/>
            </w:tcBorders>
            <w:shd w:val="clear" w:color="auto" w:fill="auto"/>
          </w:tcPr>
          <w:p w14:paraId="0FF35C50" w14:textId="77777777" w:rsidR="001261D3" w:rsidRPr="009956C4" w:rsidRDefault="001261D3" w:rsidP="001F6A10">
            <w:pPr>
              <w:rPr>
                <w:rFonts w:ascii="Arial" w:hAnsi="Arial" w:cs="Arial"/>
                <w:sz w:val="8"/>
                <w:szCs w:val="2"/>
                <w:lang w:val="es-BO"/>
              </w:rPr>
            </w:pPr>
          </w:p>
        </w:tc>
        <w:tc>
          <w:tcPr>
            <w:tcW w:w="267" w:type="dxa"/>
            <w:gridSpan w:val="2"/>
            <w:tcBorders>
              <w:bottom w:val="single" w:sz="4" w:space="0" w:color="auto"/>
            </w:tcBorders>
            <w:shd w:val="clear" w:color="auto" w:fill="auto"/>
          </w:tcPr>
          <w:p w14:paraId="06292F0D" w14:textId="77777777" w:rsidR="001261D3" w:rsidRPr="009956C4" w:rsidRDefault="001261D3" w:rsidP="001F6A10">
            <w:pPr>
              <w:rPr>
                <w:rFonts w:ascii="Arial" w:hAnsi="Arial" w:cs="Arial"/>
                <w:sz w:val="8"/>
                <w:szCs w:val="2"/>
                <w:lang w:val="es-BO"/>
              </w:rPr>
            </w:pPr>
          </w:p>
        </w:tc>
        <w:tc>
          <w:tcPr>
            <w:tcW w:w="267" w:type="dxa"/>
            <w:tcBorders>
              <w:bottom w:val="single" w:sz="4" w:space="0" w:color="auto"/>
            </w:tcBorders>
            <w:shd w:val="clear" w:color="auto" w:fill="auto"/>
          </w:tcPr>
          <w:p w14:paraId="74FEABDC" w14:textId="77777777" w:rsidR="001261D3" w:rsidRPr="009956C4" w:rsidRDefault="001261D3" w:rsidP="001F6A10">
            <w:pPr>
              <w:rPr>
                <w:rFonts w:ascii="Arial" w:hAnsi="Arial" w:cs="Arial"/>
                <w:sz w:val="8"/>
                <w:szCs w:val="2"/>
                <w:lang w:val="es-BO"/>
              </w:rPr>
            </w:pPr>
          </w:p>
        </w:tc>
        <w:tc>
          <w:tcPr>
            <w:tcW w:w="267" w:type="dxa"/>
            <w:tcBorders>
              <w:bottom w:val="single" w:sz="4" w:space="0" w:color="auto"/>
            </w:tcBorders>
            <w:shd w:val="clear" w:color="auto" w:fill="auto"/>
          </w:tcPr>
          <w:p w14:paraId="69140238" w14:textId="77777777" w:rsidR="001261D3" w:rsidRPr="009956C4" w:rsidRDefault="001261D3" w:rsidP="001F6A10">
            <w:pPr>
              <w:rPr>
                <w:rFonts w:ascii="Arial" w:hAnsi="Arial" w:cs="Arial"/>
                <w:sz w:val="8"/>
                <w:szCs w:val="2"/>
                <w:lang w:val="es-BO"/>
              </w:rPr>
            </w:pPr>
          </w:p>
        </w:tc>
        <w:tc>
          <w:tcPr>
            <w:tcW w:w="267" w:type="dxa"/>
            <w:tcBorders>
              <w:bottom w:val="single" w:sz="4" w:space="0" w:color="auto"/>
            </w:tcBorders>
            <w:shd w:val="clear" w:color="auto" w:fill="auto"/>
          </w:tcPr>
          <w:p w14:paraId="3FA5FC61" w14:textId="77777777" w:rsidR="001261D3" w:rsidRPr="009956C4" w:rsidRDefault="001261D3" w:rsidP="001F6A10">
            <w:pPr>
              <w:rPr>
                <w:rFonts w:ascii="Arial" w:hAnsi="Arial" w:cs="Arial"/>
                <w:sz w:val="8"/>
                <w:szCs w:val="2"/>
                <w:lang w:val="es-BO"/>
              </w:rPr>
            </w:pPr>
          </w:p>
        </w:tc>
        <w:tc>
          <w:tcPr>
            <w:tcW w:w="267" w:type="dxa"/>
            <w:tcBorders>
              <w:bottom w:val="single" w:sz="4" w:space="0" w:color="auto"/>
              <w:right w:val="single" w:sz="12" w:space="0" w:color="244061" w:themeColor="accent1" w:themeShade="80"/>
            </w:tcBorders>
            <w:shd w:val="clear" w:color="auto" w:fill="auto"/>
          </w:tcPr>
          <w:p w14:paraId="5DCFED81" w14:textId="77777777" w:rsidR="001261D3" w:rsidRPr="009956C4" w:rsidRDefault="001261D3" w:rsidP="001F6A10">
            <w:pPr>
              <w:rPr>
                <w:rFonts w:ascii="Arial" w:hAnsi="Arial" w:cs="Arial"/>
                <w:sz w:val="8"/>
                <w:szCs w:val="2"/>
                <w:lang w:val="es-BO"/>
              </w:rPr>
            </w:pPr>
          </w:p>
        </w:tc>
      </w:tr>
    </w:tbl>
    <w:p w14:paraId="39BE57E0" w14:textId="77777777" w:rsidR="001261D3" w:rsidRPr="009956C4" w:rsidRDefault="001261D3" w:rsidP="001261D3">
      <w:pPr>
        <w:rPr>
          <w:lang w:val="es-BO"/>
        </w:rPr>
      </w:pPr>
    </w:p>
    <w:p w14:paraId="145DB2A7" w14:textId="77777777" w:rsidR="001261D3" w:rsidRDefault="001261D3" w:rsidP="005B660C">
      <w:pPr>
        <w:rPr>
          <w:lang w:val="es-BO"/>
        </w:rPr>
      </w:pPr>
    </w:p>
    <w:p w14:paraId="699B7CDE" w14:textId="77777777" w:rsidR="001261D3" w:rsidRDefault="001261D3" w:rsidP="005B660C">
      <w:pPr>
        <w:rPr>
          <w:lang w:val="es-BO"/>
        </w:rPr>
      </w:pPr>
    </w:p>
    <w:p w14:paraId="45AA3BBB" w14:textId="77777777" w:rsidR="00740B11" w:rsidRDefault="00740B11" w:rsidP="00740B11">
      <w:pPr>
        <w:rPr>
          <w:lang w:val="es-BO"/>
        </w:rPr>
      </w:pPr>
    </w:p>
    <w:p w14:paraId="563DF2BB" w14:textId="77777777" w:rsidR="001261D3" w:rsidRDefault="001261D3" w:rsidP="00740B11">
      <w:pPr>
        <w:rPr>
          <w:lang w:val="es-BO"/>
        </w:rPr>
      </w:pPr>
    </w:p>
    <w:p w14:paraId="2195DF47" w14:textId="77777777" w:rsidR="001261D3" w:rsidRDefault="001261D3" w:rsidP="00740B11">
      <w:pPr>
        <w:rPr>
          <w:lang w:val="es-BO"/>
        </w:rPr>
      </w:pPr>
    </w:p>
    <w:p w14:paraId="0DA37D7D" w14:textId="77777777" w:rsidR="001261D3" w:rsidRDefault="001261D3" w:rsidP="00740B11">
      <w:pPr>
        <w:rPr>
          <w:lang w:val="es-BO"/>
        </w:rPr>
      </w:pPr>
    </w:p>
    <w:p w14:paraId="5411DDF4" w14:textId="77777777" w:rsidR="001261D3" w:rsidRDefault="001261D3" w:rsidP="00740B11">
      <w:pPr>
        <w:rPr>
          <w:lang w:val="es-BO"/>
        </w:rPr>
      </w:pPr>
    </w:p>
    <w:p w14:paraId="4C7CC6A9" w14:textId="77777777" w:rsidR="001261D3" w:rsidRDefault="001261D3" w:rsidP="00740B11">
      <w:pPr>
        <w:rPr>
          <w:lang w:val="es-BO"/>
        </w:rPr>
      </w:pPr>
    </w:p>
    <w:p w14:paraId="69DE263F" w14:textId="77777777" w:rsidR="001261D3" w:rsidRDefault="001261D3" w:rsidP="00740B11">
      <w:pPr>
        <w:rPr>
          <w:lang w:val="es-BO"/>
        </w:rPr>
      </w:pPr>
    </w:p>
    <w:p w14:paraId="0A6E2B76" w14:textId="77777777" w:rsidR="001261D3" w:rsidRDefault="001261D3" w:rsidP="00740B11">
      <w:pPr>
        <w:rPr>
          <w:lang w:val="es-BO"/>
        </w:rPr>
      </w:pPr>
    </w:p>
    <w:p w14:paraId="3F8608E9" w14:textId="77777777" w:rsidR="001261D3" w:rsidRPr="009956C4" w:rsidRDefault="001261D3" w:rsidP="00740B11">
      <w:pPr>
        <w:rPr>
          <w:lang w:val="es-BO"/>
        </w:rPr>
      </w:pPr>
    </w:p>
    <w:p w14:paraId="6D6D0DCB" w14:textId="77777777" w:rsidR="008B6FB3" w:rsidRDefault="008B6FB3" w:rsidP="00402294">
      <w:pPr>
        <w:pStyle w:val="Ttulo1"/>
        <w:numPr>
          <w:ilvl w:val="0"/>
          <w:numId w:val="0"/>
        </w:numPr>
        <w:ind w:left="567"/>
        <w:rPr>
          <w:rFonts w:cs="Arial"/>
          <w:sz w:val="18"/>
          <w:szCs w:val="18"/>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lastRenderedPageBreak/>
        <w:t>CRONOGRAMA DE PLAZOS</w:t>
      </w:r>
      <w:bookmarkEnd w:id="68"/>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69" w:name="OLE_LINK3"/>
            <w:bookmarkStart w:id="70"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hasta </w:t>
            </w:r>
            <w:proofErr w:type="spellStart"/>
            <w:r w:rsidRPr="009956C4">
              <w:rPr>
                <w:rFonts w:ascii="Arial" w:hAnsi="Arial" w:cs="Arial"/>
                <w:sz w:val="14"/>
                <w:lang w:val="es-BO"/>
              </w:rPr>
              <w:t>Bs200.000</w:t>
            </w:r>
            <w:proofErr w:type="spellEnd"/>
            <w:r w:rsidRPr="009956C4">
              <w:rPr>
                <w:rFonts w:ascii="Arial" w:hAnsi="Arial" w:cs="Arial"/>
                <w:sz w:val="14"/>
                <w:lang w:val="es-BO"/>
              </w:rPr>
              <w:t>.-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w:t>
            </w:r>
            <w:proofErr w:type="spellStart"/>
            <w:r w:rsidRPr="009956C4">
              <w:rPr>
                <w:rFonts w:ascii="Arial" w:hAnsi="Arial" w:cs="Arial"/>
                <w:sz w:val="14"/>
                <w:lang w:val="es-BO"/>
              </w:rPr>
              <w:t>Bs200.000</w:t>
            </w:r>
            <w:proofErr w:type="spellEnd"/>
            <w:r w:rsidRPr="009956C4">
              <w:rPr>
                <w:rFonts w:ascii="Arial" w:hAnsi="Arial" w:cs="Arial"/>
                <w:sz w:val="14"/>
                <w:lang w:val="es-BO"/>
              </w:rPr>
              <w:t xml:space="preserve">.- (DOSCIENTOS MIL 00/100 BOLIVIANOS) hasta </w:t>
            </w:r>
            <w:proofErr w:type="spellStart"/>
            <w:r w:rsidRPr="009956C4">
              <w:rPr>
                <w:rFonts w:ascii="Arial" w:hAnsi="Arial" w:cs="Arial"/>
                <w:sz w:val="14"/>
                <w:lang w:val="es-BO"/>
              </w:rPr>
              <w:t>Bs1.000.000</w:t>
            </w:r>
            <w:proofErr w:type="spellEnd"/>
            <w:r w:rsidRPr="009956C4">
              <w:rPr>
                <w:rFonts w:ascii="Arial" w:hAnsi="Arial" w:cs="Arial"/>
                <w:sz w:val="14"/>
                <w:lang w:val="es-BO"/>
              </w:rPr>
              <w:t xml:space="preserve">.-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w:t>
            </w:r>
            <w:proofErr w:type="spellStart"/>
            <w:r w:rsidRPr="009956C4">
              <w:rPr>
                <w:rFonts w:ascii="Arial" w:hAnsi="Arial" w:cs="Arial"/>
                <w:sz w:val="14"/>
                <w:szCs w:val="16"/>
                <w:lang w:val="es-BO"/>
              </w:rPr>
              <w:t>Bs200.000</w:t>
            </w:r>
            <w:proofErr w:type="spellEnd"/>
            <w:r w:rsidRPr="009956C4">
              <w:rPr>
                <w:rFonts w:ascii="Arial" w:hAnsi="Arial" w:cs="Arial"/>
                <w:sz w:val="14"/>
                <w:szCs w:val="16"/>
                <w:lang w:val="es-BO"/>
              </w:rPr>
              <w:t xml:space="preserve">.- (DOSCIENTOS MIL 00/100 BOLIVIANOS) hasta </w:t>
            </w:r>
            <w:proofErr w:type="spellStart"/>
            <w:r w:rsidRPr="009956C4">
              <w:rPr>
                <w:rFonts w:ascii="Arial" w:hAnsi="Arial" w:cs="Arial"/>
                <w:sz w:val="14"/>
                <w:szCs w:val="16"/>
                <w:lang w:val="es-BO"/>
              </w:rPr>
              <w:t>Bs1.000.000</w:t>
            </w:r>
            <w:proofErr w:type="spellEnd"/>
            <w:r w:rsidRPr="009956C4">
              <w:rPr>
                <w:rFonts w:ascii="Arial" w:hAnsi="Arial" w:cs="Arial"/>
                <w:sz w:val="14"/>
                <w:szCs w:val="16"/>
                <w:lang w:val="es-BO"/>
              </w:rPr>
              <w:t xml:space="preserve">.-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69"/>
      <w:bookmarkEnd w:id="70"/>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4BFC1565" w:rsidR="0002498E" w:rsidRPr="009956C4" w:rsidRDefault="006A107C" w:rsidP="005005FD">
            <w:pPr>
              <w:adjustRightInd w:val="0"/>
              <w:snapToGrid w:val="0"/>
              <w:jc w:val="center"/>
              <w:rPr>
                <w:rFonts w:ascii="Arial" w:hAnsi="Arial" w:cs="Arial"/>
                <w:sz w:val="14"/>
                <w:lang w:val="es-BO"/>
              </w:rPr>
            </w:pPr>
            <w:r>
              <w:rPr>
                <w:rFonts w:ascii="Arial" w:hAnsi="Arial" w:cs="Arial"/>
                <w:sz w:val="14"/>
                <w:lang w:val="es-BO"/>
              </w:rPr>
              <w:t>1</w:t>
            </w:r>
            <w:r w:rsidR="005005FD">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5D75347B" w:rsidR="0002498E" w:rsidRPr="009956C4" w:rsidRDefault="006A107C"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746B409A" w:rsidR="0002498E" w:rsidRPr="009956C4" w:rsidRDefault="006A107C"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4BFFC93B" w:rsidR="0002498E" w:rsidRPr="009956C4" w:rsidRDefault="006A107C"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22D1E01D" w:rsidR="0002498E" w:rsidRPr="009956C4" w:rsidRDefault="006A107C" w:rsidP="00A8646F">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65AA6D29" w:rsidR="0002498E" w:rsidRPr="009956C4" w:rsidRDefault="006A107C" w:rsidP="00A8646F">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0ADC3F2F" w:rsidR="0034162D" w:rsidRPr="009956C4" w:rsidRDefault="006A107C" w:rsidP="005005FD">
            <w:pPr>
              <w:adjustRightInd w:val="0"/>
              <w:snapToGrid w:val="0"/>
              <w:jc w:val="center"/>
              <w:rPr>
                <w:rFonts w:ascii="Arial" w:hAnsi="Arial" w:cs="Arial"/>
                <w:sz w:val="14"/>
                <w:lang w:val="es-BO"/>
              </w:rPr>
            </w:pPr>
            <w:r>
              <w:rPr>
                <w:rFonts w:ascii="Arial" w:hAnsi="Arial" w:cs="Arial"/>
                <w:sz w:val="14"/>
                <w:lang w:val="es-BO"/>
              </w:rPr>
              <w:t>2</w:t>
            </w:r>
            <w:r w:rsidR="005005FD">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258A4AEF" w:rsidR="0034162D" w:rsidRPr="009956C4" w:rsidRDefault="006A107C"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569804D" w:rsidR="0034162D" w:rsidRPr="009956C4" w:rsidRDefault="006A107C"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5BA7551F" w:rsidR="0034162D" w:rsidRPr="009956C4" w:rsidRDefault="006A107C" w:rsidP="006A107C">
            <w:pPr>
              <w:adjustRightInd w:val="0"/>
              <w:snapToGrid w:val="0"/>
              <w:jc w:val="center"/>
              <w:rPr>
                <w:rFonts w:ascii="Arial" w:hAnsi="Arial" w:cs="Arial"/>
                <w:sz w:val="14"/>
                <w:lang w:val="es-BO"/>
              </w:rPr>
            </w:pPr>
            <w:r>
              <w:rPr>
                <w:rFonts w:ascii="Arial" w:hAnsi="Arial" w:cs="Arial"/>
                <w:sz w:val="14"/>
                <w:lang w:val="es-BO"/>
              </w:rPr>
              <w:t>14</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D797322" w:rsidR="0034162D" w:rsidRPr="009956C4" w:rsidRDefault="006A107C" w:rsidP="00882C0D">
            <w:pPr>
              <w:adjustRightInd w:val="0"/>
              <w:snapToGrid w:val="0"/>
              <w:jc w:val="center"/>
              <w:rPr>
                <w:rFonts w:ascii="Arial" w:hAnsi="Arial" w:cs="Arial"/>
                <w:sz w:val="14"/>
                <w:lang w:val="es-BO"/>
              </w:rPr>
            </w:pPr>
            <w:r>
              <w:rPr>
                <w:rFonts w:ascii="Arial" w:hAnsi="Arial" w:cs="Arial"/>
                <w:sz w:val="14"/>
                <w:lang w:val="es-BO"/>
              </w:rPr>
              <w:t>15</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562A9C9A" w:rsidR="0034162D" w:rsidRPr="006A107C" w:rsidRDefault="00A244D6" w:rsidP="006A107C">
            <w:pPr>
              <w:adjustRightInd w:val="0"/>
              <w:snapToGrid w:val="0"/>
              <w:jc w:val="center"/>
              <w:rPr>
                <w:rFonts w:ascii="Arial" w:hAnsi="Arial" w:cs="Arial"/>
                <w:sz w:val="14"/>
                <w:szCs w:val="14"/>
                <w:lang w:val="es-BO"/>
              </w:rPr>
            </w:pPr>
            <w:r w:rsidRPr="006A107C">
              <w:rPr>
                <w:rFonts w:ascii="Arial" w:hAnsi="Arial" w:cs="Arial"/>
                <w:b/>
                <w:i/>
                <w:sz w:val="14"/>
                <w:szCs w:val="14"/>
                <w:lang w:val="es-BO"/>
              </w:rPr>
              <w:t>Plataforma RUPE.</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05340A65" w:rsidR="00B37751" w:rsidRPr="009956C4" w:rsidRDefault="006A107C" w:rsidP="005005FD">
            <w:pPr>
              <w:adjustRightInd w:val="0"/>
              <w:snapToGrid w:val="0"/>
              <w:jc w:val="center"/>
              <w:rPr>
                <w:rFonts w:ascii="Arial" w:hAnsi="Arial" w:cs="Arial"/>
                <w:sz w:val="14"/>
                <w:szCs w:val="4"/>
                <w:lang w:val="es-BO"/>
              </w:rPr>
            </w:pPr>
            <w:r>
              <w:rPr>
                <w:rFonts w:ascii="Arial" w:hAnsi="Arial" w:cs="Arial"/>
                <w:sz w:val="14"/>
                <w:szCs w:val="4"/>
                <w:lang w:val="es-BO"/>
              </w:rPr>
              <w:t>2</w:t>
            </w:r>
            <w:r w:rsidR="005005FD">
              <w:rPr>
                <w:rFonts w:ascii="Arial" w:hAnsi="Arial" w:cs="Arial"/>
                <w:sz w:val="14"/>
                <w:szCs w:val="4"/>
                <w:lang w:val="es-BO"/>
              </w:rPr>
              <w:t>2</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55574384" w:rsidR="00B37751" w:rsidRPr="009956C4" w:rsidRDefault="006A107C" w:rsidP="00B37751">
            <w:pPr>
              <w:adjustRightInd w:val="0"/>
              <w:snapToGrid w:val="0"/>
              <w:jc w:val="center"/>
              <w:rPr>
                <w:rFonts w:ascii="Arial" w:hAnsi="Arial" w:cs="Arial"/>
                <w:sz w:val="14"/>
                <w:szCs w:val="4"/>
                <w:lang w:val="es-BO"/>
              </w:rPr>
            </w:pPr>
            <w:r>
              <w:rPr>
                <w:rFonts w:ascii="Arial" w:hAnsi="Arial" w:cs="Arial"/>
                <w:sz w:val="14"/>
                <w:szCs w:val="4"/>
                <w:lang w:val="es-BO"/>
              </w:rPr>
              <w:t>05</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0FC5FFB0" w:rsidR="00B37751" w:rsidRPr="009956C4" w:rsidRDefault="006A107C" w:rsidP="00B37751">
            <w:pPr>
              <w:adjustRightInd w:val="0"/>
              <w:snapToGrid w:val="0"/>
              <w:jc w:val="center"/>
              <w:rPr>
                <w:rFonts w:ascii="Arial" w:hAnsi="Arial" w:cs="Arial"/>
                <w:sz w:val="14"/>
                <w:szCs w:val="4"/>
                <w:lang w:val="es-BO"/>
              </w:rPr>
            </w:pPr>
            <w:r>
              <w:rPr>
                <w:rFonts w:ascii="Arial" w:hAnsi="Arial" w:cs="Arial"/>
                <w:sz w:val="14"/>
                <w:szCs w:val="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39EEC985" w:rsidR="00B37751" w:rsidRPr="009956C4" w:rsidRDefault="006A107C" w:rsidP="00B37751">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18B5D134" w:rsidR="00B37751" w:rsidRPr="009956C4" w:rsidRDefault="006A107C" w:rsidP="00B37751">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0C406629" w:rsidR="00B37751" w:rsidRPr="009956C4" w:rsidRDefault="006A107C" w:rsidP="005005FD">
            <w:pPr>
              <w:adjustRightInd w:val="0"/>
              <w:snapToGrid w:val="0"/>
              <w:jc w:val="center"/>
              <w:rPr>
                <w:rFonts w:ascii="Arial" w:hAnsi="Arial" w:cs="Arial"/>
                <w:sz w:val="14"/>
                <w:lang w:val="es-BO"/>
              </w:rPr>
            </w:pPr>
            <w:r>
              <w:rPr>
                <w:rFonts w:ascii="Arial" w:hAnsi="Arial" w:cs="Arial"/>
                <w:sz w:val="14"/>
                <w:lang w:val="es-BO"/>
              </w:rPr>
              <w:t>2</w:t>
            </w:r>
            <w:r w:rsidR="005005FD">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10BB7F61" w:rsidR="00B37751" w:rsidRPr="009956C4" w:rsidRDefault="006A107C" w:rsidP="00B37751">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04126856" w:rsidR="00B37751" w:rsidRPr="009956C4" w:rsidRDefault="006A107C" w:rsidP="00B37751">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1395247" w:rsidR="00B37751" w:rsidRPr="009956C4" w:rsidRDefault="006A107C" w:rsidP="00B37751">
            <w:pPr>
              <w:adjustRightInd w:val="0"/>
              <w:snapToGrid w:val="0"/>
              <w:jc w:val="center"/>
              <w:rPr>
                <w:rFonts w:ascii="Arial" w:hAnsi="Arial" w:cs="Arial"/>
                <w:sz w:val="14"/>
                <w:lang w:val="es-BO"/>
              </w:rPr>
            </w:pPr>
            <w:r>
              <w:rPr>
                <w:rFonts w:ascii="Arial" w:hAnsi="Arial" w:cs="Arial"/>
                <w:sz w:val="14"/>
                <w:lang w:val="es-BO"/>
              </w:rPr>
              <w:t>14</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1F165FFC" w:rsidR="00B37751" w:rsidRPr="009956C4" w:rsidRDefault="006A107C" w:rsidP="00B37751">
            <w:pPr>
              <w:adjustRightInd w:val="0"/>
              <w:snapToGrid w:val="0"/>
              <w:jc w:val="center"/>
              <w:rPr>
                <w:rFonts w:ascii="Arial" w:hAnsi="Arial" w:cs="Arial"/>
                <w:sz w:val="14"/>
                <w:lang w:val="es-BO"/>
              </w:rPr>
            </w:pPr>
            <w:r>
              <w:rPr>
                <w:rFonts w:ascii="Arial" w:hAnsi="Arial" w:cs="Arial"/>
                <w:sz w:val="14"/>
                <w:lang w:val="es-BO"/>
              </w:rPr>
              <w:t>49</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00F2DB69" w:rsidR="00473A73" w:rsidRPr="009956C4" w:rsidRDefault="006A107C" w:rsidP="005005FD">
            <w:pPr>
              <w:adjustRightInd w:val="0"/>
              <w:snapToGrid w:val="0"/>
              <w:rPr>
                <w:i/>
                <w:sz w:val="14"/>
                <w:szCs w:val="14"/>
                <w:lang w:val="es-BO"/>
              </w:rPr>
            </w:pPr>
            <w:r>
              <w:rPr>
                <w:i/>
                <w:sz w:val="14"/>
                <w:szCs w:val="14"/>
                <w:lang w:val="es-BO"/>
              </w:rPr>
              <w:t>2</w:t>
            </w:r>
            <w:r w:rsidR="005005FD">
              <w:rPr>
                <w:i/>
                <w:sz w:val="14"/>
                <w:szCs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3D862E93" w:rsidR="00473A73" w:rsidRPr="009956C4" w:rsidRDefault="006A107C" w:rsidP="00473A73">
            <w:pPr>
              <w:adjustRightInd w:val="0"/>
              <w:snapToGrid w:val="0"/>
              <w:jc w:val="center"/>
              <w:rPr>
                <w:i/>
                <w:sz w:val="14"/>
                <w:szCs w:val="14"/>
                <w:lang w:val="es-BO"/>
              </w:rPr>
            </w:pPr>
            <w:r>
              <w:rPr>
                <w:i/>
                <w:sz w:val="14"/>
                <w:szCs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5FB59943" w:rsidR="00473A73" w:rsidRPr="009956C4" w:rsidRDefault="006A107C" w:rsidP="00473A73">
            <w:pPr>
              <w:adjustRightInd w:val="0"/>
              <w:snapToGrid w:val="0"/>
              <w:jc w:val="center"/>
              <w:rPr>
                <w:i/>
                <w:sz w:val="14"/>
                <w:szCs w:val="14"/>
                <w:lang w:val="es-BO"/>
              </w:rPr>
            </w:pPr>
            <w:r>
              <w:rPr>
                <w:i/>
                <w:sz w:val="14"/>
                <w:szCs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54C593B4" w:rsidR="00473A73" w:rsidRPr="009956C4" w:rsidRDefault="006A107C" w:rsidP="00473A73">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AC03D9A" w:rsidR="00473A73" w:rsidRPr="009956C4" w:rsidRDefault="006A107C" w:rsidP="00473A73">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13E26F5" w14:textId="77777777" w:rsidR="006A107C" w:rsidRPr="006120CF" w:rsidRDefault="006A107C" w:rsidP="006A107C">
            <w:pPr>
              <w:adjustRightInd w:val="0"/>
              <w:snapToGrid w:val="0"/>
              <w:jc w:val="center"/>
              <w:rPr>
                <w:rFonts w:ascii="Arial" w:hAnsi="Arial" w:cs="Arial"/>
                <w:i/>
                <w:sz w:val="12"/>
                <w:lang w:val="es-BO"/>
              </w:rPr>
            </w:pPr>
            <w:r w:rsidRPr="006120CF">
              <w:rPr>
                <w:rFonts w:ascii="Arial" w:hAnsi="Arial" w:cs="Arial"/>
                <w:i/>
                <w:sz w:val="12"/>
                <w:lang w:val="es-BO"/>
              </w:rPr>
              <w:t>La Paz, Avenida 16 de julio N° 1571.</w:t>
            </w:r>
          </w:p>
          <w:p w14:paraId="486924A0" w14:textId="77777777" w:rsidR="006A107C" w:rsidRPr="00AD2CFB" w:rsidRDefault="006A107C" w:rsidP="006A107C">
            <w:pPr>
              <w:adjustRightInd w:val="0"/>
              <w:snapToGrid w:val="0"/>
              <w:jc w:val="center"/>
              <w:rPr>
                <w:rFonts w:ascii="Arial" w:hAnsi="Arial" w:cs="Arial"/>
                <w:b/>
                <w:i/>
                <w:sz w:val="12"/>
                <w:lang w:val="es-BO"/>
              </w:rPr>
            </w:pPr>
            <w:r w:rsidRPr="00AD2CFB">
              <w:rPr>
                <w:rFonts w:ascii="Arial" w:hAnsi="Arial" w:cs="Arial"/>
                <w:b/>
                <w:i/>
                <w:sz w:val="12"/>
                <w:lang w:val="es-BO"/>
              </w:rPr>
              <w:t>Virtual:</w:t>
            </w:r>
          </w:p>
          <w:p w14:paraId="429E1DC6" w14:textId="04AEDAA2" w:rsidR="00473A73" w:rsidRPr="009956C4" w:rsidRDefault="006A107C" w:rsidP="006A107C">
            <w:pPr>
              <w:adjustRightInd w:val="0"/>
              <w:snapToGrid w:val="0"/>
              <w:jc w:val="center"/>
              <w:rPr>
                <w:rFonts w:ascii="Arial" w:hAnsi="Arial" w:cs="Arial"/>
                <w:sz w:val="14"/>
                <w:szCs w:val="4"/>
                <w:lang w:val="es-BO"/>
              </w:rPr>
            </w:pPr>
            <w:r w:rsidRPr="006120CF">
              <w:rPr>
                <w:rFonts w:ascii="Arial" w:hAnsi="Arial" w:cs="Arial"/>
                <w:i/>
                <w:sz w:val="12"/>
                <w:lang w:val="es-BO"/>
              </w:rPr>
              <w:t>https://meet.google.com/utn-amtq-gps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1E49D4AD" w:rsidR="00473A73" w:rsidRPr="009956C4" w:rsidRDefault="006A107C" w:rsidP="005005FD">
            <w:pPr>
              <w:adjustRightInd w:val="0"/>
              <w:snapToGrid w:val="0"/>
              <w:jc w:val="center"/>
              <w:rPr>
                <w:rFonts w:ascii="Arial" w:hAnsi="Arial" w:cs="Arial"/>
                <w:sz w:val="14"/>
                <w:lang w:val="es-BO"/>
              </w:rPr>
            </w:pPr>
            <w:r>
              <w:rPr>
                <w:rFonts w:ascii="Arial" w:hAnsi="Arial" w:cs="Arial"/>
                <w:sz w:val="14"/>
                <w:lang w:val="es-BO"/>
              </w:rPr>
              <w:t>2</w:t>
            </w:r>
            <w:r w:rsidR="005005FD">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D257147" w:rsidR="00473A73" w:rsidRPr="009956C4" w:rsidRDefault="006A107C"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0779008" w:rsidR="00473A73" w:rsidRPr="009956C4" w:rsidRDefault="006A107C"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6D064381" w:rsidR="00473A73" w:rsidRPr="009956C4" w:rsidRDefault="006A107C" w:rsidP="005005FD">
            <w:pPr>
              <w:adjustRightInd w:val="0"/>
              <w:snapToGrid w:val="0"/>
              <w:jc w:val="center"/>
              <w:rPr>
                <w:rFonts w:ascii="Arial" w:hAnsi="Arial" w:cs="Arial"/>
                <w:sz w:val="14"/>
                <w:lang w:val="es-BO"/>
              </w:rPr>
            </w:pPr>
            <w:r>
              <w:rPr>
                <w:rFonts w:ascii="Arial" w:hAnsi="Arial" w:cs="Arial"/>
                <w:sz w:val="14"/>
                <w:lang w:val="es-BO"/>
              </w:rPr>
              <w:t>2</w:t>
            </w:r>
            <w:r w:rsidR="005005FD">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11B5C834" w:rsidR="00473A73" w:rsidRPr="009956C4" w:rsidRDefault="006A107C"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05CE1ADD" w:rsidR="00473A73" w:rsidRPr="009956C4" w:rsidRDefault="006A107C"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7763AA37" w:rsidR="00473A73" w:rsidRPr="009956C4" w:rsidRDefault="006A107C" w:rsidP="005005FD">
            <w:pPr>
              <w:adjustRightInd w:val="0"/>
              <w:snapToGrid w:val="0"/>
              <w:jc w:val="center"/>
              <w:rPr>
                <w:rFonts w:ascii="Arial" w:hAnsi="Arial" w:cs="Arial"/>
                <w:sz w:val="14"/>
                <w:lang w:val="es-BO"/>
              </w:rPr>
            </w:pPr>
            <w:r>
              <w:rPr>
                <w:rFonts w:ascii="Arial" w:hAnsi="Arial" w:cs="Arial"/>
                <w:sz w:val="14"/>
                <w:lang w:val="es-BO"/>
              </w:rPr>
              <w:t>2</w:t>
            </w:r>
            <w:r w:rsidR="005005FD">
              <w:rPr>
                <w:rFonts w:ascii="Arial" w:hAnsi="Arial" w:cs="Arial"/>
                <w:sz w:val="14"/>
                <w:lang w:val="es-BO"/>
              </w:rPr>
              <w:t>6</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67095BD5" w:rsidR="00473A73" w:rsidRPr="009956C4" w:rsidRDefault="006A107C"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6D14F5EF" w:rsidR="00473A73" w:rsidRPr="009956C4" w:rsidRDefault="006A107C"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5CB5EF49" w:rsidR="00473A73" w:rsidRPr="009956C4" w:rsidRDefault="005005FD" w:rsidP="00473A73">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216AA7A5" w:rsidR="00473A73" w:rsidRPr="009956C4" w:rsidRDefault="006A107C"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13AE1BF1" w:rsidR="00473A73" w:rsidRPr="009956C4" w:rsidRDefault="006A107C"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1972AC78" w:rsidR="00473A73" w:rsidRPr="00A244D6" w:rsidRDefault="006A107C" w:rsidP="00473A73">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5F4F28BF" w:rsidR="00473A73" w:rsidRPr="00A244D6" w:rsidRDefault="006A107C"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7ADB0737" w:rsidR="00473A73" w:rsidRPr="00A244D6" w:rsidRDefault="006A107C"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1770813B" w14:textId="521A6403" w:rsidR="00A244D6" w:rsidRDefault="00A244D6" w:rsidP="00A244D6">
      <w:pPr>
        <w:rPr>
          <w:lang w:val="es-BO"/>
        </w:rPr>
      </w:pPr>
    </w:p>
    <w:p w14:paraId="597BAE0A" w14:textId="78D0A57F" w:rsidR="00A244D6" w:rsidRDefault="00A244D6" w:rsidP="00A244D6">
      <w:pPr>
        <w:rPr>
          <w:lang w:val="es-BO"/>
        </w:rPr>
      </w:pPr>
    </w:p>
    <w:p w14:paraId="256E812C" w14:textId="04FE49FB" w:rsidR="003C5A11" w:rsidRDefault="003C5A11" w:rsidP="007D24F0">
      <w:pPr>
        <w:pStyle w:val="Ttulo1"/>
        <w:numPr>
          <w:ilvl w:val="0"/>
          <w:numId w:val="0"/>
        </w:numPr>
        <w:ind w:left="567"/>
        <w:rPr>
          <w:rFonts w:ascii="Verdana" w:hAnsi="Verdana" w:cs="Arial"/>
          <w:sz w:val="18"/>
          <w:szCs w:val="18"/>
          <w:u w:val="none"/>
          <w:lang w:val="es-BO"/>
        </w:rPr>
      </w:pPr>
    </w:p>
    <w:p w14:paraId="7EC82329" w14:textId="77777777" w:rsidR="006A107C" w:rsidRDefault="006A107C" w:rsidP="006A107C">
      <w:pPr>
        <w:rPr>
          <w:lang w:val="es-BO"/>
        </w:rPr>
      </w:pPr>
    </w:p>
    <w:p w14:paraId="5EF9E610" w14:textId="77777777" w:rsidR="006A107C" w:rsidRDefault="006A107C" w:rsidP="006A107C">
      <w:pPr>
        <w:rPr>
          <w:lang w:val="es-BO"/>
        </w:rPr>
      </w:pPr>
    </w:p>
    <w:p w14:paraId="33FBCB8E" w14:textId="77777777" w:rsidR="006A107C" w:rsidRDefault="006A107C" w:rsidP="006A107C">
      <w:pPr>
        <w:rPr>
          <w:lang w:val="es-BO"/>
        </w:rPr>
      </w:pPr>
    </w:p>
    <w:p w14:paraId="025FF913" w14:textId="77777777" w:rsidR="006106D3" w:rsidRDefault="006106D3" w:rsidP="006A107C">
      <w:pPr>
        <w:rPr>
          <w:lang w:val="es-BO"/>
        </w:rPr>
      </w:pPr>
    </w:p>
    <w:p w14:paraId="36E3104A" w14:textId="77777777" w:rsidR="006106D3" w:rsidRDefault="006106D3" w:rsidP="006A107C">
      <w:pPr>
        <w:rPr>
          <w:lang w:val="es-BO"/>
        </w:rPr>
      </w:pPr>
    </w:p>
    <w:p w14:paraId="3FF4BE2D" w14:textId="77777777" w:rsidR="006106D3" w:rsidRDefault="006106D3" w:rsidP="006A107C">
      <w:pPr>
        <w:rPr>
          <w:lang w:val="es-BO"/>
        </w:rPr>
      </w:pPr>
    </w:p>
    <w:p w14:paraId="2B30A648" w14:textId="77777777" w:rsidR="006106D3" w:rsidRDefault="006106D3" w:rsidP="006A107C">
      <w:pPr>
        <w:rPr>
          <w:lang w:val="es-BO"/>
        </w:rPr>
      </w:pPr>
    </w:p>
    <w:p w14:paraId="5DBCD4F6" w14:textId="77777777" w:rsidR="006A107C" w:rsidRDefault="006A107C" w:rsidP="006A107C">
      <w:pPr>
        <w:rPr>
          <w:lang w:val="es-BO"/>
        </w:rPr>
      </w:pPr>
    </w:p>
    <w:p w14:paraId="3042BB0F" w14:textId="77777777" w:rsidR="006A107C" w:rsidRDefault="006A107C" w:rsidP="006A107C">
      <w:pPr>
        <w:rPr>
          <w:lang w:val="es-BO"/>
        </w:rPr>
      </w:pPr>
    </w:p>
    <w:p w14:paraId="0B0EF230" w14:textId="77777777" w:rsidR="006A107C" w:rsidRDefault="006A107C" w:rsidP="006A107C">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1" w:name="_Toc94726527"/>
      <w:r w:rsidRPr="009956C4">
        <w:rPr>
          <w:rFonts w:ascii="Verdana" w:hAnsi="Verdana" w:cs="Arial"/>
          <w:sz w:val="18"/>
          <w:szCs w:val="18"/>
          <w:u w:val="none"/>
          <w:lang w:val="es-BO"/>
        </w:rPr>
        <w:lastRenderedPageBreak/>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221951" w14:paraId="681F8317" w14:textId="77777777" w:rsidTr="00875507">
        <w:trPr>
          <w:trHeight w:val="1543"/>
        </w:trPr>
        <w:tc>
          <w:tcPr>
            <w:tcW w:w="9781" w:type="dxa"/>
            <w:shd w:val="clear" w:color="auto" w:fill="auto"/>
          </w:tcPr>
          <w:p w14:paraId="6710CD34" w14:textId="77777777" w:rsidR="00A72FB0" w:rsidRPr="00221951" w:rsidRDefault="00D1186A" w:rsidP="00875507">
            <w:pPr>
              <w:pBdr>
                <w:bottom w:val="single" w:sz="4" w:space="1" w:color="auto"/>
              </w:pBdr>
              <w:shd w:val="clear" w:color="auto" w:fill="C6D9F1" w:themeFill="text2" w:themeFillTint="33"/>
              <w:jc w:val="center"/>
              <w:rPr>
                <w:rFonts w:cs="Arial"/>
                <w:b/>
                <w:sz w:val="18"/>
                <w:szCs w:val="18"/>
                <w:lang w:val="es-BO"/>
              </w:rPr>
            </w:pPr>
            <w:r w:rsidRPr="00221951">
              <w:rPr>
                <w:rFonts w:cs="Arial"/>
                <w:b/>
                <w:sz w:val="18"/>
                <w:szCs w:val="18"/>
                <w:lang w:val="es-BO"/>
              </w:rPr>
              <w:t>ESPECIFICACIONES TÉCNICAS</w:t>
            </w:r>
          </w:p>
          <w:p w14:paraId="7B5A01CC" w14:textId="77777777" w:rsidR="00221951" w:rsidRPr="00221951" w:rsidRDefault="00221951" w:rsidP="00221951">
            <w:pPr>
              <w:pStyle w:val="Standard"/>
              <w:numPr>
                <w:ilvl w:val="0"/>
                <w:numId w:val="105"/>
              </w:numPr>
              <w:spacing w:after="240"/>
              <w:ind w:left="357" w:hanging="357"/>
              <w:jc w:val="both"/>
              <w:rPr>
                <w:rFonts w:ascii="Arial" w:hAnsi="Arial" w:cs="Arial"/>
                <w:b/>
              </w:rPr>
            </w:pPr>
            <w:r w:rsidRPr="00221951">
              <w:rPr>
                <w:rFonts w:ascii="Arial" w:hAnsi="Arial" w:cs="Arial"/>
                <w:b/>
              </w:rPr>
              <w:t>Antecedentes</w:t>
            </w:r>
          </w:p>
          <w:p w14:paraId="4703DE01" w14:textId="77777777" w:rsidR="00221951" w:rsidRPr="00221951" w:rsidRDefault="00221951" w:rsidP="00221951">
            <w:pPr>
              <w:spacing w:after="120"/>
              <w:jc w:val="both"/>
              <w:rPr>
                <w:rFonts w:ascii="Arial" w:hAnsi="Arial" w:cs="Arial"/>
                <w:color w:val="000000"/>
              </w:rPr>
            </w:pPr>
            <w:r w:rsidRPr="00221951">
              <w:rPr>
                <w:rFonts w:ascii="Arial" w:hAnsi="Arial" w:cs="Arial"/>
                <w:color w:val="000000"/>
              </w:rPr>
              <w:t>La Unidad de Tecnologías de Información (UTI) en su función de garantizar la continuidad de los servicios de información institucionales y mitigar los riesgos tecnológicos, programó en su Plan Operativo Anual (POA) de la gestión 2025, la adquisición de FIREWALL para el Centro de Datos de la AETN La Paz, asimismo el proceso se encuentra registrado en el Programa Anual de Contrataciones (PAC).</w:t>
            </w:r>
          </w:p>
          <w:p w14:paraId="7A689F9B" w14:textId="77777777" w:rsidR="00221951" w:rsidRPr="00221951" w:rsidRDefault="00221951" w:rsidP="00221951">
            <w:pPr>
              <w:pStyle w:val="Standard"/>
              <w:numPr>
                <w:ilvl w:val="0"/>
                <w:numId w:val="105"/>
              </w:numPr>
              <w:spacing w:before="240" w:after="240"/>
              <w:ind w:left="357" w:hanging="357"/>
              <w:jc w:val="both"/>
              <w:rPr>
                <w:rFonts w:ascii="Arial" w:hAnsi="Arial" w:cs="Arial"/>
                <w:b/>
              </w:rPr>
            </w:pPr>
            <w:r w:rsidRPr="00221951">
              <w:rPr>
                <w:rFonts w:ascii="Arial" w:hAnsi="Arial" w:cs="Arial"/>
                <w:b/>
              </w:rPr>
              <w:t>Generalidades</w:t>
            </w:r>
          </w:p>
          <w:p w14:paraId="1ABFF5F2" w14:textId="77777777" w:rsidR="00221951" w:rsidRPr="00221951" w:rsidRDefault="00221951" w:rsidP="00221951">
            <w:pPr>
              <w:pStyle w:val="Standard"/>
              <w:spacing w:before="240" w:after="240"/>
              <w:jc w:val="both"/>
              <w:rPr>
                <w:rFonts w:ascii="Arial" w:eastAsia="Calibri" w:hAnsi="Arial" w:cs="Arial"/>
                <w:bCs/>
                <w:lang w:eastAsia="en-US"/>
              </w:rPr>
            </w:pPr>
            <w:r w:rsidRPr="00221951">
              <w:rPr>
                <w:rFonts w:ascii="Arial" w:eastAsia="Calibri" w:hAnsi="Arial" w:cs="Arial"/>
                <w:bCs/>
                <w:lang w:eastAsia="en-US"/>
              </w:rPr>
              <w:t>Los equipos firewalls son un elemento crítico dentro de la infraestructura de red y seguridad de la AETN. Su función principal es controlar y proteger el flujo de datos entre redes internas y externas, permitiendo únicamente el tráfico autorizado hacia los servicios publicados en internet, bloqueando posibles amenazas. Asimismo, permiten establecer conexiones seguras con todas las regionales a nivel nacional, a través de la cuales los funcionarios pueden acceder a los sistemas de información institucionales.</w:t>
            </w:r>
          </w:p>
          <w:p w14:paraId="514B0979" w14:textId="77777777" w:rsidR="00221951" w:rsidRPr="00221951" w:rsidRDefault="00221951" w:rsidP="00221951">
            <w:pPr>
              <w:pStyle w:val="Standard"/>
              <w:spacing w:before="240" w:after="240"/>
              <w:jc w:val="both"/>
              <w:rPr>
                <w:rFonts w:ascii="Arial" w:eastAsia="Calibri" w:hAnsi="Arial" w:cs="Arial"/>
                <w:bCs/>
                <w:lang w:eastAsia="en-US"/>
              </w:rPr>
            </w:pPr>
            <w:r w:rsidRPr="00221951">
              <w:rPr>
                <w:rFonts w:ascii="Arial" w:eastAsia="Calibri" w:hAnsi="Arial" w:cs="Arial"/>
                <w:bCs/>
                <w:lang w:eastAsia="en-US"/>
              </w:rPr>
              <w:t xml:space="preserve">Actualmente, la AETN cuenta con dos equipos Firewalls Juniper </w:t>
            </w:r>
            <w:proofErr w:type="spellStart"/>
            <w:r w:rsidRPr="00221951">
              <w:rPr>
                <w:rFonts w:ascii="Arial" w:eastAsia="Calibri" w:hAnsi="Arial" w:cs="Arial"/>
                <w:bCs/>
                <w:lang w:eastAsia="en-US"/>
              </w:rPr>
              <w:t>SRX240</w:t>
            </w:r>
            <w:proofErr w:type="spellEnd"/>
            <w:r w:rsidRPr="00221951">
              <w:rPr>
                <w:rFonts w:ascii="Arial" w:eastAsia="Calibri" w:hAnsi="Arial" w:cs="Arial"/>
                <w:bCs/>
                <w:lang w:eastAsia="en-US"/>
              </w:rPr>
              <w:t xml:space="preserve"> configurados en alta disponibilidad, los cuales conforman el punto central de la red nacional de datos. </w:t>
            </w:r>
            <w:proofErr w:type="gramStart"/>
            <w:r w:rsidRPr="00221951">
              <w:rPr>
                <w:rFonts w:ascii="Arial" w:eastAsia="Calibri" w:hAnsi="Arial" w:cs="Arial"/>
                <w:bCs/>
                <w:lang w:eastAsia="en-US"/>
              </w:rPr>
              <w:t>funcionando</w:t>
            </w:r>
            <w:proofErr w:type="gramEnd"/>
            <w:r w:rsidRPr="00221951">
              <w:rPr>
                <w:rFonts w:ascii="Arial" w:eastAsia="Calibri" w:hAnsi="Arial" w:cs="Arial"/>
                <w:bCs/>
                <w:lang w:eastAsia="en-US"/>
              </w:rPr>
              <w:t xml:space="preserve"> 24 horas al día los 7 días de la semana, por su importancia en la red de datos y en la seguridad, los mismos no pueden apagarse. Estos equipos se encuentran funcionando más de 7 años y 7 meses de manera ininterrumpida y ya cuentan con un grado de obsolescencia elevado.</w:t>
            </w:r>
          </w:p>
          <w:p w14:paraId="46B74883" w14:textId="77777777" w:rsidR="00221951" w:rsidRPr="00221951" w:rsidRDefault="00221951" w:rsidP="00221951">
            <w:pPr>
              <w:pStyle w:val="Standard"/>
              <w:spacing w:before="240" w:after="240"/>
              <w:jc w:val="both"/>
              <w:rPr>
                <w:rFonts w:ascii="Arial" w:eastAsia="Calibri" w:hAnsi="Arial" w:cs="Arial"/>
                <w:bCs/>
                <w:lang w:eastAsia="en-US"/>
              </w:rPr>
            </w:pPr>
            <w:r w:rsidRPr="00221951">
              <w:rPr>
                <w:rFonts w:ascii="Arial" w:eastAsia="Calibri" w:hAnsi="Arial" w:cs="Arial"/>
                <w:bCs/>
                <w:lang w:eastAsia="en-US"/>
              </w:rPr>
              <w:t>Debido a que estos los Firewalls se encuentran descontinuados por el fabricante, no es posible renovar la garantía de fabrica de los mismos, lo cual representa un riesgo alto de disponibilidad de los servicios de TI de la AETN.</w:t>
            </w:r>
          </w:p>
          <w:p w14:paraId="0065B677" w14:textId="77777777" w:rsidR="00221951" w:rsidRPr="00221951" w:rsidRDefault="00221951" w:rsidP="00221951">
            <w:pPr>
              <w:pStyle w:val="Standard"/>
              <w:numPr>
                <w:ilvl w:val="0"/>
                <w:numId w:val="105"/>
              </w:numPr>
              <w:spacing w:before="240" w:after="240"/>
              <w:ind w:left="357" w:hanging="357"/>
              <w:jc w:val="both"/>
              <w:rPr>
                <w:rFonts w:ascii="Arial" w:hAnsi="Arial" w:cs="Arial"/>
                <w:b/>
              </w:rPr>
            </w:pPr>
            <w:r w:rsidRPr="00221951">
              <w:rPr>
                <w:rFonts w:ascii="Arial" w:hAnsi="Arial" w:cs="Arial"/>
                <w:b/>
              </w:rPr>
              <w:t>Objetivos</w:t>
            </w:r>
          </w:p>
          <w:p w14:paraId="5915A3C8" w14:textId="77777777" w:rsidR="00221951" w:rsidRPr="00221951" w:rsidRDefault="00221951" w:rsidP="00221951">
            <w:pPr>
              <w:spacing w:after="120"/>
              <w:jc w:val="both"/>
              <w:rPr>
                <w:rFonts w:ascii="Arial" w:hAnsi="Arial" w:cs="Arial"/>
                <w:bCs/>
                <w:color w:val="000000"/>
              </w:rPr>
            </w:pPr>
            <w:r w:rsidRPr="00221951">
              <w:rPr>
                <w:rFonts w:ascii="Arial" w:hAnsi="Arial" w:cs="Arial"/>
                <w:bCs/>
                <w:color w:val="000000"/>
              </w:rPr>
              <w:t>Garantizar la continuidad operativa, disponibilidad de los servicios institucionales y la seguridad de la Red Nacional de Datos de la AETN.</w:t>
            </w:r>
          </w:p>
          <w:p w14:paraId="2E392479" w14:textId="77777777" w:rsidR="00221951" w:rsidRPr="00221951" w:rsidRDefault="00221951" w:rsidP="00221951">
            <w:pPr>
              <w:pStyle w:val="Standard"/>
              <w:numPr>
                <w:ilvl w:val="0"/>
                <w:numId w:val="105"/>
              </w:numPr>
              <w:spacing w:before="240" w:after="240"/>
              <w:ind w:left="357" w:hanging="357"/>
              <w:jc w:val="both"/>
              <w:rPr>
                <w:rFonts w:ascii="Arial" w:hAnsi="Arial" w:cs="Arial"/>
                <w:b/>
              </w:rPr>
            </w:pPr>
            <w:r w:rsidRPr="00221951">
              <w:rPr>
                <w:rFonts w:ascii="Arial" w:hAnsi="Arial" w:cs="Arial"/>
                <w:b/>
              </w:rPr>
              <w:t>Método de Selección y Adjudicación</w:t>
            </w:r>
          </w:p>
          <w:p w14:paraId="6138FEA3" w14:textId="77777777" w:rsidR="00221951" w:rsidRPr="00221951" w:rsidRDefault="00221951" w:rsidP="00221951">
            <w:pPr>
              <w:pStyle w:val="Standard"/>
              <w:spacing w:after="120"/>
              <w:jc w:val="both"/>
              <w:rPr>
                <w:rFonts w:ascii="Arial" w:hAnsi="Arial" w:cs="Arial"/>
              </w:rPr>
            </w:pPr>
            <w:r w:rsidRPr="00221951">
              <w:rPr>
                <w:rFonts w:ascii="Arial" w:hAnsi="Arial" w:cs="Arial"/>
              </w:rPr>
              <w:t>Precio evaluado más bajo.</w:t>
            </w:r>
          </w:p>
          <w:p w14:paraId="628D9465" w14:textId="77777777" w:rsidR="00221951" w:rsidRPr="00221951" w:rsidRDefault="00221951" w:rsidP="00221951">
            <w:pPr>
              <w:pStyle w:val="Standard"/>
              <w:numPr>
                <w:ilvl w:val="0"/>
                <w:numId w:val="105"/>
              </w:numPr>
              <w:spacing w:before="240" w:after="240"/>
              <w:ind w:left="357" w:hanging="357"/>
              <w:jc w:val="both"/>
              <w:rPr>
                <w:rFonts w:ascii="Arial" w:hAnsi="Arial" w:cs="Arial"/>
                <w:b/>
              </w:rPr>
            </w:pPr>
            <w:r w:rsidRPr="00221951">
              <w:rPr>
                <w:rFonts w:ascii="Arial" w:hAnsi="Arial" w:cs="Arial"/>
                <w:b/>
              </w:rPr>
              <w:t>Forma de Adjudicación</w:t>
            </w:r>
          </w:p>
          <w:p w14:paraId="6C82D715" w14:textId="77777777" w:rsidR="00221951" w:rsidRPr="00221951" w:rsidRDefault="00221951" w:rsidP="00221951">
            <w:pPr>
              <w:pStyle w:val="Standard"/>
              <w:spacing w:after="120"/>
              <w:jc w:val="both"/>
              <w:rPr>
                <w:rFonts w:ascii="Arial" w:hAnsi="Arial" w:cs="Arial"/>
              </w:rPr>
            </w:pPr>
            <w:r w:rsidRPr="00221951">
              <w:rPr>
                <w:rFonts w:ascii="Arial" w:hAnsi="Arial" w:cs="Arial"/>
              </w:rPr>
              <w:t>Por el total.</w:t>
            </w:r>
          </w:p>
          <w:p w14:paraId="72822C26" w14:textId="77777777" w:rsidR="00221951" w:rsidRPr="00221951" w:rsidRDefault="00221951" w:rsidP="00221951">
            <w:pPr>
              <w:pStyle w:val="Standard"/>
              <w:numPr>
                <w:ilvl w:val="0"/>
                <w:numId w:val="105"/>
              </w:numPr>
              <w:spacing w:before="240" w:after="240"/>
              <w:ind w:left="357" w:hanging="357"/>
              <w:jc w:val="both"/>
              <w:rPr>
                <w:rFonts w:ascii="Arial" w:hAnsi="Arial" w:cs="Arial"/>
                <w:b/>
              </w:rPr>
            </w:pPr>
            <w:r w:rsidRPr="00221951">
              <w:rPr>
                <w:rFonts w:ascii="Arial" w:hAnsi="Arial" w:cs="Arial"/>
                <w:b/>
              </w:rPr>
              <w:t>Modalidad de Contratación</w:t>
            </w:r>
          </w:p>
          <w:p w14:paraId="06E4A0D3" w14:textId="77777777" w:rsidR="00221951" w:rsidRPr="00221951" w:rsidRDefault="00221951" w:rsidP="00221951">
            <w:pPr>
              <w:pStyle w:val="Standard"/>
              <w:spacing w:after="120"/>
              <w:jc w:val="both"/>
              <w:rPr>
                <w:rFonts w:ascii="Arial" w:hAnsi="Arial" w:cs="Arial"/>
              </w:rPr>
            </w:pPr>
            <w:r w:rsidRPr="00221951">
              <w:rPr>
                <w:rFonts w:ascii="Arial" w:hAnsi="Arial" w:cs="Arial"/>
              </w:rPr>
              <w:t>Apoyo Nacional a la Producción y Empleo (</w:t>
            </w:r>
            <w:proofErr w:type="spellStart"/>
            <w:r w:rsidRPr="00221951">
              <w:rPr>
                <w:rFonts w:ascii="Arial" w:hAnsi="Arial" w:cs="Arial"/>
              </w:rPr>
              <w:t>ANPE</w:t>
            </w:r>
            <w:proofErr w:type="spellEnd"/>
            <w:r w:rsidRPr="00221951">
              <w:rPr>
                <w:rFonts w:ascii="Arial" w:hAnsi="Arial" w:cs="Arial"/>
              </w:rPr>
              <w:t>).</w:t>
            </w:r>
          </w:p>
          <w:p w14:paraId="0BFA6B3D" w14:textId="77777777" w:rsidR="00221951" w:rsidRPr="00221951" w:rsidRDefault="00221951" w:rsidP="00221951">
            <w:pPr>
              <w:pStyle w:val="Standard"/>
              <w:numPr>
                <w:ilvl w:val="0"/>
                <w:numId w:val="105"/>
              </w:numPr>
              <w:spacing w:before="240" w:after="240"/>
              <w:ind w:left="357" w:hanging="357"/>
              <w:jc w:val="both"/>
              <w:rPr>
                <w:rFonts w:ascii="Arial" w:hAnsi="Arial" w:cs="Arial"/>
                <w:b/>
              </w:rPr>
            </w:pPr>
            <w:r w:rsidRPr="00221951">
              <w:rPr>
                <w:rFonts w:ascii="Arial" w:hAnsi="Arial" w:cs="Arial"/>
                <w:b/>
              </w:rPr>
              <w:t>Precio Referencial</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56"/>
              <w:gridCol w:w="1281"/>
              <w:gridCol w:w="1650"/>
              <w:gridCol w:w="1650"/>
            </w:tblGrid>
            <w:tr w:rsidR="00221951" w:rsidRPr="00221951" w14:paraId="4EB5CE2A" w14:textId="77777777" w:rsidTr="001F6A10">
              <w:trPr>
                <w:trHeight w:val="319"/>
                <w:jc w:val="center"/>
              </w:trPr>
              <w:tc>
                <w:tcPr>
                  <w:tcW w:w="4156" w:type="dxa"/>
                  <w:shd w:val="clear" w:color="auto" w:fill="auto"/>
                  <w:noWrap/>
                  <w:vAlign w:val="center"/>
                  <w:hideMark/>
                </w:tcPr>
                <w:p w14:paraId="20F0B98F" w14:textId="77777777" w:rsidR="00221951" w:rsidRPr="00221951" w:rsidRDefault="00221951" w:rsidP="001F6A10">
                  <w:pPr>
                    <w:jc w:val="center"/>
                    <w:rPr>
                      <w:rFonts w:ascii="Arial" w:hAnsi="Arial" w:cs="Arial"/>
                      <w:b/>
                      <w:bCs/>
                      <w:color w:val="000000"/>
                      <w:lang w:val="es-BO" w:eastAsia="es-BO"/>
                    </w:rPr>
                  </w:pPr>
                  <w:r w:rsidRPr="00221951">
                    <w:rPr>
                      <w:rFonts w:ascii="Arial" w:hAnsi="Arial" w:cs="Arial"/>
                      <w:b/>
                      <w:bCs/>
                      <w:color w:val="000000"/>
                      <w:lang w:val="es-BO" w:eastAsia="es-BO"/>
                    </w:rPr>
                    <w:t>Detalle</w:t>
                  </w:r>
                </w:p>
              </w:tc>
              <w:tc>
                <w:tcPr>
                  <w:tcW w:w="1281" w:type="dxa"/>
                  <w:shd w:val="clear" w:color="auto" w:fill="auto"/>
                  <w:noWrap/>
                  <w:vAlign w:val="center"/>
                  <w:hideMark/>
                </w:tcPr>
                <w:p w14:paraId="4E0B77D8" w14:textId="77777777" w:rsidR="00221951" w:rsidRPr="00221951" w:rsidRDefault="00221951" w:rsidP="001F6A10">
                  <w:pPr>
                    <w:jc w:val="center"/>
                    <w:rPr>
                      <w:rFonts w:ascii="Arial" w:hAnsi="Arial" w:cs="Arial"/>
                      <w:b/>
                      <w:bCs/>
                      <w:color w:val="000000"/>
                      <w:lang w:val="es-BO" w:eastAsia="es-BO"/>
                    </w:rPr>
                  </w:pPr>
                  <w:r w:rsidRPr="00221951">
                    <w:rPr>
                      <w:rFonts w:ascii="Arial" w:hAnsi="Arial" w:cs="Arial"/>
                      <w:b/>
                      <w:bCs/>
                      <w:color w:val="000000"/>
                      <w:lang w:val="es-BO" w:eastAsia="es-BO"/>
                    </w:rPr>
                    <w:t>Cantidad</w:t>
                  </w:r>
                </w:p>
              </w:tc>
              <w:tc>
                <w:tcPr>
                  <w:tcW w:w="1650" w:type="dxa"/>
                </w:tcPr>
                <w:p w14:paraId="29016B98" w14:textId="77777777" w:rsidR="00221951" w:rsidRPr="00221951" w:rsidRDefault="00221951" w:rsidP="001F6A10">
                  <w:pPr>
                    <w:jc w:val="center"/>
                    <w:rPr>
                      <w:rFonts w:ascii="Arial" w:hAnsi="Arial" w:cs="Arial"/>
                      <w:b/>
                      <w:bCs/>
                      <w:color w:val="000000"/>
                      <w:lang w:val="es-BO" w:eastAsia="es-BO"/>
                    </w:rPr>
                  </w:pPr>
                  <w:r w:rsidRPr="00221951">
                    <w:rPr>
                      <w:rFonts w:ascii="Arial" w:hAnsi="Arial" w:cs="Arial"/>
                      <w:b/>
                      <w:bCs/>
                      <w:color w:val="000000"/>
                      <w:lang w:val="es-BO" w:eastAsia="es-BO"/>
                    </w:rPr>
                    <w:t xml:space="preserve">Precio </w:t>
                  </w:r>
                  <w:proofErr w:type="spellStart"/>
                  <w:r w:rsidRPr="00221951">
                    <w:rPr>
                      <w:rFonts w:ascii="Arial" w:hAnsi="Arial" w:cs="Arial"/>
                      <w:b/>
                      <w:bCs/>
                      <w:color w:val="000000"/>
                      <w:lang w:val="es-BO" w:eastAsia="es-BO"/>
                    </w:rPr>
                    <w:t>Unit</w:t>
                  </w:r>
                  <w:proofErr w:type="spellEnd"/>
                  <w:r w:rsidRPr="00221951">
                    <w:rPr>
                      <w:rFonts w:ascii="Arial" w:hAnsi="Arial" w:cs="Arial"/>
                      <w:b/>
                      <w:bCs/>
                      <w:color w:val="000000"/>
                      <w:lang w:val="es-BO" w:eastAsia="es-BO"/>
                    </w:rPr>
                    <w:t>.</w:t>
                  </w:r>
                </w:p>
              </w:tc>
              <w:tc>
                <w:tcPr>
                  <w:tcW w:w="1650" w:type="dxa"/>
                  <w:shd w:val="clear" w:color="auto" w:fill="auto"/>
                  <w:noWrap/>
                  <w:vAlign w:val="center"/>
                  <w:hideMark/>
                </w:tcPr>
                <w:p w14:paraId="36895CB1" w14:textId="77777777" w:rsidR="00221951" w:rsidRPr="00221951" w:rsidRDefault="00221951" w:rsidP="001F6A10">
                  <w:pPr>
                    <w:jc w:val="center"/>
                    <w:rPr>
                      <w:rFonts w:ascii="Arial" w:hAnsi="Arial" w:cs="Arial"/>
                      <w:b/>
                      <w:bCs/>
                      <w:color w:val="000000"/>
                      <w:lang w:val="es-BO" w:eastAsia="es-BO"/>
                    </w:rPr>
                  </w:pPr>
                  <w:r w:rsidRPr="00221951">
                    <w:rPr>
                      <w:rFonts w:ascii="Arial" w:hAnsi="Arial" w:cs="Arial"/>
                      <w:b/>
                      <w:bCs/>
                      <w:color w:val="000000"/>
                      <w:lang w:val="es-BO" w:eastAsia="es-BO"/>
                    </w:rPr>
                    <w:t>Precio Total</w:t>
                  </w:r>
                </w:p>
              </w:tc>
            </w:tr>
            <w:tr w:rsidR="00221951" w:rsidRPr="00221951" w14:paraId="44D850AD" w14:textId="77777777" w:rsidTr="00221951">
              <w:trPr>
                <w:trHeight w:val="319"/>
                <w:jc w:val="center"/>
              </w:trPr>
              <w:tc>
                <w:tcPr>
                  <w:tcW w:w="4156" w:type="dxa"/>
                  <w:shd w:val="clear" w:color="auto" w:fill="auto"/>
                  <w:noWrap/>
                  <w:vAlign w:val="center"/>
                  <w:hideMark/>
                </w:tcPr>
                <w:p w14:paraId="2FB2EF42" w14:textId="77777777" w:rsidR="00221951" w:rsidRPr="00221951" w:rsidRDefault="00221951" w:rsidP="001F6A10">
                  <w:pPr>
                    <w:jc w:val="center"/>
                    <w:rPr>
                      <w:rFonts w:ascii="Arial" w:hAnsi="Arial" w:cs="Arial"/>
                      <w:color w:val="000000"/>
                      <w:lang w:val="es-BO" w:eastAsia="es-BO"/>
                    </w:rPr>
                  </w:pPr>
                  <w:r w:rsidRPr="00221951">
                    <w:rPr>
                      <w:rFonts w:ascii="Arial" w:hAnsi="Arial" w:cs="Arial"/>
                      <w:color w:val="000000"/>
                      <w:lang w:val="es-BO" w:eastAsia="es-BO"/>
                    </w:rPr>
                    <w:t>FIREWALL</w:t>
                  </w:r>
                </w:p>
              </w:tc>
              <w:tc>
                <w:tcPr>
                  <w:tcW w:w="1281" w:type="dxa"/>
                  <w:shd w:val="clear" w:color="auto" w:fill="auto"/>
                  <w:noWrap/>
                  <w:vAlign w:val="center"/>
                  <w:hideMark/>
                </w:tcPr>
                <w:p w14:paraId="7E91942F" w14:textId="77777777" w:rsidR="00221951" w:rsidRPr="00221951" w:rsidRDefault="00221951" w:rsidP="001F6A10">
                  <w:pPr>
                    <w:jc w:val="center"/>
                    <w:rPr>
                      <w:rFonts w:ascii="Arial" w:hAnsi="Arial" w:cs="Arial"/>
                      <w:color w:val="000000"/>
                      <w:lang w:val="es-BO" w:eastAsia="es-BO"/>
                    </w:rPr>
                  </w:pPr>
                  <w:r w:rsidRPr="00221951">
                    <w:rPr>
                      <w:rFonts w:ascii="Arial" w:hAnsi="Arial" w:cs="Arial"/>
                      <w:color w:val="000000"/>
                      <w:lang w:val="es-BO" w:eastAsia="es-BO"/>
                    </w:rPr>
                    <w:t>2</w:t>
                  </w:r>
                </w:p>
              </w:tc>
              <w:tc>
                <w:tcPr>
                  <w:tcW w:w="1650" w:type="dxa"/>
                  <w:vAlign w:val="center"/>
                </w:tcPr>
                <w:p w14:paraId="31EECDC7" w14:textId="77777777" w:rsidR="00221951" w:rsidRPr="00221951" w:rsidRDefault="00221951" w:rsidP="00221951">
                  <w:pPr>
                    <w:jc w:val="center"/>
                    <w:rPr>
                      <w:rFonts w:ascii="Arial" w:hAnsi="Arial" w:cs="Arial"/>
                      <w:color w:val="000000"/>
                      <w:lang w:val="es-BO" w:eastAsia="es-BO"/>
                    </w:rPr>
                  </w:pPr>
                  <w:r w:rsidRPr="00221951">
                    <w:rPr>
                      <w:rFonts w:ascii="Arial" w:hAnsi="Arial" w:cs="Arial"/>
                      <w:color w:val="000000"/>
                      <w:lang w:val="es-BO" w:eastAsia="es-BO"/>
                    </w:rPr>
                    <w:t>39.980,00</w:t>
                  </w:r>
                </w:p>
              </w:tc>
              <w:tc>
                <w:tcPr>
                  <w:tcW w:w="1650" w:type="dxa"/>
                  <w:shd w:val="clear" w:color="auto" w:fill="auto"/>
                  <w:noWrap/>
                  <w:vAlign w:val="center"/>
                  <w:hideMark/>
                </w:tcPr>
                <w:p w14:paraId="31592B21" w14:textId="77777777" w:rsidR="00221951" w:rsidRPr="00221951" w:rsidRDefault="00221951" w:rsidP="001F6A10">
                  <w:pPr>
                    <w:jc w:val="center"/>
                    <w:rPr>
                      <w:rFonts w:ascii="Arial" w:hAnsi="Arial" w:cs="Arial"/>
                      <w:color w:val="000000"/>
                      <w:lang w:val="es-BO" w:eastAsia="es-BO"/>
                    </w:rPr>
                  </w:pPr>
                  <w:r w:rsidRPr="00221951">
                    <w:rPr>
                      <w:rFonts w:ascii="Arial" w:hAnsi="Arial" w:cs="Arial"/>
                      <w:color w:val="000000"/>
                      <w:lang w:val="es-BO" w:eastAsia="es-BO"/>
                    </w:rPr>
                    <w:t>79.960,00</w:t>
                  </w:r>
                </w:p>
              </w:tc>
            </w:tr>
          </w:tbl>
          <w:p w14:paraId="399BE5D3" w14:textId="77777777" w:rsidR="00221951" w:rsidRPr="00221951" w:rsidRDefault="00221951" w:rsidP="00221951">
            <w:pPr>
              <w:pStyle w:val="Standard"/>
              <w:spacing w:before="240" w:after="240"/>
              <w:jc w:val="both"/>
              <w:rPr>
                <w:rFonts w:ascii="Arial" w:hAnsi="Arial" w:cs="Arial"/>
                <w:bCs/>
              </w:rPr>
            </w:pPr>
            <w:r w:rsidRPr="00221951">
              <w:rPr>
                <w:rFonts w:ascii="Arial" w:hAnsi="Arial" w:cs="Arial"/>
              </w:rPr>
              <w:t xml:space="preserve">El precio referencial total es de </w:t>
            </w:r>
            <w:proofErr w:type="spellStart"/>
            <w:r w:rsidRPr="00221951">
              <w:rPr>
                <w:rFonts w:ascii="Arial" w:hAnsi="Arial" w:cs="Arial"/>
                <w:bCs/>
              </w:rPr>
              <w:t>Bs79.960</w:t>
            </w:r>
            <w:proofErr w:type="gramStart"/>
            <w:r w:rsidRPr="00221951">
              <w:rPr>
                <w:rFonts w:ascii="Arial" w:hAnsi="Arial" w:cs="Arial"/>
                <w:bCs/>
              </w:rPr>
              <w:t>,00</w:t>
            </w:r>
            <w:proofErr w:type="spellEnd"/>
            <w:proofErr w:type="gramEnd"/>
            <w:r w:rsidRPr="00221951">
              <w:rPr>
                <w:rFonts w:ascii="Arial" w:hAnsi="Arial" w:cs="Arial"/>
                <w:bCs/>
              </w:rPr>
              <w:t xml:space="preserve"> (Setenta y nueve mil novecientos sesenta 00/100 Bolivianos).</w:t>
            </w:r>
          </w:p>
          <w:p w14:paraId="2CCC957D" w14:textId="77777777" w:rsidR="00221951" w:rsidRPr="00221951" w:rsidRDefault="00221951" w:rsidP="00221951">
            <w:pPr>
              <w:pStyle w:val="Standard"/>
              <w:numPr>
                <w:ilvl w:val="0"/>
                <w:numId w:val="105"/>
              </w:numPr>
              <w:spacing w:before="240" w:after="240"/>
              <w:ind w:left="357" w:hanging="357"/>
              <w:jc w:val="both"/>
              <w:rPr>
                <w:rFonts w:ascii="Arial" w:hAnsi="Arial" w:cs="Arial"/>
                <w:b/>
              </w:rPr>
            </w:pPr>
            <w:r w:rsidRPr="00221951">
              <w:rPr>
                <w:rFonts w:ascii="Arial" w:hAnsi="Arial" w:cs="Arial"/>
                <w:b/>
              </w:rPr>
              <w:t>Requisitos de los Firewalls</w:t>
            </w:r>
          </w:p>
          <w:p w14:paraId="3F8F9AFA" w14:textId="77777777" w:rsidR="00221951" w:rsidRPr="00221951" w:rsidRDefault="00221951" w:rsidP="00221951">
            <w:pPr>
              <w:pStyle w:val="Standard"/>
              <w:numPr>
                <w:ilvl w:val="1"/>
                <w:numId w:val="105"/>
              </w:numPr>
              <w:spacing w:before="240" w:after="240"/>
              <w:rPr>
                <w:rFonts w:ascii="Arial" w:hAnsi="Arial" w:cs="Arial"/>
                <w:b/>
              </w:rPr>
            </w:pPr>
            <w:r w:rsidRPr="00221951">
              <w:rPr>
                <w:rFonts w:ascii="Arial" w:hAnsi="Arial" w:cs="Arial"/>
                <w:b/>
              </w:rPr>
              <w:t>Características específicas:</w:t>
            </w:r>
          </w:p>
          <w:p w14:paraId="03393600" w14:textId="77777777" w:rsidR="00221951" w:rsidRPr="00221951" w:rsidRDefault="00221951" w:rsidP="00221951">
            <w:pPr>
              <w:pStyle w:val="Standard"/>
              <w:numPr>
                <w:ilvl w:val="0"/>
                <w:numId w:val="106"/>
              </w:numPr>
              <w:ind w:left="1418" w:hanging="284"/>
              <w:jc w:val="both"/>
              <w:rPr>
                <w:rFonts w:ascii="Arial" w:hAnsi="Arial" w:cs="Arial"/>
              </w:rPr>
            </w:pPr>
            <w:r w:rsidRPr="00221951">
              <w:rPr>
                <w:rFonts w:ascii="Arial" w:hAnsi="Arial" w:cs="Arial"/>
              </w:rPr>
              <w:t>Marca: Especificar</w:t>
            </w:r>
          </w:p>
          <w:p w14:paraId="44D954EC" w14:textId="77777777" w:rsidR="00221951" w:rsidRPr="00221951" w:rsidRDefault="00221951" w:rsidP="00221951">
            <w:pPr>
              <w:pStyle w:val="Standard"/>
              <w:numPr>
                <w:ilvl w:val="0"/>
                <w:numId w:val="106"/>
              </w:numPr>
              <w:ind w:left="1418" w:hanging="284"/>
              <w:jc w:val="both"/>
              <w:rPr>
                <w:rFonts w:ascii="Arial" w:hAnsi="Arial" w:cs="Arial"/>
              </w:rPr>
            </w:pPr>
            <w:r w:rsidRPr="00221951">
              <w:rPr>
                <w:rFonts w:ascii="Arial" w:hAnsi="Arial" w:cs="Arial"/>
              </w:rPr>
              <w:t>Modelo: Especificar</w:t>
            </w:r>
          </w:p>
          <w:p w14:paraId="609BC10B" w14:textId="77777777" w:rsidR="00221951" w:rsidRPr="00221951" w:rsidRDefault="00221951" w:rsidP="00221951">
            <w:pPr>
              <w:pStyle w:val="Standard"/>
              <w:numPr>
                <w:ilvl w:val="0"/>
                <w:numId w:val="106"/>
              </w:numPr>
              <w:ind w:left="1418" w:hanging="284"/>
              <w:jc w:val="both"/>
              <w:rPr>
                <w:rFonts w:ascii="Arial" w:hAnsi="Arial" w:cs="Arial"/>
              </w:rPr>
            </w:pPr>
            <w:r w:rsidRPr="00221951">
              <w:rPr>
                <w:rFonts w:ascii="Arial" w:hAnsi="Arial" w:cs="Arial"/>
              </w:rPr>
              <w:t>Cantidad: 2</w:t>
            </w:r>
          </w:p>
          <w:p w14:paraId="5249B5A3" w14:textId="77777777" w:rsidR="00221951" w:rsidRPr="00221951" w:rsidRDefault="00221951" w:rsidP="00221951">
            <w:pPr>
              <w:pStyle w:val="Standard"/>
              <w:numPr>
                <w:ilvl w:val="0"/>
                <w:numId w:val="106"/>
              </w:numPr>
              <w:ind w:left="1418" w:hanging="284"/>
              <w:jc w:val="both"/>
              <w:rPr>
                <w:rFonts w:ascii="Arial" w:hAnsi="Arial" w:cs="Arial"/>
              </w:rPr>
            </w:pPr>
            <w:r w:rsidRPr="00221951">
              <w:rPr>
                <w:rFonts w:ascii="Arial" w:hAnsi="Arial" w:cs="Arial"/>
              </w:rPr>
              <w:t xml:space="preserve">Factor de forma </w:t>
            </w:r>
            <w:proofErr w:type="spellStart"/>
            <w:r w:rsidRPr="00221951">
              <w:rPr>
                <w:rFonts w:ascii="Arial" w:hAnsi="Arial" w:cs="Arial"/>
              </w:rPr>
              <w:t>1U</w:t>
            </w:r>
            <w:proofErr w:type="spellEnd"/>
            <w:r w:rsidRPr="00221951">
              <w:rPr>
                <w:rFonts w:ascii="Arial" w:hAnsi="Arial" w:cs="Arial"/>
              </w:rPr>
              <w:t xml:space="preserve"> rack</w:t>
            </w:r>
          </w:p>
          <w:p w14:paraId="70CA049B" w14:textId="77777777" w:rsidR="00221951" w:rsidRPr="00221951" w:rsidRDefault="00221951" w:rsidP="00221951">
            <w:pPr>
              <w:pStyle w:val="Standard"/>
              <w:numPr>
                <w:ilvl w:val="0"/>
                <w:numId w:val="106"/>
              </w:numPr>
              <w:ind w:left="1418" w:hanging="284"/>
              <w:jc w:val="both"/>
              <w:rPr>
                <w:rFonts w:ascii="Arial" w:hAnsi="Arial" w:cs="Arial"/>
              </w:rPr>
            </w:pPr>
            <w:r w:rsidRPr="00221951">
              <w:rPr>
                <w:rFonts w:ascii="Arial" w:hAnsi="Arial" w:cs="Arial"/>
              </w:rPr>
              <w:t>Interfaces los equipos debe contar al menos con las siguientes interfaces:</w:t>
            </w:r>
          </w:p>
          <w:p w14:paraId="111F98B6" w14:textId="77777777" w:rsidR="00221951" w:rsidRPr="00221951" w:rsidRDefault="00221951" w:rsidP="00221951">
            <w:pPr>
              <w:pStyle w:val="Standard"/>
              <w:numPr>
                <w:ilvl w:val="1"/>
                <w:numId w:val="106"/>
              </w:numPr>
              <w:jc w:val="both"/>
              <w:rPr>
                <w:rFonts w:ascii="Arial" w:hAnsi="Arial" w:cs="Arial"/>
              </w:rPr>
            </w:pPr>
            <w:proofErr w:type="spellStart"/>
            <w:r w:rsidRPr="00221951">
              <w:rPr>
                <w:rFonts w:ascii="Arial" w:hAnsi="Arial" w:cs="Arial"/>
              </w:rPr>
              <w:t>1x</w:t>
            </w:r>
            <w:proofErr w:type="spellEnd"/>
            <w:r w:rsidRPr="00221951">
              <w:rPr>
                <w:rFonts w:ascii="Arial" w:hAnsi="Arial" w:cs="Arial"/>
              </w:rPr>
              <w:t xml:space="preserve"> </w:t>
            </w:r>
            <w:proofErr w:type="spellStart"/>
            <w:r w:rsidRPr="00221951">
              <w:rPr>
                <w:rFonts w:ascii="Arial" w:hAnsi="Arial" w:cs="Arial"/>
              </w:rPr>
              <w:t>RJ45</w:t>
            </w:r>
            <w:proofErr w:type="spellEnd"/>
            <w:r w:rsidRPr="00221951">
              <w:rPr>
                <w:rFonts w:ascii="Arial" w:hAnsi="Arial" w:cs="Arial"/>
              </w:rPr>
              <w:t xml:space="preserve"> </w:t>
            </w:r>
            <w:proofErr w:type="spellStart"/>
            <w:r w:rsidRPr="00221951">
              <w:rPr>
                <w:rFonts w:ascii="Arial" w:hAnsi="Arial" w:cs="Arial"/>
              </w:rPr>
              <w:t>Console</w:t>
            </w:r>
            <w:proofErr w:type="spellEnd"/>
            <w:r w:rsidRPr="00221951">
              <w:rPr>
                <w:rFonts w:ascii="Arial" w:hAnsi="Arial" w:cs="Arial"/>
              </w:rPr>
              <w:t xml:space="preserve"> Port </w:t>
            </w:r>
          </w:p>
          <w:p w14:paraId="04322EE6" w14:textId="77777777" w:rsidR="00221951" w:rsidRPr="00221951" w:rsidRDefault="00221951" w:rsidP="00221951">
            <w:pPr>
              <w:pStyle w:val="Standard"/>
              <w:numPr>
                <w:ilvl w:val="1"/>
                <w:numId w:val="106"/>
              </w:numPr>
              <w:jc w:val="both"/>
              <w:rPr>
                <w:rFonts w:ascii="Arial" w:hAnsi="Arial" w:cs="Arial"/>
                <w:lang w:val="en-US"/>
              </w:rPr>
            </w:pPr>
            <w:proofErr w:type="spellStart"/>
            <w:r w:rsidRPr="00221951">
              <w:rPr>
                <w:rFonts w:ascii="Arial" w:hAnsi="Arial" w:cs="Arial"/>
                <w:lang w:val="en-US"/>
              </w:rPr>
              <w:t>2x</w:t>
            </w:r>
            <w:proofErr w:type="spellEnd"/>
            <w:r w:rsidRPr="00221951">
              <w:rPr>
                <w:rFonts w:ascii="Arial" w:hAnsi="Arial" w:cs="Arial"/>
                <w:lang w:val="en-US"/>
              </w:rPr>
              <w:t xml:space="preserve"> </w:t>
            </w:r>
            <w:proofErr w:type="spellStart"/>
            <w:r w:rsidRPr="00221951">
              <w:rPr>
                <w:rFonts w:ascii="Arial" w:hAnsi="Arial" w:cs="Arial"/>
                <w:lang w:val="en-US"/>
              </w:rPr>
              <w:t>RJ45</w:t>
            </w:r>
            <w:proofErr w:type="spellEnd"/>
            <w:r w:rsidRPr="00221951">
              <w:rPr>
                <w:rFonts w:ascii="Arial" w:hAnsi="Arial" w:cs="Arial"/>
                <w:lang w:val="en-US"/>
              </w:rPr>
              <w:t xml:space="preserve"> HA and Management Ports </w:t>
            </w:r>
          </w:p>
          <w:p w14:paraId="143DEA8D" w14:textId="77777777" w:rsidR="00221951" w:rsidRPr="00221951" w:rsidRDefault="00221951" w:rsidP="00221951">
            <w:pPr>
              <w:pStyle w:val="Standard"/>
              <w:numPr>
                <w:ilvl w:val="1"/>
                <w:numId w:val="106"/>
              </w:numPr>
              <w:jc w:val="both"/>
              <w:rPr>
                <w:rFonts w:ascii="Arial" w:hAnsi="Arial" w:cs="Arial"/>
              </w:rPr>
            </w:pPr>
            <w:proofErr w:type="spellStart"/>
            <w:r w:rsidRPr="00221951">
              <w:rPr>
                <w:rFonts w:ascii="Arial" w:hAnsi="Arial" w:cs="Arial"/>
              </w:rPr>
              <w:t>16x</w:t>
            </w:r>
            <w:proofErr w:type="spellEnd"/>
            <w:r w:rsidRPr="00221951">
              <w:rPr>
                <w:rFonts w:ascii="Arial" w:hAnsi="Arial" w:cs="Arial"/>
              </w:rPr>
              <w:t xml:space="preserve"> GE </w:t>
            </w:r>
            <w:proofErr w:type="spellStart"/>
            <w:r w:rsidRPr="00221951">
              <w:rPr>
                <w:rFonts w:ascii="Arial" w:hAnsi="Arial" w:cs="Arial"/>
              </w:rPr>
              <w:t>RJ45</w:t>
            </w:r>
            <w:proofErr w:type="spellEnd"/>
            <w:r w:rsidRPr="00221951">
              <w:rPr>
                <w:rFonts w:ascii="Arial" w:hAnsi="Arial" w:cs="Arial"/>
              </w:rPr>
              <w:t xml:space="preserve"> </w:t>
            </w:r>
            <w:proofErr w:type="spellStart"/>
            <w:r w:rsidRPr="00221951">
              <w:rPr>
                <w:rFonts w:ascii="Arial" w:hAnsi="Arial" w:cs="Arial"/>
              </w:rPr>
              <w:t>Ports</w:t>
            </w:r>
            <w:proofErr w:type="spellEnd"/>
            <w:r w:rsidRPr="00221951">
              <w:rPr>
                <w:rFonts w:ascii="Arial" w:hAnsi="Arial" w:cs="Arial"/>
              </w:rPr>
              <w:t xml:space="preserve"> </w:t>
            </w:r>
          </w:p>
          <w:p w14:paraId="265BD128" w14:textId="77777777" w:rsidR="00221951" w:rsidRPr="00221951" w:rsidRDefault="00221951" w:rsidP="00221951">
            <w:pPr>
              <w:pStyle w:val="Standard"/>
              <w:numPr>
                <w:ilvl w:val="1"/>
                <w:numId w:val="106"/>
              </w:numPr>
              <w:jc w:val="both"/>
              <w:rPr>
                <w:rFonts w:ascii="Arial" w:hAnsi="Arial" w:cs="Arial"/>
                <w:lang w:val="en-US"/>
              </w:rPr>
            </w:pPr>
            <w:proofErr w:type="spellStart"/>
            <w:r w:rsidRPr="00221951">
              <w:rPr>
                <w:rFonts w:ascii="Arial" w:hAnsi="Arial" w:cs="Arial"/>
                <w:lang w:val="en-US"/>
              </w:rPr>
              <w:t>4x</w:t>
            </w:r>
            <w:proofErr w:type="spellEnd"/>
            <w:r w:rsidRPr="00221951">
              <w:rPr>
                <w:rFonts w:ascii="Arial" w:hAnsi="Arial" w:cs="Arial"/>
                <w:lang w:val="en-US"/>
              </w:rPr>
              <w:t xml:space="preserve"> </w:t>
            </w:r>
            <w:proofErr w:type="spellStart"/>
            <w:r w:rsidRPr="00221951">
              <w:rPr>
                <w:rFonts w:ascii="Arial" w:hAnsi="Arial" w:cs="Arial"/>
                <w:lang w:val="en-US"/>
              </w:rPr>
              <w:t>10GE</w:t>
            </w:r>
            <w:proofErr w:type="spellEnd"/>
            <w:r w:rsidRPr="00221951">
              <w:rPr>
                <w:rFonts w:ascii="Arial" w:hAnsi="Arial" w:cs="Arial"/>
                <w:lang w:val="en-US"/>
              </w:rPr>
              <w:t xml:space="preserve"> </w:t>
            </w:r>
            <w:proofErr w:type="spellStart"/>
            <w:r w:rsidRPr="00221951">
              <w:rPr>
                <w:rFonts w:ascii="Arial" w:hAnsi="Arial" w:cs="Arial"/>
                <w:lang w:val="en-US"/>
              </w:rPr>
              <w:t>SFP</w:t>
            </w:r>
            <w:proofErr w:type="spellEnd"/>
            <w:r w:rsidRPr="00221951">
              <w:rPr>
                <w:rFonts w:ascii="Arial" w:hAnsi="Arial" w:cs="Arial"/>
                <w:lang w:val="en-US"/>
              </w:rPr>
              <w:t xml:space="preserve"> </w:t>
            </w:r>
          </w:p>
          <w:p w14:paraId="2B73AC45" w14:textId="77777777" w:rsidR="00221951" w:rsidRPr="00221951" w:rsidRDefault="00221951" w:rsidP="00221951">
            <w:pPr>
              <w:pStyle w:val="Standard"/>
              <w:numPr>
                <w:ilvl w:val="1"/>
                <w:numId w:val="106"/>
              </w:numPr>
              <w:jc w:val="both"/>
              <w:rPr>
                <w:rFonts w:ascii="Arial" w:hAnsi="Arial" w:cs="Arial"/>
              </w:rPr>
            </w:pPr>
            <w:proofErr w:type="spellStart"/>
            <w:r w:rsidRPr="00221951">
              <w:rPr>
                <w:rFonts w:ascii="Arial" w:hAnsi="Arial" w:cs="Arial"/>
              </w:rPr>
              <w:t>8x</w:t>
            </w:r>
            <w:proofErr w:type="spellEnd"/>
            <w:r w:rsidRPr="00221951">
              <w:rPr>
                <w:rFonts w:ascii="Arial" w:hAnsi="Arial" w:cs="Arial"/>
              </w:rPr>
              <w:t xml:space="preserve"> </w:t>
            </w:r>
            <w:proofErr w:type="spellStart"/>
            <w:r w:rsidRPr="00221951">
              <w:rPr>
                <w:rFonts w:ascii="Arial" w:hAnsi="Arial" w:cs="Arial"/>
              </w:rPr>
              <w:t>SFP</w:t>
            </w:r>
            <w:proofErr w:type="spellEnd"/>
            <w:r w:rsidRPr="00221951">
              <w:rPr>
                <w:rFonts w:ascii="Arial" w:hAnsi="Arial" w:cs="Arial"/>
              </w:rPr>
              <w:t xml:space="preserve"> </w:t>
            </w:r>
            <w:proofErr w:type="spellStart"/>
            <w:r w:rsidRPr="00221951">
              <w:rPr>
                <w:rFonts w:ascii="Arial" w:hAnsi="Arial" w:cs="Arial"/>
              </w:rPr>
              <w:t>Ports</w:t>
            </w:r>
            <w:proofErr w:type="spellEnd"/>
          </w:p>
          <w:p w14:paraId="0FA4AA83" w14:textId="77777777" w:rsidR="00221951" w:rsidRPr="00221951" w:rsidRDefault="00221951" w:rsidP="00221951">
            <w:pPr>
              <w:pStyle w:val="Standard"/>
              <w:numPr>
                <w:ilvl w:val="0"/>
                <w:numId w:val="106"/>
              </w:numPr>
              <w:ind w:left="1418" w:hanging="284"/>
              <w:jc w:val="both"/>
              <w:rPr>
                <w:rFonts w:ascii="Arial" w:hAnsi="Arial" w:cs="Arial"/>
              </w:rPr>
            </w:pPr>
            <w:proofErr w:type="spellStart"/>
            <w:r w:rsidRPr="00221951">
              <w:rPr>
                <w:rFonts w:ascii="Arial" w:hAnsi="Arial" w:cs="Arial"/>
              </w:rPr>
              <w:t>Throughput</w:t>
            </w:r>
            <w:proofErr w:type="spellEnd"/>
            <w:r w:rsidRPr="00221951">
              <w:rPr>
                <w:rFonts w:ascii="Arial" w:hAnsi="Arial" w:cs="Arial"/>
              </w:rPr>
              <w:t xml:space="preserve"> (rendimiento): 42 Mbps</w:t>
            </w:r>
          </w:p>
          <w:p w14:paraId="3B2E1618" w14:textId="77777777" w:rsidR="00221951" w:rsidRPr="00221951" w:rsidRDefault="00221951" w:rsidP="00221951">
            <w:pPr>
              <w:pStyle w:val="Standard"/>
              <w:numPr>
                <w:ilvl w:val="0"/>
                <w:numId w:val="106"/>
              </w:numPr>
              <w:ind w:left="1418" w:hanging="284"/>
              <w:jc w:val="both"/>
              <w:rPr>
                <w:rFonts w:ascii="Arial" w:hAnsi="Arial" w:cs="Arial"/>
              </w:rPr>
            </w:pPr>
            <w:r w:rsidRPr="00221951">
              <w:rPr>
                <w:rFonts w:ascii="Arial" w:hAnsi="Arial" w:cs="Arial"/>
              </w:rPr>
              <w:t>Performance Mínimamente:</w:t>
            </w:r>
          </w:p>
          <w:p w14:paraId="72125A87" w14:textId="77777777" w:rsidR="00221951" w:rsidRPr="00221951" w:rsidRDefault="00221951" w:rsidP="00221951">
            <w:pPr>
              <w:pStyle w:val="Standard"/>
              <w:numPr>
                <w:ilvl w:val="1"/>
                <w:numId w:val="106"/>
              </w:numPr>
              <w:jc w:val="both"/>
              <w:rPr>
                <w:rFonts w:ascii="Arial" w:hAnsi="Arial" w:cs="Arial"/>
              </w:rPr>
            </w:pPr>
            <w:proofErr w:type="spellStart"/>
            <w:r w:rsidRPr="00221951">
              <w:rPr>
                <w:rFonts w:ascii="Arial" w:hAnsi="Arial" w:cs="Arial"/>
              </w:rPr>
              <w:t>IPS</w:t>
            </w:r>
            <w:proofErr w:type="spellEnd"/>
            <w:r w:rsidRPr="00221951">
              <w:rPr>
                <w:rFonts w:ascii="Arial" w:hAnsi="Arial" w:cs="Arial"/>
              </w:rPr>
              <w:t xml:space="preserve"> </w:t>
            </w:r>
            <w:proofErr w:type="spellStart"/>
            <w:r w:rsidRPr="00221951">
              <w:rPr>
                <w:rFonts w:ascii="Arial" w:hAnsi="Arial" w:cs="Arial"/>
              </w:rPr>
              <w:t>Throughput</w:t>
            </w:r>
            <w:proofErr w:type="spellEnd"/>
            <w:r w:rsidRPr="00221951">
              <w:rPr>
                <w:rFonts w:ascii="Arial" w:hAnsi="Arial" w:cs="Arial"/>
              </w:rPr>
              <w:t xml:space="preserve">: 5.3 </w:t>
            </w:r>
            <w:proofErr w:type="spellStart"/>
            <w:r w:rsidRPr="00221951">
              <w:rPr>
                <w:rFonts w:ascii="Arial" w:hAnsi="Arial" w:cs="Arial"/>
              </w:rPr>
              <w:t>Gbps</w:t>
            </w:r>
            <w:proofErr w:type="spellEnd"/>
          </w:p>
          <w:p w14:paraId="4527D5A5" w14:textId="77777777" w:rsidR="00221951" w:rsidRPr="00221951" w:rsidRDefault="00221951" w:rsidP="00221951">
            <w:pPr>
              <w:pStyle w:val="Standard"/>
              <w:numPr>
                <w:ilvl w:val="1"/>
                <w:numId w:val="106"/>
              </w:numPr>
              <w:jc w:val="both"/>
              <w:rPr>
                <w:rFonts w:ascii="Arial" w:hAnsi="Arial" w:cs="Arial"/>
              </w:rPr>
            </w:pPr>
            <w:proofErr w:type="spellStart"/>
            <w:r w:rsidRPr="00221951">
              <w:rPr>
                <w:rFonts w:ascii="Arial" w:hAnsi="Arial" w:cs="Arial"/>
              </w:rPr>
              <w:lastRenderedPageBreak/>
              <w:t>NGFW</w:t>
            </w:r>
            <w:proofErr w:type="spellEnd"/>
            <w:r w:rsidRPr="00221951">
              <w:rPr>
                <w:rFonts w:ascii="Arial" w:hAnsi="Arial" w:cs="Arial"/>
              </w:rPr>
              <w:t xml:space="preserve"> </w:t>
            </w:r>
            <w:proofErr w:type="spellStart"/>
            <w:r w:rsidRPr="00221951">
              <w:rPr>
                <w:rFonts w:ascii="Arial" w:hAnsi="Arial" w:cs="Arial"/>
              </w:rPr>
              <w:t>Throughput</w:t>
            </w:r>
            <w:proofErr w:type="spellEnd"/>
            <w:r w:rsidRPr="00221951">
              <w:rPr>
                <w:rFonts w:ascii="Arial" w:hAnsi="Arial" w:cs="Arial"/>
              </w:rPr>
              <w:t xml:space="preserve">: 3.1 </w:t>
            </w:r>
            <w:proofErr w:type="spellStart"/>
            <w:r w:rsidRPr="00221951">
              <w:rPr>
                <w:rFonts w:ascii="Arial" w:hAnsi="Arial" w:cs="Arial"/>
              </w:rPr>
              <w:t>Gbps</w:t>
            </w:r>
            <w:proofErr w:type="spellEnd"/>
          </w:p>
          <w:p w14:paraId="243BE44C" w14:textId="77777777" w:rsidR="00221951" w:rsidRPr="00221951" w:rsidRDefault="00221951" w:rsidP="00221951">
            <w:pPr>
              <w:pStyle w:val="Standard"/>
              <w:numPr>
                <w:ilvl w:val="1"/>
                <w:numId w:val="106"/>
              </w:numPr>
              <w:jc w:val="both"/>
              <w:rPr>
                <w:rFonts w:ascii="Arial" w:hAnsi="Arial" w:cs="Arial"/>
              </w:rPr>
            </w:pPr>
            <w:proofErr w:type="spellStart"/>
            <w:r w:rsidRPr="00221951">
              <w:rPr>
                <w:rFonts w:ascii="Arial" w:hAnsi="Arial" w:cs="Arial"/>
              </w:rPr>
              <w:t>Threat</w:t>
            </w:r>
            <w:proofErr w:type="spellEnd"/>
            <w:r w:rsidRPr="00221951">
              <w:rPr>
                <w:rFonts w:ascii="Arial" w:hAnsi="Arial" w:cs="Arial"/>
              </w:rPr>
              <w:t xml:space="preserve"> </w:t>
            </w:r>
            <w:proofErr w:type="spellStart"/>
            <w:r w:rsidRPr="00221951">
              <w:rPr>
                <w:rFonts w:ascii="Arial" w:hAnsi="Arial" w:cs="Arial"/>
              </w:rPr>
              <w:t>Protection</w:t>
            </w:r>
            <w:proofErr w:type="spellEnd"/>
            <w:r w:rsidRPr="00221951">
              <w:rPr>
                <w:rFonts w:ascii="Arial" w:hAnsi="Arial" w:cs="Arial"/>
              </w:rPr>
              <w:t xml:space="preserve"> </w:t>
            </w:r>
            <w:proofErr w:type="spellStart"/>
            <w:r w:rsidRPr="00221951">
              <w:rPr>
                <w:rFonts w:ascii="Arial" w:hAnsi="Arial" w:cs="Arial"/>
              </w:rPr>
              <w:t>Throughput</w:t>
            </w:r>
            <w:proofErr w:type="spellEnd"/>
            <w:r w:rsidRPr="00221951">
              <w:rPr>
                <w:rFonts w:ascii="Arial" w:hAnsi="Arial" w:cs="Arial"/>
              </w:rPr>
              <w:t xml:space="preserve">: 2.8 </w:t>
            </w:r>
            <w:proofErr w:type="spellStart"/>
            <w:r w:rsidRPr="00221951">
              <w:rPr>
                <w:rFonts w:ascii="Arial" w:hAnsi="Arial" w:cs="Arial"/>
              </w:rPr>
              <w:t>Gbps</w:t>
            </w:r>
            <w:proofErr w:type="spellEnd"/>
          </w:p>
          <w:p w14:paraId="28B20AC8" w14:textId="77777777" w:rsidR="00221951" w:rsidRPr="00221951" w:rsidRDefault="00221951" w:rsidP="00221951">
            <w:pPr>
              <w:pStyle w:val="Standard"/>
              <w:numPr>
                <w:ilvl w:val="0"/>
                <w:numId w:val="106"/>
              </w:numPr>
              <w:ind w:left="1418" w:hanging="284"/>
              <w:jc w:val="both"/>
              <w:rPr>
                <w:rFonts w:ascii="Arial" w:hAnsi="Arial" w:cs="Arial"/>
              </w:rPr>
            </w:pPr>
            <w:r w:rsidRPr="00221951">
              <w:rPr>
                <w:rFonts w:ascii="Arial" w:hAnsi="Arial" w:cs="Arial"/>
              </w:rPr>
              <w:t>Características:</w:t>
            </w:r>
          </w:p>
          <w:p w14:paraId="515465F5" w14:textId="77777777" w:rsidR="00221951" w:rsidRPr="00221951" w:rsidRDefault="00221951" w:rsidP="00221951">
            <w:pPr>
              <w:pStyle w:val="Standard"/>
              <w:numPr>
                <w:ilvl w:val="1"/>
                <w:numId w:val="106"/>
              </w:numPr>
              <w:jc w:val="both"/>
              <w:rPr>
                <w:rFonts w:ascii="Arial" w:hAnsi="Arial" w:cs="Arial"/>
              </w:rPr>
            </w:pPr>
            <w:r w:rsidRPr="00221951">
              <w:rPr>
                <w:rFonts w:ascii="Arial" w:hAnsi="Arial" w:cs="Arial"/>
              </w:rPr>
              <w:t>Sesiones concurrentes: 3 millones</w:t>
            </w:r>
          </w:p>
          <w:p w14:paraId="2DD856E6" w14:textId="77777777" w:rsidR="00221951" w:rsidRPr="00221951" w:rsidRDefault="00221951" w:rsidP="00221951">
            <w:pPr>
              <w:pStyle w:val="Standard"/>
              <w:numPr>
                <w:ilvl w:val="1"/>
                <w:numId w:val="106"/>
              </w:numPr>
              <w:jc w:val="both"/>
              <w:rPr>
                <w:rFonts w:ascii="Arial" w:hAnsi="Arial" w:cs="Arial"/>
                <w:lang w:val="en-US"/>
              </w:rPr>
            </w:pPr>
            <w:r w:rsidRPr="00221951">
              <w:rPr>
                <w:rFonts w:ascii="Arial" w:hAnsi="Arial" w:cs="Arial"/>
                <w:lang w:val="en-US"/>
              </w:rPr>
              <w:t xml:space="preserve">Gateway-to-Gateway IPsec </w:t>
            </w:r>
            <w:proofErr w:type="spellStart"/>
            <w:r w:rsidRPr="00221951">
              <w:rPr>
                <w:rFonts w:ascii="Arial" w:hAnsi="Arial" w:cs="Arial"/>
                <w:lang w:val="en-US"/>
              </w:rPr>
              <w:t>VPN</w:t>
            </w:r>
            <w:proofErr w:type="spellEnd"/>
            <w:r w:rsidRPr="00221951">
              <w:rPr>
                <w:rFonts w:ascii="Arial" w:hAnsi="Arial" w:cs="Arial"/>
                <w:lang w:val="en-US"/>
              </w:rPr>
              <w:t xml:space="preserve"> Tunnels: 2000</w:t>
            </w:r>
          </w:p>
          <w:p w14:paraId="5F8A88CC" w14:textId="77777777" w:rsidR="00221951" w:rsidRPr="00221951" w:rsidRDefault="00221951" w:rsidP="00221951">
            <w:pPr>
              <w:pStyle w:val="Standard"/>
              <w:numPr>
                <w:ilvl w:val="1"/>
                <w:numId w:val="106"/>
              </w:numPr>
              <w:jc w:val="both"/>
              <w:rPr>
                <w:rFonts w:ascii="Arial" w:hAnsi="Arial" w:cs="Arial"/>
                <w:lang w:val="en-US"/>
              </w:rPr>
            </w:pPr>
            <w:r w:rsidRPr="00221951">
              <w:rPr>
                <w:rFonts w:ascii="Arial" w:hAnsi="Arial" w:cs="Arial"/>
                <w:lang w:val="en-US"/>
              </w:rPr>
              <w:t xml:space="preserve">Client-to-Gateway IPsec </w:t>
            </w:r>
            <w:proofErr w:type="spellStart"/>
            <w:r w:rsidRPr="00221951">
              <w:rPr>
                <w:rFonts w:ascii="Arial" w:hAnsi="Arial" w:cs="Arial"/>
                <w:lang w:val="en-US"/>
              </w:rPr>
              <w:t>VPN</w:t>
            </w:r>
            <w:proofErr w:type="spellEnd"/>
            <w:r w:rsidRPr="00221951">
              <w:rPr>
                <w:rFonts w:ascii="Arial" w:hAnsi="Arial" w:cs="Arial"/>
                <w:lang w:val="en-US"/>
              </w:rPr>
              <w:t xml:space="preserve"> Tunnels: 16000</w:t>
            </w:r>
          </w:p>
          <w:p w14:paraId="60AEF2BE" w14:textId="77777777" w:rsidR="00221951" w:rsidRPr="00221951" w:rsidRDefault="00221951" w:rsidP="00221951">
            <w:pPr>
              <w:pStyle w:val="Standard"/>
              <w:numPr>
                <w:ilvl w:val="1"/>
                <w:numId w:val="106"/>
              </w:numPr>
              <w:jc w:val="both"/>
              <w:rPr>
                <w:rFonts w:ascii="Arial" w:hAnsi="Arial" w:cs="Arial"/>
              </w:rPr>
            </w:pPr>
            <w:r w:rsidRPr="00221951">
              <w:rPr>
                <w:rFonts w:ascii="Arial" w:hAnsi="Arial" w:cs="Arial"/>
              </w:rPr>
              <w:t>SSL-</w:t>
            </w:r>
            <w:proofErr w:type="spellStart"/>
            <w:r w:rsidRPr="00221951">
              <w:rPr>
                <w:rFonts w:ascii="Arial" w:hAnsi="Arial" w:cs="Arial"/>
              </w:rPr>
              <w:t>VPN</w:t>
            </w:r>
            <w:proofErr w:type="spellEnd"/>
            <w:r w:rsidRPr="00221951">
              <w:rPr>
                <w:rFonts w:ascii="Arial" w:hAnsi="Arial" w:cs="Arial"/>
              </w:rPr>
              <w:t xml:space="preserve"> </w:t>
            </w:r>
            <w:proofErr w:type="spellStart"/>
            <w:r w:rsidRPr="00221951">
              <w:rPr>
                <w:rFonts w:ascii="Arial" w:hAnsi="Arial" w:cs="Arial"/>
              </w:rPr>
              <w:t>Throughput</w:t>
            </w:r>
            <w:proofErr w:type="spellEnd"/>
            <w:r w:rsidRPr="00221951">
              <w:rPr>
                <w:rFonts w:ascii="Arial" w:hAnsi="Arial" w:cs="Arial"/>
              </w:rPr>
              <w:t xml:space="preserve">: 1.5 </w:t>
            </w:r>
            <w:proofErr w:type="spellStart"/>
            <w:r w:rsidRPr="00221951">
              <w:rPr>
                <w:rFonts w:ascii="Arial" w:hAnsi="Arial" w:cs="Arial"/>
              </w:rPr>
              <w:t>Gbps</w:t>
            </w:r>
            <w:proofErr w:type="spellEnd"/>
          </w:p>
          <w:p w14:paraId="32A34DCC" w14:textId="77777777" w:rsidR="00221951" w:rsidRPr="00221951" w:rsidRDefault="00221951" w:rsidP="00221951">
            <w:pPr>
              <w:pStyle w:val="Standard"/>
              <w:numPr>
                <w:ilvl w:val="1"/>
                <w:numId w:val="106"/>
              </w:numPr>
              <w:jc w:val="both"/>
              <w:rPr>
                <w:rFonts w:ascii="Arial" w:hAnsi="Arial" w:cs="Arial"/>
              </w:rPr>
            </w:pPr>
            <w:proofErr w:type="spellStart"/>
            <w:r w:rsidRPr="00221951">
              <w:rPr>
                <w:rFonts w:ascii="Arial" w:hAnsi="Arial" w:cs="Arial"/>
              </w:rPr>
              <w:t>Concurrent</w:t>
            </w:r>
            <w:proofErr w:type="spellEnd"/>
            <w:r w:rsidRPr="00221951">
              <w:rPr>
                <w:rFonts w:ascii="Arial" w:hAnsi="Arial" w:cs="Arial"/>
              </w:rPr>
              <w:t xml:space="preserve"> SSL-</w:t>
            </w:r>
            <w:proofErr w:type="spellStart"/>
            <w:r w:rsidRPr="00221951">
              <w:rPr>
                <w:rFonts w:ascii="Arial" w:hAnsi="Arial" w:cs="Arial"/>
              </w:rPr>
              <w:t>VPN</w:t>
            </w:r>
            <w:proofErr w:type="spellEnd"/>
            <w:r w:rsidRPr="00221951">
              <w:rPr>
                <w:rFonts w:ascii="Arial" w:hAnsi="Arial" w:cs="Arial"/>
              </w:rPr>
              <w:t xml:space="preserve"> </w:t>
            </w:r>
            <w:proofErr w:type="spellStart"/>
            <w:r w:rsidRPr="00221951">
              <w:rPr>
                <w:rFonts w:ascii="Arial" w:hAnsi="Arial" w:cs="Arial"/>
              </w:rPr>
              <w:t>Users</w:t>
            </w:r>
            <w:proofErr w:type="spellEnd"/>
            <w:r w:rsidRPr="00221951">
              <w:rPr>
                <w:rFonts w:ascii="Arial" w:hAnsi="Arial" w:cs="Arial"/>
              </w:rPr>
              <w:t>: 500</w:t>
            </w:r>
          </w:p>
          <w:p w14:paraId="3DEC5EBB" w14:textId="77777777" w:rsidR="00221951" w:rsidRPr="00221951" w:rsidRDefault="00221951" w:rsidP="00221951">
            <w:pPr>
              <w:pStyle w:val="Standard"/>
              <w:numPr>
                <w:ilvl w:val="0"/>
                <w:numId w:val="106"/>
              </w:numPr>
              <w:ind w:left="1418" w:hanging="284"/>
              <w:jc w:val="both"/>
              <w:rPr>
                <w:rFonts w:ascii="Arial" w:hAnsi="Arial" w:cs="Arial"/>
              </w:rPr>
            </w:pPr>
            <w:r w:rsidRPr="00221951">
              <w:rPr>
                <w:rFonts w:ascii="Arial" w:hAnsi="Arial" w:cs="Arial"/>
              </w:rPr>
              <w:t>Configuración de alta disponibilidad: Los equipos deberán soportar la configuración de Alta Disponibilidad (HA) en los modos Activo-Activo o Activo-Pasivo</w:t>
            </w:r>
          </w:p>
          <w:p w14:paraId="2FFAFAAF" w14:textId="77777777" w:rsidR="00221951" w:rsidRPr="00221951" w:rsidRDefault="00221951" w:rsidP="00221951">
            <w:pPr>
              <w:pStyle w:val="Standard"/>
              <w:numPr>
                <w:ilvl w:val="0"/>
                <w:numId w:val="106"/>
              </w:numPr>
              <w:ind w:left="1418" w:hanging="284"/>
              <w:jc w:val="both"/>
              <w:rPr>
                <w:rFonts w:ascii="Arial" w:hAnsi="Arial" w:cs="Arial"/>
              </w:rPr>
            </w:pPr>
            <w:r w:rsidRPr="00221951">
              <w:rPr>
                <w:rFonts w:ascii="Arial" w:hAnsi="Arial" w:cs="Arial"/>
              </w:rPr>
              <w:t xml:space="preserve">Fuente de alimentación: Mínimamente dos (2) fuentes de alimentación redundantes, con un voltaje mínimo de 100-240 </w:t>
            </w:r>
            <w:proofErr w:type="spellStart"/>
            <w:r w:rsidRPr="00221951">
              <w:rPr>
                <w:rFonts w:ascii="Arial" w:hAnsi="Arial" w:cs="Arial"/>
              </w:rPr>
              <w:t>VAC</w:t>
            </w:r>
            <w:proofErr w:type="spellEnd"/>
            <w:r w:rsidRPr="00221951">
              <w:rPr>
                <w:rFonts w:ascii="Arial" w:hAnsi="Arial" w:cs="Arial"/>
              </w:rPr>
              <w:t>.</w:t>
            </w:r>
          </w:p>
          <w:p w14:paraId="4A6FE1BE" w14:textId="77777777" w:rsidR="00221951" w:rsidRPr="00221951" w:rsidRDefault="00221951" w:rsidP="00221951">
            <w:pPr>
              <w:pStyle w:val="Standard"/>
              <w:numPr>
                <w:ilvl w:val="0"/>
                <w:numId w:val="106"/>
              </w:numPr>
              <w:ind w:left="1418" w:hanging="284"/>
              <w:jc w:val="both"/>
              <w:rPr>
                <w:rFonts w:ascii="Arial" w:hAnsi="Arial" w:cs="Arial"/>
              </w:rPr>
            </w:pPr>
            <w:r w:rsidRPr="00221951">
              <w:rPr>
                <w:rFonts w:ascii="Arial" w:hAnsi="Arial" w:cs="Arial"/>
              </w:rPr>
              <w:t xml:space="preserve">Accesorios: La empresa adjudicada deberá incluir en su oferta, todos los accesorios necesarios, para la instalación de los equipos en el centro de datos de la </w:t>
            </w:r>
            <w:proofErr w:type="gramStart"/>
            <w:r w:rsidRPr="00221951">
              <w:rPr>
                <w:rFonts w:ascii="Arial" w:hAnsi="Arial" w:cs="Arial"/>
              </w:rPr>
              <w:t>AETN(</w:t>
            </w:r>
            <w:proofErr w:type="gramEnd"/>
            <w:r w:rsidRPr="00221951">
              <w:rPr>
                <w:rFonts w:ascii="Arial" w:hAnsi="Arial" w:cs="Arial"/>
              </w:rPr>
              <w:t xml:space="preserve">Cables de red, de energía, accesorios para </w:t>
            </w:r>
            <w:proofErr w:type="spellStart"/>
            <w:r w:rsidRPr="00221951">
              <w:rPr>
                <w:rFonts w:ascii="Arial" w:hAnsi="Arial" w:cs="Arial"/>
              </w:rPr>
              <w:t>rackear</w:t>
            </w:r>
            <w:proofErr w:type="spellEnd"/>
            <w:r w:rsidRPr="00221951">
              <w:rPr>
                <w:rFonts w:ascii="Arial" w:hAnsi="Arial" w:cs="Arial"/>
              </w:rPr>
              <w:t xml:space="preserve"> los equipos, </w:t>
            </w:r>
            <w:proofErr w:type="spellStart"/>
            <w:r w:rsidRPr="00221951">
              <w:rPr>
                <w:rFonts w:ascii="Arial" w:hAnsi="Arial" w:cs="Arial"/>
              </w:rPr>
              <w:t>etc</w:t>
            </w:r>
            <w:proofErr w:type="spellEnd"/>
            <w:r w:rsidRPr="00221951">
              <w:rPr>
                <w:rFonts w:ascii="Arial" w:hAnsi="Arial" w:cs="Arial"/>
              </w:rPr>
              <w:t>). Se rechazarán las propuestas que requieran una compra adicional de hardware o accesorio alguno.</w:t>
            </w:r>
          </w:p>
          <w:p w14:paraId="41340B84" w14:textId="77777777" w:rsidR="00221951" w:rsidRPr="00221951" w:rsidRDefault="00221951" w:rsidP="00221951">
            <w:pPr>
              <w:pStyle w:val="Standard"/>
              <w:ind w:left="1418"/>
              <w:jc w:val="both"/>
              <w:rPr>
                <w:rFonts w:ascii="Arial" w:hAnsi="Arial" w:cs="Arial"/>
                <w:highlight w:val="magenta"/>
              </w:rPr>
            </w:pPr>
          </w:p>
          <w:p w14:paraId="04AAAA76" w14:textId="77777777" w:rsidR="00221951" w:rsidRPr="00221951" w:rsidRDefault="00221951" w:rsidP="00221951">
            <w:pPr>
              <w:pStyle w:val="Standard"/>
              <w:numPr>
                <w:ilvl w:val="1"/>
                <w:numId w:val="105"/>
              </w:numPr>
              <w:spacing w:before="240" w:after="240"/>
              <w:jc w:val="both"/>
              <w:rPr>
                <w:rFonts w:ascii="Arial" w:hAnsi="Arial" w:cs="Arial"/>
                <w:b/>
              </w:rPr>
            </w:pPr>
            <w:r w:rsidRPr="00221951">
              <w:rPr>
                <w:rFonts w:ascii="Arial" w:hAnsi="Arial" w:cs="Arial"/>
                <w:b/>
              </w:rPr>
              <w:t>Garantía del Proveedor</w:t>
            </w:r>
          </w:p>
          <w:p w14:paraId="225A2CBD" w14:textId="77777777" w:rsidR="00221951" w:rsidRPr="00221951" w:rsidRDefault="00221951" w:rsidP="00221951">
            <w:pPr>
              <w:pStyle w:val="Standard"/>
              <w:numPr>
                <w:ilvl w:val="0"/>
                <w:numId w:val="106"/>
              </w:numPr>
              <w:ind w:left="1418" w:hanging="284"/>
              <w:jc w:val="both"/>
              <w:rPr>
                <w:rFonts w:ascii="Arial" w:hAnsi="Arial" w:cs="Arial"/>
              </w:rPr>
            </w:pPr>
            <w:r w:rsidRPr="00221951">
              <w:rPr>
                <w:rFonts w:ascii="Arial" w:hAnsi="Arial" w:cs="Arial"/>
              </w:rPr>
              <w:t>La Garantía del Proveedor, mínima de dos (2) años a partir de la puesta en funcionamiento del equipo, la cual deberá entregar un documento de respaldo a partir de la instalación, configuración y puesta en funcionamiento del equipo.</w:t>
            </w:r>
          </w:p>
          <w:p w14:paraId="78730727" w14:textId="77777777" w:rsidR="00221951" w:rsidRPr="00221951" w:rsidRDefault="00221951" w:rsidP="00221951">
            <w:pPr>
              <w:pStyle w:val="Standard"/>
              <w:numPr>
                <w:ilvl w:val="0"/>
                <w:numId w:val="106"/>
              </w:numPr>
              <w:ind w:left="1418" w:hanging="284"/>
              <w:jc w:val="both"/>
              <w:rPr>
                <w:rFonts w:ascii="Arial" w:hAnsi="Arial" w:cs="Arial"/>
                <w:lang w:val="es-MX"/>
              </w:rPr>
            </w:pPr>
            <w:r w:rsidRPr="00221951">
              <w:rPr>
                <w:rFonts w:ascii="Arial" w:hAnsi="Arial" w:cs="Arial"/>
                <w:lang w:val="es-MX"/>
              </w:rPr>
              <w:t>El proponente deberá brindar soporte técnico en las siguientes modalidades:</w:t>
            </w:r>
          </w:p>
          <w:p w14:paraId="6FE661B8" w14:textId="77777777" w:rsidR="00221951" w:rsidRPr="00221951" w:rsidRDefault="00221951" w:rsidP="00221951">
            <w:pPr>
              <w:pStyle w:val="Standard"/>
              <w:numPr>
                <w:ilvl w:val="1"/>
                <w:numId w:val="106"/>
              </w:numPr>
              <w:jc w:val="both"/>
              <w:rPr>
                <w:rFonts w:ascii="Arial" w:hAnsi="Arial" w:cs="Arial"/>
                <w:lang w:val="en-US"/>
              </w:rPr>
            </w:pPr>
            <w:proofErr w:type="spellStart"/>
            <w:r w:rsidRPr="00221951">
              <w:rPr>
                <w:rFonts w:ascii="Arial" w:hAnsi="Arial" w:cs="Arial"/>
                <w:lang w:val="en-US"/>
              </w:rPr>
              <w:t>Correo</w:t>
            </w:r>
            <w:proofErr w:type="spellEnd"/>
            <w:r w:rsidRPr="00221951">
              <w:rPr>
                <w:rFonts w:ascii="Arial" w:hAnsi="Arial" w:cs="Arial"/>
                <w:lang w:val="en-US"/>
              </w:rPr>
              <w:t xml:space="preserve"> </w:t>
            </w:r>
            <w:proofErr w:type="spellStart"/>
            <w:r w:rsidRPr="00221951">
              <w:rPr>
                <w:rFonts w:ascii="Arial" w:hAnsi="Arial" w:cs="Arial"/>
                <w:lang w:val="en-US"/>
              </w:rPr>
              <w:t>electrónico</w:t>
            </w:r>
            <w:proofErr w:type="spellEnd"/>
            <w:r w:rsidRPr="00221951">
              <w:rPr>
                <w:rFonts w:ascii="Arial" w:hAnsi="Arial" w:cs="Arial"/>
                <w:lang w:val="en-US"/>
              </w:rPr>
              <w:t>.</w:t>
            </w:r>
          </w:p>
          <w:p w14:paraId="743FC81A" w14:textId="77777777" w:rsidR="00221951" w:rsidRPr="00221951" w:rsidRDefault="00221951" w:rsidP="00221951">
            <w:pPr>
              <w:pStyle w:val="Standard"/>
              <w:numPr>
                <w:ilvl w:val="1"/>
                <w:numId w:val="106"/>
              </w:numPr>
              <w:jc w:val="both"/>
              <w:rPr>
                <w:rFonts w:ascii="Arial" w:hAnsi="Arial" w:cs="Arial"/>
                <w:lang w:val="en-US"/>
              </w:rPr>
            </w:pPr>
            <w:proofErr w:type="spellStart"/>
            <w:r w:rsidRPr="00221951">
              <w:rPr>
                <w:rFonts w:ascii="Arial" w:hAnsi="Arial" w:cs="Arial"/>
                <w:lang w:val="en-US"/>
              </w:rPr>
              <w:t>Telefónico</w:t>
            </w:r>
            <w:proofErr w:type="spellEnd"/>
            <w:r w:rsidRPr="00221951">
              <w:rPr>
                <w:rFonts w:ascii="Arial" w:hAnsi="Arial" w:cs="Arial"/>
                <w:lang w:val="en-US"/>
              </w:rPr>
              <w:t>.</w:t>
            </w:r>
          </w:p>
          <w:p w14:paraId="4DEC7BD0" w14:textId="77777777" w:rsidR="00221951" w:rsidRPr="00221951" w:rsidRDefault="00221951" w:rsidP="00221951">
            <w:pPr>
              <w:pStyle w:val="Standard"/>
              <w:numPr>
                <w:ilvl w:val="1"/>
                <w:numId w:val="106"/>
              </w:numPr>
              <w:jc w:val="both"/>
              <w:rPr>
                <w:rFonts w:ascii="Arial" w:hAnsi="Arial" w:cs="Arial"/>
                <w:lang w:val="en-US"/>
              </w:rPr>
            </w:pPr>
            <w:proofErr w:type="spellStart"/>
            <w:r w:rsidRPr="00221951">
              <w:rPr>
                <w:rFonts w:ascii="Arial" w:hAnsi="Arial" w:cs="Arial"/>
                <w:lang w:val="en-US"/>
              </w:rPr>
              <w:t>Conexión</w:t>
            </w:r>
            <w:proofErr w:type="spellEnd"/>
            <w:r w:rsidRPr="00221951">
              <w:rPr>
                <w:rFonts w:ascii="Arial" w:hAnsi="Arial" w:cs="Arial"/>
                <w:lang w:val="en-US"/>
              </w:rPr>
              <w:t xml:space="preserve"> </w:t>
            </w:r>
            <w:proofErr w:type="spellStart"/>
            <w:r w:rsidRPr="00221951">
              <w:rPr>
                <w:rFonts w:ascii="Arial" w:hAnsi="Arial" w:cs="Arial"/>
                <w:lang w:val="en-US"/>
              </w:rPr>
              <w:t>remota</w:t>
            </w:r>
            <w:proofErr w:type="spellEnd"/>
            <w:r w:rsidRPr="00221951">
              <w:rPr>
                <w:rFonts w:ascii="Arial" w:hAnsi="Arial" w:cs="Arial"/>
                <w:lang w:val="en-US"/>
              </w:rPr>
              <w:t xml:space="preserve"> </w:t>
            </w:r>
            <w:proofErr w:type="spellStart"/>
            <w:proofErr w:type="gramStart"/>
            <w:r w:rsidRPr="00221951">
              <w:rPr>
                <w:rFonts w:ascii="Arial" w:hAnsi="Arial" w:cs="Arial"/>
                <w:lang w:val="en-US"/>
              </w:rPr>
              <w:t>segura</w:t>
            </w:r>
            <w:proofErr w:type="spellEnd"/>
            <w:proofErr w:type="gramEnd"/>
            <w:r w:rsidRPr="00221951">
              <w:rPr>
                <w:rFonts w:ascii="Arial" w:hAnsi="Arial" w:cs="Arial"/>
                <w:lang w:val="en-US"/>
              </w:rPr>
              <w:t>.</w:t>
            </w:r>
          </w:p>
          <w:p w14:paraId="0456C9D6" w14:textId="77777777" w:rsidR="00221951" w:rsidRPr="00221951" w:rsidRDefault="00221951" w:rsidP="00221951">
            <w:pPr>
              <w:pStyle w:val="Standard"/>
              <w:numPr>
                <w:ilvl w:val="1"/>
                <w:numId w:val="106"/>
              </w:numPr>
              <w:jc w:val="both"/>
              <w:rPr>
                <w:rFonts w:ascii="Arial" w:hAnsi="Arial" w:cs="Arial"/>
                <w:lang w:val="es-MX"/>
              </w:rPr>
            </w:pPr>
            <w:r w:rsidRPr="00221951">
              <w:rPr>
                <w:rFonts w:ascii="Arial" w:hAnsi="Arial" w:cs="Arial"/>
                <w:lang w:val="es-MX"/>
              </w:rPr>
              <w:t>Sistema de soporte de ticket en línea.</w:t>
            </w:r>
          </w:p>
          <w:p w14:paraId="1089C01B" w14:textId="77777777" w:rsidR="00221951" w:rsidRPr="00221951" w:rsidRDefault="00221951" w:rsidP="00221951">
            <w:pPr>
              <w:pStyle w:val="Standard"/>
              <w:numPr>
                <w:ilvl w:val="0"/>
                <w:numId w:val="106"/>
              </w:numPr>
              <w:ind w:left="1418" w:hanging="284"/>
              <w:jc w:val="both"/>
              <w:rPr>
                <w:rFonts w:ascii="Arial" w:hAnsi="Arial" w:cs="Arial"/>
                <w:lang w:val="es-MX"/>
              </w:rPr>
            </w:pPr>
            <w:r w:rsidRPr="00221951">
              <w:rPr>
                <w:rFonts w:ascii="Arial" w:hAnsi="Arial" w:cs="Arial"/>
                <w:lang w:val="es-MX"/>
              </w:rPr>
              <w:t>El soporte técnico deberá tener una cobertura durante el periodo de garantía del proveedor, que deberá ser mínima de dos (2) años</w:t>
            </w:r>
          </w:p>
          <w:p w14:paraId="0F9B897A" w14:textId="77777777" w:rsidR="00221951" w:rsidRPr="00221951" w:rsidRDefault="00221951" w:rsidP="00221951">
            <w:pPr>
              <w:pStyle w:val="Standard"/>
              <w:numPr>
                <w:ilvl w:val="0"/>
                <w:numId w:val="106"/>
              </w:numPr>
              <w:ind w:left="1418" w:hanging="284"/>
              <w:jc w:val="both"/>
              <w:rPr>
                <w:rFonts w:ascii="Arial" w:hAnsi="Arial" w:cs="Arial"/>
                <w:lang w:val="es-MX"/>
              </w:rPr>
            </w:pPr>
            <w:r w:rsidRPr="00221951">
              <w:rPr>
                <w:rFonts w:ascii="Arial" w:hAnsi="Arial" w:cs="Arial"/>
                <w:lang w:val="es-MX"/>
              </w:rPr>
              <w:t xml:space="preserve">Los dos firewalls como todas sus partes deben ser nuevos de fábrica, verificable en el sitio web del fabricante, no se aceptará dispositivos reacondicionados, usados o </w:t>
            </w:r>
            <w:proofErr w:type="spellStart"/>
            <w:r w:rsidRPr="00221951">
              <w:rPr>
                <w:rFonts w:ascii="Arial" w:hAnsi="Arial" w:cs="Arial"/>
                <w:lang w:val="es-MX"/>
              </w:rPr>
              <w:t>refurbished</w:t>
            </w:r>
            <w:proofErr w:type="spellEnd"/>
            <w:r w:rsidRPr="00221951">
              <w:rPr>
                <w:rFonts w:ascii="Arial" w:hAnsi="Arial" w:cs="Arial"/>
                <w:lang w:val="es-MX"/>
              </w:rPr>
              <w:t>.</w:t>
            </w:r>
          </w:p>
          <w:p w14:paraId="5CF5D39A" w14:textId="77777777" w:rsidR="00221951" w:rsidRPr="00221951" w:rsidRDefault="00221951" w:rsidP="00221951">
            <w:pPr>
              <w:pStyle w:val="Standard"/>
              <w:numPr>
                <w:ilvl w:val="0"/>
                <w:numId w:val="106"/>
              </w:numPr>
              <w:ind w:left="1418" w:hanging="284"/>
              <w:jc w:val="both"/>
              <w:rPr>
                <w:rFonts w:ascii="Arial" w:hAnsi="Arial" w:cs="Arial"/>
              </w:rPr>
            </w:pPr>
            <w:r w:rsidRPr="00221951">
              <w:rPr>
                <w:rFonts w:ascii="Arial" w:hAnsi="Arial" w:cs="Arial"/>
              </w:rPr>
              <w:t xml:space="preserve">Cobertura: sin límite de intervenciones ni partes o labor para corregir un desperfecto y retornar los equipos a su estado operativo. </w:t>
            </w:r>
          </w:p>
          <w:p w14:paraId="5DC3A352" w14:textId="77777777" w:rsidR="00221951" w:rsidRPr="00221951" w:rsidRDefault="00221951" w:rsidP="00221951">
            <w:pPr>
              <w:pStyle w:val="Standard"/>
              <w:numPr>
                <w:ilvl w:val="0"/>
                <w:numId w:val="106"/>
              </w:numPr>
              <w:ind w:left="1418" w:hanging="284"/>
              <w:jc w:val="both"/>
              <w:rPr>
                <w:rFonts w:ascii="Arial" w:hAnsi="Arial" w:cs="Arial"/>
              </w:rPr>
            </w:pPr>
            <w:r w:rsidRPr="00221951">
              <w:rPr>
                <w:rFonts w:ascii="Arial" w:hAnsi="Arial" w:cs="Arial"/>
              </w:rPr>
              <w:t>Reparación / Remplazo de partes: El proveedor deberá efectuar la reparación completa a partir de la notificación, incluyendo el remplazo de cualquier parte necesaria, o alternativamente, remplazar temporalmente el componente dañado con otro de equivalentes características, mientras dure la reparación definitiva.</w:t>
            </w:r>
          </w:p>
          <w:p w14:paraId="355D5B9A" w14:textId="77777777" w:rsidR="00221951" w:rsidRPr="00221951" w:rsidRDefault="00221951" w:rsidP="00221951">
            <w:pPr>
              <w:pStyle w:val="Standard"/>
              <w:numPr>
                <w:ilvl w:val="1"/>
                <w:numId w:val="105"/>
              </w:numPr>
              <w:spacing w:before="240" w:after="240"/>
              <w:jc w:val="both"/>
              <w:rPr>
                <w:rFonts w:ascii="Arial" w:hAnsi="Arial" w:cs="Arial"/>
                <w:b/>
              </w:rPr>
            </w:pPr>
            <w:r w:rsidRPr="00221951">
              <w:rPr>
                <w:rFonts w:ascii="Arial" w:hAnsi="Arial" w:cs="Arial"/>
                <w:b/>
              </w:rPr>
              <w:t>Servicios incluidos</w:t>
            </w:r>
          </w:p>
          <w:p w14:paraId="5990027A" w14:textId="77777777" w:rsidR="00221951" w:rsidRPr="00221951" w:rsidRDefault="00221951" w:rsidP="00221951">
            <w:pPr>
              <w:pStyle w:val="Standard"/>
              <w:numPr>
                <w:ilvl w:val="0"/>
                <w:numId w:val="106"/>
              </w:numPr>
              <w:ind w:left="1418" w:hanging="284"/>
              <w:jc w:val="both"/>
              <w:rPr>
                <w:rFonts w:ascii="Arial" w:hAnsi="Arial" w:cs="Arial"/>
              </w:rPr>
            </w:pPr>
            <w:r w:rsidRPr="00221951">
              <w:rPr>
                <w:rFonts w:ascii="Arial" w:hAnsi="Arial" w:cs="Arial"/>
              </w:rPr>
              <w:t>Se debe considerar la instalación y puesta en funcionamiento de la solución ofertada, en modo alta disponibilidad, realizando la migración de las configuraciones de los equipos actuales.</w:t>
            </w:r>
          </w:p>
          <w:p w14:paraId="04BBF2DE" w14:textId="77777777" w:rsidR="00221951" w:rsidRPr="00221951" w:rsidRDefault="00221951" w:rsidP="00221951">
            <w:pPr>
              <w:pStyle w:val="Standard"/>
              <w:numPr>
                <w:ilvl w:val="0"/>
                <w:numId w:val="106"/>
              </w:numPr>
              <w:ind w:left="1418" w:hanging="284"/>
              <w:jc w:val="both"/>
              <w:rPr>
                <w:rFonts w:ascii="Arial" w:hAnsi="Arial" w:cs="Arial"/>
              </w:rPr>
            </w:pPr>
            <w:r w:rsidRPr="00221951">
              <w:rPr>
                <w:rFonts w:ascii="Arial" w:hAnsi="Arial" w:cs="Arial"/>
              </w:rPr>
              <w:t>Capacitación al personal en la instalación, configuración, administración del equipo ofertado (con certificado).</w:t>
            </w:r>
          </w:p>
          <w:p w14:paraId="3960DB62" w14:textId="77777777" w:rsidR="00221951" w:rsidRPr="00221951" w:rsidRDefault="00221951" w:rsidP="00221951">
            <w:pPr>
              <w:pStyle w:val="Standard"/>
              <w:numPr>
                <w:ilvl w:val="1"/>
                <w:numId w:val="105"/>
              </w:numPr>
              <w:spacing w:before="240" w:after="240"/>
              <w:rPr>
                <w:rFonts w:ascii="Arial" w:hAnsi="Arial" w:cs="Arial"/>
                <w:b/>
              </w:rPr>
            </w:pPr>
            <w:r w:rsidRPr="00221951">
              <w:rPr>
                <w:rFonts w:ascii="Arial" w:hAnsi="Arial" w:cs="Arial"/>
                <w:b/>
              </w:rPr>
              <w:t>Requisitos generales de la empresa</w:t>
            </w:r>
          </w:p>
          <w:p w14:paraId="53CD02EF" w14:textId="77777777" w:rsidR="00221951" w:rsidRPr="00221951" w:rsidRDefault="00221951" w:rsidP="00221951">
            <w:pPr>
              <w:pStyle w:val="Standard"/>
              <w:numPr>
                <w:ilvl w:val="0"/>
                <w:numId w:val="106"/>
              </w:numPr>
              <w:ind w:left="1418" w:hanging="284"/>
              <w:jc w:val="both"/>
              <w:rPr>
                <w:rFonts w:ascii="Arial" w:hAnsi="Arial" w:cs="Arial"/>
              </w:rPr>
            </w:pPr>
            <w:r w:rsidRPr="00221951">
              <w:rPr>
                <w:rFonts w:ascii="Arial" w:hAnsi="Arial" w:cs="Arial"/>
              </w:rPr>
              <w:t>El proponente debe ser un proveedor autorizado por la marca para la comercialización de los equipos ofertados en Bolivia. (Adjuntar carta de representación del fabricante).</w:t>
            </w:r>
          </w:p>
          <w:p w14:paraId="7AF67DD6" w14:textId="77777777" w:rsidR="00221951" w:rsidRPr="00221951" w:rsidRDefault="00221951" w:rsidP="00221951">
            <w:pPr>
              <w:pStyle w:val="Standard"/>
              <w:numPr>
                <w:ilvl w:val="0"/>
                <w:numId w:val="106"/>
              </w:numPr>
              <w:ind w:left="1418" w:hanging="284"/>
              <w:jc w:val="both"/>
              <w:rPr>
                <w:rFonts w:ascii="Arial" w:hAnsi="Arial" w:cs="Arial"/>
              </w:rPr>
            </w:pPr>
            <w:r w:rsidRPr="00221951">
              <w:rPr>
                <w:rFonts w:ascii="Arial" w:hAnsi="Arial" w:cs="Arial"/>
              </w:rPr>
              <w:t>La empresa proponente, deberá contar con una persona certificada para el tipo de equipo ofertado, que garantice la Implementación solicitada.</w:t>
            </w:r>
          </w:p>
          <w:p w14:paraId="5D4673FA" w14:textId="77777777" w:rsidR="00221951" w:rsidRPr="00221951" w:rsidRDefault="00221951" w:rsidP="00221951">
            <w:pPr>
              <w:pStyle w:val="Standard"/>
              <w:numPr>
                <w:ilvl w:val="0"/>
                <w:numId w:val="105"/>
              </w:numPr>
              <w:spacing w:before="240" w:after="240"/>
              <w:ind w:left="357" w:hanging="357"/>
              <w:rPr>
                <w:rFonts w:ascii="Arial" w:hAnsi="Arial" w:cs="Arial"/>
                <w:b/>
              </w:rPr>
            </w:pPr>
            <w:r w:rsidRPr="00221951">
              <w:rPr>
                <w:rFonts w:ascii="Arial" w:hAnsi="Arial" w:cs="Arial"/>
                <w:b/>
              </w:rPr>
              <w:t>Formalización de la contratación</w:t>
            </w:r>
          </w:p>
          <w:p w14:paraId="72DC13C3" w14:textId="77777777" w:rsidR="00221951" w:rsidRPr="00221951" w:rsidRDefault="00221951" w:rsidP="00221951">
            <w:pPr>
              <w:pStyle w:val="Standard"/>
              <w:rPr>
                <w:rFonts w:ascii="Arial" w:hAnsi="Arial" w:cs="Arial"/>
              </w:rPr>
            </w:pPr>
            <w:r w:rsidRPr="00221951">
              <w:rPr>
                <w:rFonts w:ascii="Arial" w:hAnsi="Arial" w:cs="Arial"/>
              </w:rPr>
              <w:t>Mediante Contrato.</w:t>
            </w:r>
          </w:p>
          <w:p w14:paraId="7FEF06CA" w14:textId="77777777" w:rsidR="00221951" w:rsidRPr="00221951" w:rsidRDefault="00221951" w:rsidP="00221951">
            <w:pPr>
              <w:pStyle w:val="Standard"/>
              <w:numPr>
                <w:ilvl w:val="0"/>
                <w:numId w:val="105"/>
              </w:numPr>
              <w:spacing w:before="240" w:after="240"/>
              <w:ind w:left="357" w:hanging="357"/>
              <w:rPr>
                <w:rFonts w:ascii="Arial" w:hAnsi="Arial" w:cs="Arial"/>
                <w:b/>
              </w:rPr>
            </w:pPr>
            <w:r w:rsidRPr="00221951">
              <w:rPr>
                <w:rFonts w:ascii="Arial" w:hAnsi="Arial" w:cs="Arial"/>
                <w:b/>
              </w:rPr>
              <w:t>Tiempo de entrega</w:t>
            </w:r>
          </w:p>
          <w:p w14:paraId="0FE46367" w14:textId="77777777" w:rsidR="00221951" w:rsidRPr="00221951" w:rsidRDefault="00221951" w:rsidP="00221951">
            <w:pPr>
              <w:pStyle w:val="Standard"/>
              <w:jc w:val="both"/>
              <w:rPr>
                <w:rFonts w:ascii="Arial" w:hAnsi="Arial" w:cs="Arial"/>
              </w:rPr>
            </w:pPr>
            <w:r w:rsidRPr="00221951">
              <w:rPr>
                <w:rFonts w:ascii="Arial" w:hAnsi="Arial" w:cs="Arial"/>
              </w:rPr>
              <w:t>Cincuenta (50) días calendario, a partir de la suscripción del contrato.</w:t>
            </w:r>
          </w:p>
          <w:p w14:paraId="47C62F2C" w14:textId="77777777" w:rsidR="00221951" w:rsidRPr="00221951" w:rsidRDefault="00221951" w:rsidP="00221951">
            <w:pPr>
              <w:pStyle w:val="Standard"/>
              <w:numPr>
                <w:ilvl w:val="0"/>
                <w:numId w:val="105"/>
              </w:numPr>
              <w:spacing w:before="240" w:after="240"/>
              <w:ind w:left="357" w:hanging="357"/>
              <w:rPr>
                <w:rFonts w:ascii="Arial" w:hAnsi="Arial" w:cs="Arial"/>
                <w:b/>
              </w:rPr>
            </w:pPr>
            <w:r w:rsidRPr="00221951">
              <w:rPr>
                <w:rFonts w:ascii="Arial" w:hAnsi="Arial" w:cs="Arial"/>
                <w:b/>
              </w:rPr>
              <w:t>Lugar de entrega</w:t>
            </w:r>
          </w:p>
          <w:p w14:paraId="190C9323" w14:textId="77777777" w:rsidR="00221951" w:rsidRPr="00221951" w:rsidRDefault="00221951" w:rsidP="00221951">
            <w:pPr>
              <w:pStyle w:val="Standard"/>
              <w:jc w:val="both"/>
              <w:rPr>
                <w:rFonts w:ascii="Arial" w:hAnsi="Arial" w:cs="Arial"/>
              </w:rPr>
            </w:pPr>
            <w:r w:rsidRPr="00221951">
              <w:rPr>
                <w:rFonts w:ascii="Arial" w:hAnsi="Arial" w:cs="Arial"/>
              </w:rPr>
              <w:t>Oficinas de la Autoridad de Fiscalización de Electricidad y Tecnología Nuclear AETN La Paz – Bolivia</w:t>
            </w:r>
          </w:p>
          <w:p w14:paraId="12756BA0" w14:textId="77777777" w:rsidR="00221951" w:rsidRPr="00221951" w:rsidRDefault="00221951" w:rsidP="00221951">
            <w:pPr>
              <w:pStyle w:val="Standard"/>
              <w:numPr>
                <w:ilvl w:val="0"/>
                <w:numId w:val="105"/>
              </w:numPr>
              <w:spacing w:before="240" w:after="240"/>
              <w:ind w:left="357" w:hanging="357"/>
              <w:rPr>
                <w:rFonts w:ascii="Arial" w:hAnsi="Arial" w:cs="Arial"/>
                <w:b/>
              </w:rPr>
            </w:pPr>
            <w:r w:rsidRPr="00221951">
              <w:rPr>
                <w:rFonts w:ascii="Arial" w:hAnsi="Arial" w:cs="Arial"/>
                <w:b/>
              </w:rPr>
              <w:t>Forma de pago</w:t>
            </w:r>
          </w:p>
          <w:p w14:paraId="3DAE9EA9" w14:textId="77777777" w:rsidR="00221951" w:rsidRPr="00221951" w:rsidRDefault="00221951" w:rsidP="00221951">
            <w:pPr>
              <w:pStyle w:val="Standard"/>
              <w:jc w:val="both"/>
              <w:rPr>
                <w:rFonts w:ascii="Arial" w:hAnsi="Arial" w:cs="Arial"/>
              </w:rPr>
            </w:pPr>
            <w:r w:rsidRPr="00221951">
              <w:rPr>
                <w:rFonts w:ascii="Arial" w:hAnsi="Arial" w:cs="Arial"/>
              </w:rPr>
              <w:t>El pago se realizará contra entrega de los equipos, factura e informe de conformidad.</w:t>
            </w:r>
          </w:p>
          <w:p w14:paraId="6F098272" w14:textId="77777777" w:rsidR="00221951" w:rsidRPr="00221951" w:rsidRDefault="00221951" w:rsidP="00221951">
            <w:pPr>
              <w:pStyle w:val="Standard"/>
              <w:numPr>
                <w:ilvl w:val="0"/>
                <w:numId w:val="105"/>
              </w:numPr>
              <w:spacing w:before="240" w:after="240"/>
              <w:ind w:left="357" w:hanging="357"/>
              <w:rPr>
                <w:rFonts w:ascii="Arial" w:hAnsi="Arial" w:cs="Arial"/>
                <w:b/>
              </w:rPr>
            </w:pPr>
            <w:r w:rsidRPr="00221951">
              <w:rPr>
                <w:rFonts w:ascii="Arial" w:hAnsi="Arial" w:cs="Arial"/>
                <w:b/>
              </w:rPr>
              <w:t>Garantía de cumplimiento de contrato</w:t>
            </w:r>
          </w:p>
          <w:p w14:paraId="5ADE5370" w14:textId="77777777" w:rsidR="00221951" w:rsidRPr="00221951" w:rsidRDefault="00221951" w:rsidP="00221951">
            <w:pPr>
              <w:pStyle w:val="Standard"/>
              <w:jc w:val="both"/>
              <w:rPr>
                <w:rFonts w:ascii="Arial" w:hAnsi="Arial" w:cs="Arial"/>
              </w:rPr>
            </w:pPr>
            <w:r w:rsidRPr="00221951">
              <w:rPr>
                <w:rFonts w:ascii="Arial" w:hAnsi="Arial" w:cs="Arial"/>
              </w:rPr>
              <w:t>El proponente deberá presentar una garantía de cumplimiento de contrato por el 7% del total adjudicado, con una vigencia mínima de 4 meses.</w:t>
            </w:r>
          </w:p>
          <w:p w14:paraId="1E33CBA0" w14:textId="77777777" w:rsidR="00221951" w:rsidRPr="00221951" w:rsidRDefault="00221951" w:rsidP="00221951">
            <w:pPr>
              <w:pStyle w:val="Standard"/>
              <w:numPr>
                <w:ilvl w:val="0"/>
                <w:numId w:val="105"/>
              </w:numPr>
              <w:spacing w:before="240" w:after="240"/>
              <w:ind w:left="357" w:hanging="357"/>
              <w:rPr>
                <w:rFonts w:ascii="Arial" w:hAnsi="Arial" w:cs="Arial"/>
                <w:b/>
              </w:rPr>
            </w:pPr>
            <w:r w:rsidRPr="00221951">
              <w:rPr>
                <w:rFonts w:ascii="Arial" w:hAnsi="Arial" w:cs="Arial"/>
                <w:b/>
              </w:rPr>
              <w:lastRenderedPageBreak/>
              <w:t>Multas y penalidades</w:t>
            </w:r>
          </w:p>
          <w:p w14:paraId="7A569F05" w14:textId="56B307CF" w:rsidR="001D1DE0" w:rsidRPr="00221951" w:rsidRDefault="00221951" w:rsidP="00221951">
            <w:pPr>
              <w:pStyle w:val="Standard"/>
              <w:jc w:val="both"/>
              <w:rPr>
                <w:rFonts w:ascii="Arial" w:hAnsi="Arial" w:cs="Arial"/>
                <w:sz w:val="22"/>
                <w:szCs w:val="22"/>
              </w:rPr>
            </w:pPr>
            <w:r w:rsidRPr="00221951">
              <w:rPr>
                <w:rFonts w:ascii="Arial" w:hAnsi="Arial" w:cs="Arial"/>
              </w:rPr>
              <w:t>Se aplicará la multa del uno por ciento (1%) del monto del contrato por día de retraso, la multa no podrá exceder el veinte por ciento (20%) del monto total del contrato, siendo esta una causal de resolución de contrato.</w:t>
            </w:r>
          </w:p>
        </w:tc>
      </w:tr>
    </w:tbl>
    <w:p w14:paraId="1BF5085D" w14:textId="40003355" w:rsidR="00077E45" w:rsidRDefault="00077E45" w:rsidP="00A72FB0">
      <w:pPr>
        <w:jc w:val="both"/>
        <w:rPr>
          <w:rFonts w:cs="Arial"/>
          <w:sz w:val="18"/>
          <w:szCs w:val="18"/>
          <w:lang w:val="es-BO"/>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583CB0">
          <w:pgSz w:w="11907" w:h="16839" w:code="9"/>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proofErr w:type="spellStart"/>
            <w:r w:rsidRPr="000C6821">
              <w:rPr>
                <w:rFonts w:ascii="Arial" w:hAnsi="Arial" w:cs="Arial"/>
                <w:b/>
                <w:bCs/>
                <w:lang w:val="es-BO"/>
              </w:rPr>
              <w:t>CUCE</w:t>
            </w:r>
            <w:proofErr w:type="spellEnd"/>
            <w:r w:rsidRPr="000C6821">
              <w:rPr>
                <w:rFonts w:ascii="Arial" w:hAnsi="Arial" w:cs="Arial"/>
                <w:b/>
                <w:bCs/>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550313">
      <w:pPr>
        <w:numPr>
          <w:ilvl w:val="0"/>
          <w:numId w:val="18"/>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550313">
      <w:pPr>
        <w:numPr>
          <w:ilvl w:val="0"/>
          <w:numId w:val="19"/>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550313">
      <w:pPr>
        <w:numPr>
          <w:ilvl w:val="0"/>
          <w:numId w:val="19"/>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w:t>
      </w:r>
      <w:proofErr w:type="spellStart"/>
      <w:r w:rsidR="00173C53" w:rsidRPr="009956C4">
        <w:rPr>
          <w:rFonts w:cs="Arial"/>
          <w:sz w:val="18"/>
          <w:szCs w:val="18"/>
          <w:lang w:val="es-BO"/>
        </w:rPr>
        <w:t>FIEUD</w:t>
      </w:r>
      <w:proofErr w:type="spellEnd"/>
      <w:r w:rsidR="00173C53" w:rsidRPr="009956C4">
        <w:rPr>
          <w:rFonts w:cs="Arial"/>
          <w:sz w:val="18"/>
          <w:szCs w:val="18"/>
          <w:lang w:val="es-BO"/>
        </w:rPr>
        <w:t>.</w:t>
      </w:r>
    </w:p>
    <w:p w14:paraId="6C9AE077" w14:textId="73D6203E" w:rsidR="00343F1A" w:rsidRPr="005923EC" w:rsidRDefault="00990027" w:rsidP="00550313">
      <w:pPr>
        <w:numPr>
          <w:ilvl w:val="0"/>
          <w:numId w:val="19"/>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550313">
      <w:pPr>
        <w:numPr>
          <w:ilvl w:val="0"/>
          <w:numId w:val="19"/>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xml:space="preserve">, </w:t>
      </w:r>
      <w:proofErr w:type="spellStart"/>
      <w:r w:rsidR="00990027" w:rsidRPr="005923EC">
        <w:rPr>
          <w:rFonts w:cs="Arial"/>
          <w:sz w:val="18"/>
          <w:szCs w:val="18"/>
          <w:lang w:val="es-BO"/>
        </w:rPr>
        <w:t>OECA</w:t>
      </w:r>
      <w:proofErr w:type="spellEnd"/>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Testimonio de Contrato de Asociación Accidental.</w:t>
      </w:r>
    </w:p>
    <w:p w14:paraId="012E2E88" w14:textId="4B4F722C" w:rsidR="00484A1A" w:rsidRPr="009956C4" w:rsidRDefault="00221951" w:rsidP="00550313">
      <w:pPr>
        <w:numPr>
          <w:ilvl w:val="0"/>
          <w:numId w:val="19"/>
        </w:numPr>
        <w:jc w:val="both"/>
        <w:rPr>
          <w:rFonts w:cs="Arial"/>
          <w:sz w:val="18"/>
          <w:szCs w:val="18"/>
          <w:lang w:val="es-BO"/>
        </w:rPr>
      </w:pPr>
      <w:r>
        <w:rPr>
          <w:rFonts w:cs="Arial"/>
          <w:sz w:val="18"/>
          <w:szCs w:val="18"/>
          <w:lang w:val="es-BO"/>
        </w:rPr>
        <w:t>Requisitos generales de la empresa indicados en el punto 8.4. de las especificaciones técnicas.</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w:t>
      </w:r>
      <w:proofErr w:type="spellStart"/>
      <w:r w:rsidRPr="009956C4">
        <w:rPr>
          <w:rFonts w:cs="Arial"/>
          <w:b/>
          <w:sz w:val="18"/>
          <w:szCs w:val="18"/>
          <w:lang w:val="es-BO"/>
        </w:rPr>
        <w:t>2</w:t>
      </w:r>
      <w:r w:rsidR="007C1420" w:rsidRPr="009956C4">
        <w:rPr>
          <w:rFonts w:cs="Arial"/>
          <w:b/>
          <w:sz w:val="18"/>
          <w:szCs w:val="18"/>
          <w:lang w:val="es-BO"/>
        </w:rPr>
        <w:t>a</w:t>
      </w:r>
      <w:proofErr w:type="spellEnd"/>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proofErr w:type="spellStart"/>
      <w:r w:rsidR="00123B60" w:rsidRPr="009956C4">
        <w:rPr>
          <w:rFonts w:cs="Arial"/>
          <w:b/>
          <w:sz w:val="18"/>
          <w:lang w:val="es-BO"/>
        </w:rPr>
        <w:t>2b</w:t>
      </w:r>
      <w:proofErr w:type="spellEnd"/>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6"/>
        <w:gridCol w:w="27"/>
        <w:gridCol w:w="3"/>
        <w:gridCol w:w="9"/>
        <w:gridCol w:w="189"/>
        <w:gridCol w:w="25"/>
        <w:gridCol w:w="17"/>
        <w:gridCol w:w="30"/>
        <w:gridCol w:w="162"/>
        <w:gridCol w:w="14"/>
        <w:gridCol w:w="31"/>
        <w:gridCol w:w="15"/>
        <w:gridCol w:w="18"/>
        <w:gridCol w:w="166"/>
        <w:gridCol w:w="38"/>
        <w:gridCol w:w="188"/>
        <w:gridCol w:w="7"/>
        <w:gridCol w:w="27"/>
        <w:gridCol w:w="92"/>
        <w:gridCol w:w="114"/>
        <w:gridCol w:w="16"/>
        <w:gridCol w:w="92"/>
        <w:gridCol w:w="125"/>
        <w:gridCol w:w="5"/>
        <w:gridCol w:w="92"/>
        <w:gridCol w:w="1"/>
        <w:gridCol w:w="3"/>
        <w:gridCol w:w="127"/>
        <w:gridCol w:w="4"/>
        <w:gridCol w:w="92"/>
        <w:gridCol w:w="5"/>
        <w:gridCol w:w="136"/>
        <w:gridCol w:w="1"/>
        <w:gridCol w:w="107"/>
        <w:gridCol w:w="34"/>
        <w:gridCol w:w="81"/>
        <w:gridCol w:w="10"/>
        <w:gridCol w:w="212"/>
        <w:gridCol w:w="22"/>
        <w:gridCol w:w="28"/>
        <w:gridCol w:w="187"/>
        <w:gridCol w:w="19"/>
        <w:gridCol w:w="126"/>
        <w:gridCol w:w="65"/>
        <w:gridCol w:w="12"/>
        <w:gridCol w:w="31"/>
        <w:gridCol w:w="144"/>
        <w:gridCol w:w="67"/>
        <w:gridCol w:w="42"/>
        <w:gridCol w:w="181"/>
        <w:gridCol w:w="53"/>
        <w:gridCol w:w="18"/>
        <w:gridCol w:w="154"/>
        <w:gridCol w:w="62"/>
        <w:gridCol w:w="42"/>
        <w:gridCol w:w="119"/>
        <w:gridCol w:w="40"/>
        <w:gridCol w:w="33"/>
        <w:gridCol w:w="30"/>
        <w:gridCol w:w="8"/>
        <w:gridCol w:w="111"/>
        <w:gridCol w:w="86"/>
        <w:gridCol w:w="1"/>
        <w:gridCol w:w="16"/>
        <w:gridCol w:w="73"/>
        <w:gridCol w:w="50"/>
        <w:gridCol w:w="84"/>
        <w:gridCol w:w="10"/>
        <w:gridCol w:w="5"/>
        <w:gridCol w:w="81"/>
        <w:gridCol w:w="43"/>
        <w:gridCol w:w="100"/>
        <w:gridCol w:w="5"/>
        <w:gridCol w:w="12"/>
        <w:gridCol w:w="105"/>
        <w:gridCol w:w="7"/>
        <w:gridCol w:w="97"/>
        <w:gridCol w:w="14"/>
        <w:gridCol w:w="58"/>
        <w:gridCol w:w="46"/>
        <w:gridCol w:w="80"/>
        <w:gridCol w:w="24"/>
        <w:gridCol w:w="27"/>
        <w:gridCol w:w="46"/>
        <w:gridCol w:w="45"/>
        <w:gridCol w:w="93"/>
        <w:gridCol w:w="47"/>
        <w:gridCol w:w="4"/>
        <w:gridCol w:w="82"/>
        <w:gridCol w:w="136"/>
        <w:gridCol w:w="16"/>
        <w:gridCol w:w="74"/>
        <w:gridCol w:w="160"/>
        <w:gridCol w:w="135"/>
        <w:gridCol w:w="99"/>
        <w:gridCol w:w="196"/>
        <w:gridCol w:w="38"/>
        <w:gridCol w:w="234"/>
        <w:gridCol w:w="9"/>
        <w:gridCol w:w="24"/>
        <w:gridCol w:w="8"/>
        <w:gridCol w:w="193"/>
        <w:gridCol w:w="8"/>
        <w:gridCol w:w="83"/>
        <w:gridCol w:w="143"/>
        <w:gridCol w:w="83"/>
        <w:gridCol w:w="58"/>
        <w:gridCol w:w="77"/>
        <w:gridCol w:w="17"/>
        <w:gridCol w:w="70"/>
        <w:gridCol w:w="34"/>
        <w:gridCol w:w="130"/>
        <w:gridCol w:w="62"/>
        <w:gridCol w:w="172"/>
        <w:gridCol w:w="32"/>
        <w:gridCol w:w="22"/>
        <w:gridCol w:w="34"/>
        <w:gridCol w:w="111"/>
        <w:gridCol w:w="36"/>
        <w:gridCol w:w="41"/>
        <w:gridCol w:w="28"/>
        <w:gridCol w:w="40"/>
        <w:gridCol w:w="83"/>
        <w:gridCol w:w="42"/>
        <w:gridCol w:w="31"/>
        <w:gridCol w:w="35"/>
        <w:gridCol w:w="32"/>
        <w:gridCol w:w="82"/>
        <w:gridCol w:w="55"/>
        <w:gridCol w:w="20"/>
        <w:gridCol w:w="121"/>
        <w:gridCol w:w="17"/>
        <w:gridCol w:w="32"/>
        <w:gridCol w:w="45"/>
        <w:gridCol w:w="8"/>
        <w:gridCol w:w="168"/>
        <w:gridCol w:w="5"/>
        <w:gridCol w:w="7"/>
        <w:gridCol w:w="45"/>
        <w:gridCol w:w="1"/>
        <w:gridCol w:w="8"/>
        <w:gridCol w:w="161"/>
        <w:gridCol w:w="4"/>
        <w:gridCol w:w="34"/>
        <w:gridCol w:w="17"/>
        <w:gridCol w:w="11"/>
        <w:gridCol w:w="1"/>
        <w:gridCol w:w="211"/>
        <w:gridCol w:w="9"/>
        <w:gridCol w:w="12"/>
      </w:tblGrid>
      <w:tr w:rsidR="0010171A" w:rsidRPr="009956C4" w14:paraId="0C31AB69"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1"/>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1"/>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3"/>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1"/>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1"/>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5"/>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3"/>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5"/>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6"/>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proofErr w:type="spellStart"/>
            <w:r w:rsidRPr="009956C4">
              <w:rPr>
                <w:rFonts w:ascii="Arial" w:hAnsi="Arial" w:cs="Arial"/>
                <w:lang w:val="es-BO"/>
              </w:rPr>
              <w:t>OECA</w:t>
            </w:r>
            <w:proofErr w:type="spellEnd"/>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3"/>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0"/>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5"/>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1"/>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5"/>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0"/>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0"/>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0"/>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1"/>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2"/>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proofErr w:type="spellStart"/>
      <w:r w:rsidR="00123B60" w:rsidRPr="009956C4">
        <w:rPr>
          <w:rFonts w:cs="Arial"/>
          <w:b/>
          <w:sz w:val="18"/>
          <w:lang w:val="es-BO"/>
        </w:rPr>
        <w:t>2c</w:t>
      </w:r>
      <w:proofErr w:type="spellEnd"/>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2419A">
            <w:pPr>
              <w:pStyle w:val="Prrafodelista"/>
              <w:numPr>
                <w:ilvl w:val="0"/>
                <w:numId w:val="3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w:t>
      </w:r>
      <w:proofErr w:type="spellStart"/>
      <w:r w:rsidRPr="009956C4">
        <w:rPr>
          <w:rFonts w:cs="Arial"/>
          <w:b/>
          <w:sz w:val="18"/>
          <w:lang w:val="es-BO"/>
        </w:rPr>
        <w:t>2</w:t>
      </w:r>
      <w:r w:rsidR="00A02300" w:rsidRPr="009956C4">
        <w:rPr>
          <w:rFonts w:cs="Arial"/>
          <w:b/>
          <w:sz w:val="18"/>
          <w:lang w:val="es-BO"/>
        </w:rPr>
        <w:t>d</w:t>
      </w:r>
      <w:proofErr w:type="spellEnd"/>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2419A">
            <w:pPr>
              <w:pStyle w:val="Prrafodelista"/>
              <w:numPr>
                <w:ilvl w:val="0"/>
                <w:numId w:val="3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2419A">
            <w:pPr>
              <w:pStyle w:val="Prrafodelista"/>
              <w:numPr>
                <w:ilvl w:val="0"/>
                <w:numId w:val="3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583CB0">
          <w:pgSz w:w="11907" w:h="16839" w:code="9"/>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6C7C5650" w14:textId="77777777" w:rsidR="001669BE" w:rsidRDefault="001669BE" w:rsidP="00C163C4">
      <w:pPr>
        <w:rPr>
          <w:rFonts w:cs="Arial"/>
          <w:lang w:val="es-BO"/>
        </w:rPr>
      </w:pPr>
    </w:p>
    <w:tbl>
      <w:tblPr>
        <w:tblW w:w="9991" w:type="dxa"/>
        <w:jc w:val="center"/>
        <w:tblCellMar>
          <w:left w:w="70" w:type="dxa"/>
          <w:right w:w="70" w:type="dxa"/>
        </w:tblCellMar>
        <w:tblLook w:val="04A0" w:firstRow="1" w:lastRow="0" w:firstColumn="1" w:lastColumn="0" w:noHBand="0" w:noVBand="1"/>
      </w:tblPr>
      <w:tblGrid>
        <w:gridCol w:w="2560"/>
        <w:gridCol w:w="940"/>
        <w:gridCol w:w="1820"/>
        <w:gridCol w:w="1477"/>
        <w:gridCol w:w="3194"/>
      </w:tblGrid>
      <w:tr w:rsidR="00BE178C" w:rsidRPr="00BE178C" w14:paraId="6851D0FA" w14:textId="77777777" w:rsidTr="00BE178C">
        <w:trPr>
          <w:trHeight w:val="20"/>
          <w:jc w:val="center"/>
        </w:trPr>
        <w:tc>
          <w:tcPr>
            <w:tcW w:w="6797" w:type="dxa"/>
            <w:gridSpan w:val="4"/>
            <w:tcBorders>
              <w:top w:val="single" w:sz="4" w:space="0" w:color="auto"/>
              <w:left w:val="single" w:sz="4" w:space="0" w:color="auto"/>
              <w:bottom w:val="single" w:sz="4" w:space="0" w:color="auto"/>
              <w:right w:val="single" w:sz="4" w:space="0" w:color="000000"/>
            </w:tcBorders>
            <w:shd w:val="clear" w:color="000000" w:fill="8DB3E2"/>
            <w:vAlign w:val="center"/>
            <w:hideMark/>
          </w:tcPr>
          <w:p w14:paraId="75858742" w14:textId="77777777" w:rsidR="00BE178C" w:rsidRPr="00BE178C" w:rsidRDefault="00BE178C" w:rsidP="00BE178C">
            <w:pPr>
              <w:jc w:val="center"/>
              <w:rPr>
                <w:rFonts w:ascii="Arial" w:hAnsi="Arial" w:cs="Arial"/>
                <w:b/>
                <w:bCs/>
                <w:color w:val="000000"/>
                <w:lang w:val="es-BO" w:eastAsia="es-BO"/>
              </w:rPr>
            </w:pPr>
            <w:r w:rsidRPr="00BE178C">
              <w:rPr>
                <w:rFonts w:ascii="Arial" w:hAnsi="Arial" w:cs="Arial"/>
                <w:b/>
                <w:bCs/>
                <w:color w:val="000000"/>
                <w:lang w:val="es-BO" w:eastAsia="es-BO"/>
              </w:rPr>
              <w:t>Para ser llenado por la Entidad convocante (Llenar las Especificaciones Técnicas de manera previa a la publicación del DBC)</w:t>
            </w:r>
          </w:p>
        </w:tc>
        <w:tc>
          <w:tcPr>
            <w:tcW w:w="3194" w:type="dxa"/>
            <w:tcBorders>
              <w:top w:val="single" w:sz="4" w:space="0" w:color="auto"/>
              <w:left w:val="nil"/>
              <w:bottom w:val="single" w:sz="4" w:space="0" w:color="auto"/>
              <w:right w:val="single" w:sz="4" w:space="0" w:color="auto"/>
            </w:tcBorders>
            <w:shd w:val="clear" w:color="000000" w:fill="DBE5F1"/>
            <w:vAlign w:val="center"/>
            <w:hideMark/>
          </w:tcPr>
          <w:p w14:paraId="1EA2D854" w14:textId="77777777" w:rsidR="00BE178C" w:rsidRPr="00BE178C" w:rsidRDefault="00BE178C" w:rsidP="00BE178C">
            <w:pPr>
              <w:jc w:val="center"/>
              <w:rPr>
                <w:rFonts w:ascii="Arial" w:hAnsi="Arial" w:cs="Arial"/>
                <w:b/>
                <w:bCs/>
                <w:color w:val="000000"/>
                <w:lang w:val="es-BO" w:eastAsia="es-BO"/>
              </w:rPr>
            </w:pPr>
            <w:r w:rsidRPr="00BE178C">
              <w:rPr>
                <w:rFonts w:ascii="Arial" w:hAnsi="Arial" w:cs="Arial"/>
                <w:b/>
                <w:bCs/>
                <w:color w:val="000000"/>
                <w:lang w:val="es-BO" w:eastAsia="es-BO"/>
              </w:rPr>
              <w:t>Para ser llenado por el proponente al momento de elaborar su propuesta</w:t>
            </w:r>
          </w:p>
        </w:tc>
      </w:tr>
      <w:tr w:rsidR="00BE178C" w:rsidRPr="00BE178C" w14:paraId="1F4D1E1E" w14:textId="77777777" w:rsidTr="00BE178C">
        <w:trPr>
          <w:trHeight w:val="20"/>
          <w:jc w:val="center"/>
        </w:trPr>
        <w:tc>
          <w:tcPr>
            <w:tcW w:w="6797" w:type="dxa"/>
            <w:gridSpan w:val="4"/>
            <w:tcBorders>
              <w:top w:val="single" w:sz="4" w:space="0" w:color="auto"/>
              <w:left w:val="single" w:sz="4" w:space="0" w:color="auto"/>
              <w:bottom w:val="single" w:sz="4" w:space="0" w:color="auto"/>
              <w:right w:val="single" w:sz="4" w:space="0" w:color="000000"/>
            </w:tcBorders>
            <w:shd w:val="clear" w:color="000000" w:fill="8DB3E2"/>
            <w:vAlign w:val="center"/>
            <w:hideMark/>
          </w:tcPr>
          <w:p w14:paraId="25CAE515" w14:textId="77777777" w:rsidR="00BE178C" w:rsidRPr="00BE178C" w:rsidRDefault="00BE178C" w:rsidP="00BE178C">
            <w:pPr>
              <w:jc w:val="center"/>
              <w:rPr>
                <w:rFonts w:ascii="Arial" w:hAnsi="Arial" w:cs="Arial"/>
                <w:b/>
                <w:bCs/>
                <w:color w:val="000000"/>
                <w:lang w:val="es-BO" w:eastAsia="es-BO"/>
              </w:rPr>
            </w:pPr>
            <w:r w:rsidRPr="00BE178C">
              <w:rPr>
                <w:rFonts w:ascii="Arial" w:hAnsi="Arial" w:cs="Arial"/>
                <w:b/>
                <w:bCs/>
                <w:color w:val="000000"/>
                <w:lang w:val="es-BO" w:eastAsia="es-BO"/>
              </w:rPr>
              <w:t>Características y condiciones técnicas solicitadas (*)</w:t>
            </w:r>
          </w:p>
        </w:tc>
        <w:tc>
          <w:tcPr>
            <w:tcW w:w="3194" w:type="dxa"/>
            <w:tcBorders>
              <w:top w:val="nil"/>
              <w:left w:val="nil"/>
              <w:bottom w:val="single" w:sz="4" w:space="0" w:color="auto"/>
              <w:right w:val="single" w:sz="4" w:space="0" w:color="auto"/>
            </w:tcBorders>
            <w:shd w:val="clear" w:color="000000" w:fill="DBE5F1"/>
            <w:vAlign w:val="center"/>
            <w:hideMark/>
          </w:tcPr>
          <w:p w14:paraId="73C31D6F" w14:textId="77777777" w:rsidR="00BE178C" w:rsidRPr="00BE178C" w:rsidRDefault="00BE178C" w:rsidP="00BE178C">
            <w:pPr>
              <w:jc w:val="center"/>
              <w:rPr>
                <w:rFonts w:ascii="Arial" w:hAnsi="Arial" w:cs="Arial"/>
                <w:b/>
                <w:bCs/>
                <w:color w:val="000000"/>
                <w:lang w:val="es-BO" w:eastAsia="es-BO"/>
              </w:rPr>
            </w:pPr>
            <w:r w:rsidRPr="00BE178C">
              <w:rPr>
                <w:rFonts w:ascii="Arial" w:hAnsi="Arial" w:cs="Arial"/>
                <w:b/>
                <w:bCs/>
                <w:color w:val="000000"/>
                <w:lang w:val="es-BO" w:eastAsia="es-BO"/>
              </w:rPr>
              <w:t>Característica Propuesta (**)</w:t>
            </w:r>
          </w:p>
        </w:tc>
      </w:tr>
      <w:tr w:rsidR="00BE178C" w:rsidRPr="00BE178C" w14:paraId="22997918" w14:textId="77777777" w:rsidTr="00BE178C">
        <w:trPr>
          <w:trHeight w:val="20"/>
          <w:jc w:val="center"/>
        </w:trPr>
        <w:tc>
          <w:tcPr>
            <w:tcW w:w="6797" w:type="dxa"/>
            <w:gridSpan w:val="4"/>
            <w:tcBorders>
              <w:top w:val="single" w:sz="4" w:space="0" w:color="auto"/>
              <w:left w:val="single" w:sz="4" w:space="0" w:color="auto"/>
              <w:bottom w:val="nil"/>
              <w:right w:val="single" w:sz="4" w:space="0" w:color="000000"/>
            </w:tcBorders>
            <w:shd w:val="clear" w:color="auto" w:fill="auto"/>
            <w:vAlign w:val="center"/>
            <w:hideMark/>
          </w:tcPr>
          <w:p w14:paraId="6C8922DD" w14:textId="77777777" w:rsidR="00BE178C" w:rsidRPr="00BE178C" w:rsidRDefault="00BE178C" w:rsidP="00BE178C">
            <w:pPr>
              <w:jc w:val="both"/>
              <w:rPr>
                <w:rFonts w:ascii="Arial" w:hAnsi="Arial" w:cs="Arial"/>
                <w:b/>
                <w:bCs/>
                <w:color w:val="000000"/>
                <w:lang w:val="es-BO" w:eastAsia="es-BO"/>
              </w:rPr>
            </w:pPr>
            <w:r w:rsidRPr="00BE178C">
              <w:rPr>
                <w:rFonts w:ascii="Arial" w:hAnsi="Arial" w:cs="Arial"/>
                <w:b/>
                <w:bCs/>
                <w:color w:val="000000"/>
                <w:lang w:val="es-BO" w:eastAsia="es-BO"/>
              </w:rPr>
              <w:t>1. Antecedentes</w:t>
            </w:r>
          </w:p>
        </w:tc>
        <w:tc>
          <w:tcPr>
            <w:tcW w:w="3194" w:type="dxa"/>
            <w:vMerge w:val="restart"/>
            <w:tcBorders>
              <w:top w:val="nil"/>
              <w:left w:val="single" w:sz="4" w:space="0" w:color="auto"/>
              <w:bottom w:val="single" w:sz="4" w:space="0" w:color="000000"/>
              <w:right w:val="single" w:sz="4" w:space="0" w:color="auto"/>
            </w:tcBorders>
            <w:shd w:val="clear" w:color="auto" w:fill="auto"/>
            <w:vAlign w:val="center"/>
            <w:hideMark/>
          </w:tcPr>
          <w:p w14:paraId="640B5A70" w14:textId="77777777" w:rsidR="00BE178C" w:rsidRPr="00BE178C" w:rsidRDefault="00BE178C" w:rsidP="00BE178C">
            <w:pPr>
              <w:jc w:val="center"/>
              <w:rPr>
                <w:rFonts w:ascii="Arial" w:hAnsi="Arial" w:cs="Arial"/>
                <w:color w:val="000000"/>
                <w:lang w:val="es-BO" w:eastAsia="es-BO"/>
              </w:rPr>
            </w:pPr>
            <w:r w:rsidRPr="00BE178C">
              <w:rPr>
                <w:rFonts w:ascii="Arial" w:hAnsi="Arial" w:cs="Arial"/>
                <w:color w:val="000000"/>
                <w:lang w:val="es-BO" w:eastAsia="es-BO"/>
              </w:rPr>
              <w:t> </w:t>
            </w:r>
          </w:p>
        </w:tc>
      </w:tr>
      <w:tr w:rsidR="00BE178C" w:rsidRPr="00BE178C" w14:paraId="15F33D44" w14:textId="77777777" w:rsidTr="00BE178C">
        <w:trPr>
          <w:trHeight w:val="20"/>
          <w:jc w:val="center"/>
        </w:trPr>
        <w:tc>
          <w:tcPr>
            <w:tcW w:w="6797" w:type="dxa"/>
            <w:gridSpan w:val="4"/>
            <w:tcBorders>
              <w:top w:val="nil"/>
              <w:left w:val="single" w:sz="4" w:space="0" w:color="auto"/>
              <w:bottom w:val="single" w:sz="4" w:space="0" w:color="auto"/>
              <w:right w:val="single" w:sz="4" w:space="0" w:color="000000"/>
            </w:tcBorders>
            <w:shd w:val="clear" w:color="auto" w:fill="auto"/>
            <w:vAlign w:val="center"/>
            <w:hideMark/>
          </w:tcPr>
          <w:p w14:paraId="74C7519A" w14:textId="77777777" w:rsidR="00BE178C" w:rsidRP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La Unidad de Tecnologías de Información (UTI) en su función de garantizar la continuidad de los servicios de información institucionales y mitigar los riesgos tecnológicos, programó en su Plan Operativo Anual (POA) de la gestión 2025, la adquisición de FIREWALL para el Centro de Datos de la AETN La Paz, asimismo el proceso se encuentra registrado en el Programa Anual de Contrataciones (PAC).</w:t>
            </w:r>
          </w:p>
        </w:tc>
        <w:tc>
          <w:tcPr>
            <w:tcW w:w="3194" w:type="dxa"/>
            <w:vMerge/>
            <w:tcBorders>
              <w:top w:val="nil"/>
              <w:left w:val="single" w:sz="4" w:space="0" w:color="auto"/>
              <w:bottom w:val="single" w:sz="4" w:space="0" w:color="000000"/>
              <w:right w:val="single" w:sz="4" w:space="0" w:color="auto"/>
            </w:tcBorders>
            <w:vAlign w:val="center"/>
            <w:hideMark/>
          </w:tcPr>
          <w:p w14:paraId="1D927084" w14:textId="77777777" w:rsidR="00BE178C" w:rsidRPr="00BE178C" w:rsidRDefault="00BE178C" w:rsidP="00BE178C">
            <w:pPr>
              <w:rPr>
                <w:rFonts w:ascii="Arial" w:hAnsi="Arial" w:cs="Arial"/>
                <w:color w:val="000000"/>
                <w:lang w:val="es-BO" w:eastAsia="es-BO"/>
              </w:rPr>
            </w:pPr>
          </w:p>
        </w:tc>
      </w:tr>
      <w:tr w:rsidR="00BE178C" w:rsidRPr="00BE178C" w14:paraId="42779502" w14:textId="77777777" w:rsidTr="00BE178C">
        <w:trPr>
          <w:trHeight w:val="20"/>
          <w:jc w:val="center"/>
        </w:trPr>
        <w:tc>
          <w:tcPr>
            <w:tcW w:w="6797" w:type="dxa"/>
            <w:gridSpan w:val="4"/>
            <w:tcBorders>
              <w:top w:val="single" w:sz="4" w:space="0" w:color="auto"/>
              <w:left w:val="single" w:sz="4" w:space="0" w:color="auto"/>
              <w:bottom w:val="nil"/>
              <w:right w:val="single" w:sz="4" w:space="0" w:color="000000"/>
            </w:tcBorders>
            <w:shd w:val="clear" w:color="auto" w:fill="auto"/>
            <w:vAlign w:val="center"/>
            <w:hideMark/>
          </w:tcPr>
          <w:p w14:paraId="2F820DDB" w14:textId="77777777" w:rsidR="00BE178C" w:rsidRPr="00BE178C" w:rsidRDefault="00BE178C" w:rsidP="00BE178C">
            <w:pPr>
              <w:jc w:val="both"/>
              <w:rPr>
                <w:rFonts w:ascii="Arial" w:hAnsi="Arial" w:cs="Arial"/>
                <w:b/>
                <w:bCs/>
                <w:color w:val="000000"/>
                <w:lang w:val="es-BO" w:eastAsia="es-BO"/>
              </w:rPr>
            </w:pPr>
            <w:r w:rsidRPr="00BE178C">
              <w:rPr>
                <w:rFonts w:ascii="Arial" w:hAnsi="Arial" w:cs="Arial"/>
                <w:b/>
                <w:bCs/>
                <w:color w:val="000000"/>
                <w:lang w:val="es-BO" w:eastAsia="es-BO"/>
              </w:rPr>
              <w:t>2. Generalidades</w:t>
            </w:r>
          </w:p>
        </w:tc>
        <w:tc>
          <w:tcPr>
            <w:tcW w:w="3194" w:type="dxa"/>
            <w:vMerge w:val="restart"/>
            <w:tcBorders>
              <w:top w:val="nil"/>
              <w:left w:val="single" w:sz="4" w:space="0" w:color="auto"/>
              <w:bottom w:val="nil"/>
              <w:right w:val="single" w:sz="4" w:space="0" w:color="auto"/>
            </w:tcBorders>
            <w:shd w:val="clear" w:color="auto" w:fill="auto"/>
            <w:vAlign w:val="center"/>
            <w:hideMark/>
          </w:tcPr>
          <w:p w14:paraId="2B5A4E38" w14:textId="77777777" w:rsidR="00BE178C" w:rsidRPr="00BE178C" w:rsidRDefault="00BE178C" w:rsidP="00BE178C">
            <w:pPr>
              <w:jc w:val="center"/>
              <w:rPr>
                <w:rFonts w:ascii="Arial" w:hAnsi="Arial" w:cs="Arial"/>
                <w:color w:val="000000"/>
                <w:lang w:val="es-BO" w:eastAsia="es-BO"/>
              </w:rPr>
            </w:pPr>
            <w:r w:rsidRPr="00BE178C">
              <w:rPr>
                <w:rFonts w:ascii="Arial" w:hAnsi="Arial" w:cs="Arial"/>
                <w:color w:val="000000"/>
                <w:lang w:val="es-BO" w:eastAsia="es-BO"/>
              </w:rPr>
              <w:t> </w:t>
            </w:r>
          </w:p>
        </w:tc>
      </w:tr>
      <w:tr w:rsidR="00BE178C" w:rsidRPr="00BE178C" w14:paraId="094C4AC1" w14:textId="77777777" w:rsidTr="00BE178C">
        <w:trPr>
          <w:trHeight w:val="20"/>
          <w:jc w:val="center"/>
        </w:trPr>
        <w:tc>
          <w:tcPr>
            <w:tcW w:w="6797" w:type="dxa"/>
            <w:gridSpan w:val="4"/>
            <w:tcBorders>
              <w:top w:val="nil"/>
              <w:left w:val="single" w:sz="4" w:space="0" w:color="auto"/>
              <w:bottom w:val="nil"/>
              <w:right w:val="single" w:sz="4" w:space="0" w:color="000000"/>
            </w:tcBorders>
            <w:shd w:val="clear" w:color="auto" w:fill="auto"/>
            <w:vAlign w:val="center"/>
            <w:hideMark/>
          </w:tcPr>
          <w:p w14:paraId="38A832B1"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Los equipos firewalls son un elemento crítico dentro de la infraestructura de red y seguridad de la AETN. Su función principal es controlar y proteger el flujo de datos entre redes internas y externas, permitiendo únicamente el tráfico autorizado hacia los servicios publicados en internet, bloqueando posibles amenazas. Asimismo, permiten establecer conexiones seguras con todas las regionales a nivel nacional, a través de la cuales los funcionarios pueden acceder a los sistemas de información institucionales.</w:t>
            </w:r>
          </w:p>
          <w:p w14:paraId="452D5108"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xml:space="preserve">Actualmente, la AETN cuenta con dos equipos Firewalls Juniper </w:t>
            </w:r>
            <w:proofErr w:type="spellStart"/>
            <w:r w:rsidRPr="00BE178C">
              <w:rPr>
                <w:rFonts w:ascii="Arial" w:hAnsi="Arial" w:cs="Arial"/>
                <w:color w:val="000000"/>
                <w:lang w:val="es-BO" w:eastAsia="es-BO"/>
              </w:rPr>
              <w:t>SRX240</w:t>
            </w:r>
            <w:proofErr w:type="spellEnd"/>
            <w:r w:rsidRPr="00BE178C">
              <w:rPr>
                <w:rFonts w:ascii="Arial" w:hAnsi="Arial" w:cs="Arial"/>
                <w:color w:val="000000"/>
                <w:lang w:val="es-BO" w:eastAsia="es-BO"/>
              </w:rPr>
              <w:t xml:space="preserve"> configurados en alta disponibilidad, los cuales conforman el punto central de la red nacional de datos.</w:t>
            </w:r>
            <w:r>
              <w:rPr>
                <w:rFonts w:ascii="Arial" w:hAnsi="Arial" w:cs="Arial"/>
                <w:color w:val="000000"/>
                <w:lang w:val="es-BO" w:eastAsia="es-BO"/>
              </w:rPr>
              <w:t xml:space="preserve"> </w:t>
            </w:r>
            <w:proofErr w:type="gramStart"/>
            <w:r w:rsidRPr="00BE178C">
              <w:rPr>
                <w:rFonts w:ascii="Arial" w:hAnsi="Arial" w:cs="Arial"/>
                <w:color w:val="000000"/>
                <w:lang w:val="es-BO" w:eastAsia="es-BO"/>
              </w:rPr>
              <w:t>funcionando</w:t>
            </w:r>
            <w:proofErr w:type="gramEnd"/>
            <w:r w:rsidRPr="00BE178C">
              <w:rPr>
                <w:rFonts w:ascii="Arial" w:hAnsi="Arial" w:cs="Arial"/>
                <w:color w:val="000000"/>
                <w:lang w:val="es-BO" w:eastAsia="es-BO"/>
              </w:rPr>
              <w:t xml:space="preserve"> 24 horas al día los 7 días de la semana, por su importancia en la red de datos y en la seguridad, los mismos no pueden apagarse. Estos equipos se encuentran funcionando más de 7 años y 7 meses de manera ininterrumpida y ya cuentan con un grado de obsolescencia elevado.</w:t>
            </w:r>
          </w:p>
          <w:p w14:paraId="009C3F54" w14:textId="36D28410" w:rsidR="00BE178C" w:rsidRP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Debido a que estos los Firewalls se encuentran descontinuados por el fabricante, no es posible renovar la garantía de fabrica de los mismos, lo cual representa un riesgo alto de disponibilidad de los servicios de TI de la AETN.</w:t>
            </w:r>
          </w:p>
        </w:tc>
        <w:tc>
          <w:tcPr>
            <w:tcW w:w="3194" w:type="dxa"/>
            <w:vMerge/>
            <w:tcBorders>
              <w:top w:val="nil"/>
              <w:left w:val="single" w:sz="4" w:space="0" w:color="auto"/>
              <w:bottom w:val="nil"/>
              <w:right w:val="single" w:sz="4" w:space="0" w:color="auto"/>
            </w:tcBorders>
            <w:vAlign w:val="center"/>
            <w:hideMark/>
          </w:tcPr>
          <w:p w14:paraId="05362594" w14:textId="77777777" w:rsidR="00BE178C" w:rsidRPr="00BE178C" w:rsidRDefault="00BE178C" w:rsidP="00BE178C">
            <w:pPr>
              <w:rPr>
                <w:rFonts w:ascii="Arial" w:hAnsi="Arial" w:cs="Arial"/>
                <w:color w:val="000000"/>
                <w:lang w:val="es-BO" w:eastAsia="es-BO"/>
              </w:rPr>
            </w:pPr>
          </w:p>
        </w:tc>
      </w:tr>
      <w:tr w:rsidR="00BE178C" w:rsidRPr="00BE178C" w14:paraId="248A3825" w14:textId="77777777" w:rsidTr="00BE178C">
        <w:trPr>
          <w:trHeight w:val="20"/>
          <w:jc w:val="center"/>
        </w:trPr>
        <w:tc>
          <w:tcPr>
            <w:tcW w:w="6797" w:type="dxa"/>
            <w:gridSpan w:val="4"/>
            <w:tcBorders>
              <w:top w:val="single" w:sz="4" w:space="0" w:color="auto"/>
              <w:left w:val="single" w:sz="4" w:space="0" w:color="auto"/>
              <w:bottom w:val="nil"/>
              <w:right w:val="single" w:sz="4" w:space="0" w:color="000000"/>
            </w:tcBorders>
            <w:shd w:val="clear" w:color="auto" w:fill="auto"/>
            <w:vAlign w:val="center"/>
            <w:hideMark/>
          </w:tcPr>
          <w:p w14:paraId="4EDC7EA0" w14:textId="77777777" w:rsidR="00BE178C" w:rsidRPr="00BE178C" w:rsidRDefault="00BE178C" w:rsidP="00BE178C">
            <w:pPr>
              <w:jc w:val="both"/>
              <w:rPr>
                <w:rFonts w:ascii="Arial" w:hAnsi="Arial" w:cs="Arial"/>
                <w:b/>
                <w:bCs/>
                <w:color w:val="000000"/>
                <w:lang w:val="es-BO" w:eastAsia="es-BO"/>
              </w:rPr>
            </w:pPr>
            <w:r w:rsidRPr="00BE178C">
              <w:rPr>
                <w:rFonts w:ascii="Arial" w:hAnsi="Arial" w:cs="Arial"/>
                <w:b/>
                <w:bCs/>
                <w:color w:val="000000"/>
                <w:lang w:val="es-BO" w:eastAsia="es-BO"/>
              </w:rPr>
              <w:t>3. Objetivo</w:t>
            </w:r>
          </w:p>
        </w:tc>
        <w:tc>
          <w:tcPr>
            <w:tcW w:w="31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F296A5" w14:textId="77777777" w:rsidR="00BE178C" w:rsidRPr="00BE178C" w:rsidRDefault="00BE178C" w:rsidP="00BE178C">
            <w:pPr>
              <w:jc w:val="center"/>
              <w:rPr>
                <w:rFonts w:ascii="Arial" w:hAnsi="Arial" w:cs="Arial"/>
                <w:color w:val="000000"/>
                <w:lang w:val="es-BO" w:eastAsia="es-BO"/>
              </w:rPr>
            </w:pPr>
            <w:r w:rsidRPr="00BE178C">
              <w:rPr>
                <w:rFonts w:ascii="Arial" w:hAnsi="Arial" w:cs="Arial"/>
                <w:color w:val="000000"/>
                <w:lang w:val="es-BO" w:eastAsia="es-BO"/>
              </w:rPr>
              <w:t> </w:t>
            </w:r>
          </w:p>
        </w:tc>
      </w:tr>
      <w:tr w:rsidR="00BE178C" w:rsidRPr="00BE178C" w14:paraId="7982A636" w14:textId="77777777" w:rsidTr="00BE178C">
        <w:trPr>
          <w:trHeight w:val="20"/>
          <w:jc w:val="center"/>
        </w:trPr>
        <w:tc>
          <w:tcPr>
            <w:tcW w:w="6797" w:type="dxa"/>
            <w:gridSpan w:val="4"/>
            <w:tcBorders>
              <w:top w:val="nil"/>
              <w:left w:val="single" w:sz="4" w:space="0" w:color="auto"/>
              <w:bottom w:val="single" w:sz="4" w:space="0" w:color="auto"/>
              <w:right w:val="single" w:sz="4" w:space="0" w:color="000000"/>
            </w:tcBorders>
            <w:shd w:val="clear" w:color="auto" w:fill="auto"/>
            <w:vAlign w:val="center"/>
            <w:hideMark/>
          </w:tcPr>
          <w:p w14:paraId="6598B530" w14:textId="77777777" w:rsidR="00BE178C" w:rsidRPr="00BE178C" w:rsidRDefault="00BE178C" w:rsidP="00BE178C">
            <w:pPr>
              <w:jc w:val="both"/>
              <w:rPr>
                <w:rFonts w:ascii="Arial" w:hAnsi="Arial" w:cs="Arial"/>
                <w:lang w:val="es-BO" w:eastAsia="es-BO"/>
              </w:rPr>
            </w:pPr>
            <w:r w:rsidRPr="00BE178C">
              <w:rPr>
                <w:rFonts w:ascii="Arial" w:hAnsi="Arial" w:cs="Arial"/>
                <w:lang w:val="es-BO" w:eastAsia="es-BO"/>
              </w:rPr>
              <w:t>Garantizar la continuidad operativa, disponibilidad de los servicios institucionales y la seguridad de la Red Nacional de Datos de la AETN.</w:t>
            </w:r>
          </w:p>
        </w:tc>
        <w:tc>
          <w:tcPr>
            <w:tcW w:w="3194" w:type="dxa"/>
            <w:vMerge/>
            <w:tcBorders>
              <w:top w:val="single" w:sz="4" w:space="0" w:color="auto"/>
              <w:left w:val="single" w:sz="4" w:space="0" w:color="auto"/>
              <w:bottom w:val="single" w:sz="4" w:space="0" w:color="000000"/>
              <w:right w:val="single" w:sz="4" w:space="0" w:color="auto"/>
            </w:tcBorders>
            <w:vAlign w:val="center"/>
            <w:hideMark/>
          </w:tcPr>
          <w:p w14:paraId="2E6BD2CC" w14:textId="77777777" w:rsidR="00BE178C" w:rsidRPr="00BE178C" w:rsidRDefault="00BE178C" w:rsidP="00BE178C">
            <w:pPr>
              <w:rPr>
                <w:rFonts w:ascii="Arial" w:hAnsi="Arial" w:cs="Arial"/>
                <w:color w:val="000000"/>
                <w:lang w:val="es-BO" w:eastAsia="es-BO"/>
              </w:rPr>
            </w:pPr>
          </w:p>
        </w:tc>
      </w:tr>
      <w:tr w:rsidR="00BE178C" w:rsidRPr="00BE178C" w14:paraId="7A8FD6C3" w14:textId="77777777" w:rsidTr="00BE178C">
        <w:trPr>
          <w:trHeight w:val="20"/>
          <w:jc w:val="center"/>
        </w:trPr>
        <w:tc>
          <w:tcPr>
            <w:tcW w:w="6797" w:type="dxa"/>
            <w:gridSpan w:val="4"/>
            <w:tcBorders>
              <w:top w:val="single" w:sz="4" w:space="0" w:color="auto"/>
              <w:left w:val="single" w:sz="4" w:space="0" w:color="auto"/>
              <w:bottom w:val="nil"/>
              <w:right w:val="single" w:sz="4" w:space="0" w:color="000000"/>
            </w:tcBorders>
            <w:shd w:val="clear" w:color="auto" w:fill="auto"/>
            <w:vAlign w:val="center"/>
            <w:hideMark/>
          </w:tcPr>
          <w:p w14:paraId="242F581C" w14:textId="77777777" w:rsidR="00BE178C" w:rsidRPr="00BE178C" w:rsidRDefault="00BE178C" w:rsidP="00BE178C">
            <w:pPr>
              <w:jc w:val="both"/>
              <w:rPr>
                <w:rFonts w:ascii="Arial" w:hAnsi="Arial" w:cs="Arial"/>
                <w:b/>
                <w:bCs/>
                <w:color w:val="000000"/>
                <w:lang w:val="es-BO" w:eastAsia="es-BO"/>
              </w:rPr>
            </w:pPr>
            <w:r w:rsidRPr="00BE178C">
              <w:rPr>
                <w:rFonts w:ascii="Arial" w:hAnsi="Arial" w:cs="Arial"/>
                <w:b/>
                <w:bCs/>
                <w:color w:val="000000"/>
                <w:lang w:val="es-BO" w:eastAsia="es-BO"/>
              </w:rPr>
              <w:t>4. Método de Selección y Adjudicación</w:t>
            </w:r>
          </w:p>
        </w:tc>
        <w:tc>
          <w:tcPr>
            <w:tcW w:w="3194" w:type="dxa"/>
            <w:vMerge w:val="restart"/>
            <w:tcBorders>
              <w:top w:val="nil"/>
              <w:left w:val="single" w:sz="4" w:space="0" w:color="auto"/>
              <w:bottom w:val="single" w:sz="4" w:space="0" w:color="000000"/>
              <w:right w:val="single" w:sz="4" w:space="0" w:color="auto"/>
            </w:tcBorders>
            <w:shd w:val="clear" w:color="auto" w:fill="auto"/>
            <w:vAlign w:val="center"/>
            <w:hideMark/>
          </w:tcPr>
          <w:p w14:paraId="4753F2A1" w14:textId="77777777" w:rsidR="00BE178C" w:rsidRPr="00BE178C" w:rsidRDefault="00BE178C" w:rsidP="00BE178C">
            <w:pPr>
              <w:jc w:val="center"/>
              <w:rPr>
                <w:rFonts w:ascii="Arial" w:hAnsi="Arial" w:cs="Arial"/>
                <w:color w:val="000000"/>
                <w:lang w:val="es-BO" w:eastAsia="es-BO"/>
              </w:rPr>
            </w:pPr>
            <w:r w:rsidRPr="00BE178C">
              <w:rPr>
                <w:rFonts w:ascii="Arial" w:hAnsi="Arial" w:cs="Arial"/>
                <w:color w:val="000000"/>
                <w:lang w:val="es-BO" w:eastAsia="es-BO"/>
              </w:rPr>
              <w:t> </w:t>
            </w:r>
          </w:p>
        </w:tc>
      </w:tr>
      <w:tr w:rsidR="00BE178C" w:rsidRPr="00BE178C" w14:paraId="71A87C7C" w14:textId="77777777" w:rsidTr="00BE178C">
        <w:trPr>
          <w:trHeight w:val="20"/>
          <w:jc w:val="center"/>
        </w:trPr>
        <w:tc>
          <w:tcPr>
            <w:tcW w:w="6797" w:type="dxa"/>
            <w:gridSpan w:val="4"/>
            <w:tcBorders>
              <w:top w:val="nil"/>
              <w:left w:val="single" w:sz="4" w:space="0" w:color="auto"/>
              <w:bottom w:val="single" w:sz="4" w:space="0" w:color="auto"/>
              <w:right w:val="single" w:sz="4" w:space="0" w:color="000000"/>
            </w:tcBorders>
            <w:shd w:val="clear" w:color="auto" w:fill="auto"/>
            <w:vAlign w:val="center"/>
            <w:hideMark/>
          </w:tcPr>
          <w:p w14:paraId="7B2EF398" w14:textId="77777777" w:rsidR="00BE178C" w:rsidRP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Precio evaluado más bajo.</w:t>
            </w:r>
          </w:p>
        </w:tc>
        <w:tc>
          <w:tcPr>
            <w:tcW w:w="3194" w:type="dxa"/>
            <w:vMerge/>
            <w:tcBorders>
              <w:top w:val="nil"/>
              <w:left w:val="single" w:sz="4" w:space="0" w:color="auto"/>
              <w:bottom w:val="single" w:sz="4" w:space="0" w:color="000000"/>
              <w:right w:val="single" w:sz="4" w:space="0" w:color="auto"/>
            </w:tcBorders>
            <w:vAlign w:val="center"/>
            <w:hideMark/>
          </w:tcPr>
          <w:p w14:paraId="5343F8B1" w14:textId="77777777" w:rsidR="00BE178C" w:rsidRPr="00BE178C" w:rsidRDefault="00BE178C" w:rsidP="00BE178C">
            <w:pPr>
              <w:rPr>
                <w:rFonts w:ascii="Arial" w:hAnsi="Arial" w:cs="Arial"/>
                <w:color w:val="000000"/>
                <w:lang w:val="es-BO" w:eastAsia="es-BO"/>
              </w:rPr>
            </w:pPr>
          </w:p>
        </w:tc>
      </w:tr>
      <w:tr w:rsidR="00BE178C" w:rsidRPr="00BE178C" w14:paraId="2149E011" w14:textId="77777777" w:rsidTr="00BE178C">
        <w:trPr>
          <w:trHeight w:val="20"/>
          <w:jc w:val="center"/>
        </w:trPr>
        <w:tc>
          <w:tcPr>
            <w:tcW w:w="6797" w:type="dxa"/>
            <w:gridSpan w:val="4"/>
            <w:tcBorders>
              <w:top w:val="single" w:sz="4" w:space="0" w:color="auto"/>
              <w:left w:val="single" w:sz="4" w:space="0" w:color="auto"/>
              <w:bottom w:val="nil"/>
              <w:right w:val="single" w:sz="4" w:space="0" w:color="000000"/>
            </w:tcBorders>
            <w:shd w:val="clear" w:color="auto" w:fill="auto"/>
            <w:vAlign w:val="center"/>
            <w:hideMark/>
          </w:tcPr>
          <w:p w14:paraId="67BC873F" w14:textId="77777777" w:rsidR="00BE178C" w:rsidRPr="00BE178C" w:rsidRDefault="00BE178C" w:rsidP="00BE178C">
            <w:pPr>
              <w:jc w:val="both"/>
              <w:rPr>
                <w:rFonts w:ascii="Arial" w:hAnsi="Arial" w:cs="Arial"/>
                <w:b/>
                <w:bCs/>
                <w:color w:val="000000"/>
                <w:lang w:val="es-BO" w:eastAsia="es-BO"/>
              </w:rPr>
            </w:pPr>
            <w:r w:rsidRPr="00BE178C">
              <w:rPr>
                <w:rFonts w:ascii="Arial" w:hAnsi="Arial" w:cs="Arial"/>
                <w:b/>
                <w:bCs/>
                <w:color w:val="000000"/>
                <w:lang w:val="es-BO" w:eastAsia="es-BO"/>
              </w:rPr>
              <w:t>5. Forma de Adjudicación</w:t>
            </w:r>
          </w:p>
        </w:tc>
        <w:tc>
          <w:tcPr>
            <w:tcW w:w="3194" w:type="dxa"/>
            <w:vMerge w:val="restart"/>
            <w:tcBorders>
              <w:top w:val="nil"/>
              <w:left w:val="single" w:sz="4" w:space="0" w:color="auto"/>
              <w:bottom w:val="single" w:sz="4" w:space="0" w:color="000000"/>
              <w:right w:val="single" w:sz="4" w:space="0" w:color="auto"/>
            </w:tcBorders>
            <w:shd w:val="clear" w:color="auto" w:fill="auto"/>
            <w:vAlign w:val="center"/>
            <w:hideMark/>
          </w:tcPr>
          <w:p w14:paraId="469D72CC" w14:textId="77777777" w:rsidR="00BE178C" w:rsidRPr="00BE178C" w:rsidRDefault="00BE178C" w:rsidP="00BE178C">
            <w:pPr>
              <w:jc w:val="center"/>
              <w:rPr>
                <w:rFonts w:ascii="Arial" w:hAnsi="Arial" w:cs="Arial"/>
                <w:color w:val="000000"/>
                <w:lang w:val="es-BO" w:eastAsia="es-BO"/>
              </w:rPr>
            </w:pPr>
            <w:r w:rsidRPr="00BE178C">
              <w:rPr>
                <w:rFonts w:ascii="Arial" w:hAnsi="Arial" w:cs="Arial"/>
                <w:color w:val="000000"/>
                <w:lang w:val="es-BO" w:eastAsia="es-BO"/>
              </w:rPr>
              <w:t> </w:t>
            </w:r>
          </w:p>
        </w:tc>
      </w:tr>
      <w:tr w:rsidR="00BE178C" w:rsidRPr="00BE178C" w14:paraId="244B8CB9" w14:textId="77777777" w:rsidTr="00BE178C">
        <w:trPr>
          <w:trHeight w:val="20"/>
          <w:jc w:val="center"/>
        </w:trPr>
        <w:tc>
          <w:tcPr>
            <w:tcW w:w="6797" w:type="dxa"/>
            <w:gridSpan w:val="4"/>
            <w:tcBorders>
              <w:top w:val="nil"/>
              <w:left w:val="single" w:sz="4" w:space="0" w:color="auto"/>
              <w:bottom w:val="single" w:sz="4" w:space="0" w:color="auto"/>
              <w:right w:val="single" w:sz="4" w:space="0" w:color="000000"/>
            </w:tcBorders>
            <w:shd w:val="clear" w:color="auto" w:fill="auto"/>
            <w:vAlign w:val="center"/>
            <w:hideMark/>
          </w:tcPr>
          <w:p w14:paraId="2A25AB7E" w14:textId="77777777" w:rsidR="00BE178C" w:rsidRP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Por el total.</w:t>
            </w:r>
          </w:p>
        </w:tc>
        <w:tc>
          <w:tcPr>
            <w:tcW w:w="3194" w:type="dxa"/>
            <w:vMerge/>
            <w:tcBorders>
              <w:top w:val="nil"/>
              <w:left w:val="single" w:sz="4" w:space="0" w:color="auto"/>
              <w:bottom w:val="single" w:sz="4" w:space="0" w:color="000000"/>
              <w:right w:val="single" w:sz="4" w:space="0" w:color="auto"/>
            </w:tcBorders>
            <w:vAlign w:val="center"/>
            <w:hideMark/>
          </w:tcPr>
          <w:p w14:paraId="0230C6E9" w14:textId="77777777" w:rsidR="00BE178C" w:rsidRPr="00BE178C" w:rsidRDefault="00BE178C" w:rsidP="00BE178C">
            <w:pPr>
              <w:rPr>
                <w:rFonts w:ascii="Arial" w:hAnsi="Arial" w:cs="Arial"/>
                <w:color w:val="000000"/>
                <w:lang w:val="es-BO" w:eastAsia="es-BO"/>
              </w:rPr>
            </w:pPr>
          </w:p>
        </w:tc>
      </w:tr>
      <w:tr w:rsidR="00BE178C" w:rsidRPr="00BE178C" w14:paraId="20812A21" w14:textId="77777777" w:rsidTr="00BE178C">
        <w:trPr>
          <w:trHeight w:val="20"/>
          <w:jc w:val="center"/>
        </w:trPr>
        <w:tc>
          <w:tcPr>
            <w:tcW w:w="6797" w:type="dxa"/>
            <w:gridSpan w:val="4"/>
            <w:tcBorders>
              <w:top w:val="single" w:sz="4" w:space="0" w:color="auto"/>
              <w:left w:val="single" w:sz="4" w:space="0" w:color="auto"/>
              <w:bottom w:val="nil"/>
              <w:right w:val="single" w:sz="4" w:space="0" w:color="000000"/>
            </w:tcBorders>
            <w:shd w:val="clear" w:color="auto" w:fill="auto"/>
            <w:vAlign w:val="center"/>
            <w:hideMark/>
          </w:tcPr>
          <w:p w14:paraId="016251E8" w14:textId="77777777" w:rsidR="00BE178C" w:rsidRPr="00BE178C" w:rsidRDefault="00BE178C" w:rsidP="00BE178C">
            <w:pPr>
              <w:jc w:val="both"/>
              <w:rPr>
                <w:rFonts w:ascii="Arial" w:hAnsi="Arial" w:cs="Arial"/>
                <w:b/>
                <w:bCs/>
                <w:color w:val="000000"/>
                <w:lang w:val="es-BO" w:eastAsia="es-BO"/>
              </w:rPr>
            </w:pPr>
            <w:r w:rsidRPr="00BE178C">
              <w:rPr>
                <w:rFonts w:ascii="Arial" w:hAnsi="Arial" w:cs="Arial"/>
                <w:b/>
                <w:bCs/>
                <w:color w:val="000000"/>
                <w:lang w:val="es-BO" w:eastAsia="es-BO"/>
              </w:rPr>
              <w:t>6. Modalidad de Contratación</w:t>
            </w:r>
          </w:p>
        </w:tc>
        <w:tc>
          <w:tcPr>
            <w:tcW w:w="3194" w:type="dxa"/>
            <w:vMerge w:val="restart"/>
            <w:tcBorders>
              <w:top w:val="nil"/>
              <w:left w:val="single" w:sz="4" w:space="0" w:color="auto"/>
              <w:bottom w:val="single" w:sz="4" w:space="0" w:color="000000"/>
              <w:right w:val="single" w:sz="4" w:space="0" w:color="auto"/>
            </w:tcBorders>
            <w:shd w:val="clear" w:color="auto" w:fill="auto"/>
            <w:vAlign w:val="center"/>
            <w:hideMark/>
          </w:tcPr>
          <w:p w14:paraId="33ECDA58" w14:textId="77777777" w:rsidR="00BE178C" w:rsidRPr="00BE178C" w:rsidRDefault="00BE178C" w:rsidP="00BE178C">
            <w:pPr>
              <w:jc w:val="center"/>
              <w:rPr>
                <w:rFonts w:ascii="Arial" w:hAnsi="Arial" w:cs="Arial"/>
                <w:color w:val="000000"/>
                <w:lang w:val="es-BO" w:eastAsia="es-BO"/>
              </w:rPr>
            </w:pPr>
            <w:r w:rsidRPr="00BE178C">
              <w:rPr>
                <w:rFonts w:ascii="Arial" w:hAnsi="Arial" w:cs="Arial"/>
                <w:color w:val="000000"/>
                <w:lang w:val="es-BO" w:eastAsia="es-BO"/>
              </w:rPr>
              <w:t> </w:t>
            </w:r>
          </w:p>
        </w:tc>
      </w:tr>
      <w:tr w:rsidR="00BE178C" w:rsidRPr="00BE178C" w14:paraId="03E8AD03" w14:textId="77777777" w:rsidTr="00BE178C">
        <w:trPr>
          <w:trHeight w:val="20"/>
          <w:jc w:val="center"/>
        </w:trPr>
        <w:tc>
          <w:tcPr>
            <w:tcW w:w="6797" w:type="dxa"/>
            <w:gridSpan w:val="4"/>
            <w:tcBorders>
              <w:top w:val="nil"/>
              <w:left w:val="single" w:sz="4" w:space="0" w:color="auto"/>
              <w:bottom w:val="single" w:sz="4" w:space="0" w:color="auto"/>
              <w:right w:val="single" w:sz="4" w:space="0" w:color="000000"/>
            </w:tcBorders>
            <w:shd w:val="clear" w:color="auto" w:fill="auto"/>
            <w:vAlign w:val="center"/>
            <w:hideMark/>
          </w:tcPr>
          <w:p w14:paraId="1639EFE5" w14:textId="77777777" w:rsidR="00BE178C" w:rsidRP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Apoyo Nacional a la Producción y Empleo (</w:t>
            </w:r>
            <w:proofErr w:type="spellStart"/>
            <w:r w:rsidRPr="00BE178C">
              <w:rPr>
                <w:rFonts w:ascii="Arial" w:hAnsi="Arial" w:cs="Arial"/>
                <w:color w:val="000000"/>
                <w:lang w:val="es-BO" w:eastAsia="es-BO"/>
              </w:rPr>
              <w:t>ANPE</w:t>
            </w:r>
            <w:proofErr w:type="spellEnd"/>
            <w:r w:rsidRPr="00BE178C">
              <w:rPr>
                <w:rFonts w:ascii="Arial" w:hAnsi="Arial" w:cs="Arial"/>
                <w:color w:val="000000"/>
                <w:lang w:val="es-BO" w:eastAsia="es-BO"/>
              </w:rPr>
              <w:t>).</w:t>
            </w:r>
          </w:p>
        </w:tc>
        <w:tc>
          <w:tcPr>
            <w:tcW w:w="3194" w:type="dxa"/>
            <w:vMerge/>
            <w:tcBorders>
              <w:top w:val="nil"/>
              <w:left w:val="single" w:sz="4" w:space="0" w:color="auto"/>
              <w:bottom w:val="single" w:sz="4" w:space="0" w:color="000000"/>
              <w:right w:val="single" w:sz="4" w:space="0" w:color="auto"/>
            </w:tcBorders>
            <w:vAlign w:val="center"/>
            <w:hideMark/>
          </w:tcPr>
          <w:p w14:paraId="47B4F35A" w14:textId="77777777" w:rsidR="00BE178C" w:rsidRPr="00BE178C" w:rsidRDefault="00BE178C" w:rsidP="00BE178C">
            <w:pPr>
              <w:rPr>
                <w:rFonts w:ascii="Arial" w:hAnsi="Arial" w:cs="Arial"/>
                <w:color w:val="000000"/>
                <w:lang w:val="es-BO" w:eastAsia="es-BO"/>
              </w:rPr>
            </w:pPr>
          </w:p>
        </w:tc>
      </w:tr>
      <w:tr w:rsidR="00BE178C" w:rsidRPr="00BE178C" w14:paraId="1AA1D434" w14:textId="77777777" w:rsidTr="00BE178C">
        <w:trPr>
          <w:trHeight w:val="20"/>
          <w:jc w:val="center"/>
        </w:trPr>
        <w:tc>
          <w:tcPr>
            <w:tcW w:w="6797" w:type="dxa"/>
            <w:gridSpan w:val="4"/>
            <w:tcBorders>
              <w:top w:val="single" w:sz="4" w:space="0" w:color="auto"/>
              <w:left w:val="single" w:sz="4" w:space="0" w:color="auto"/>
              <w:bottom w:val="nil"/>
              <w:right w:val="single" w:sz="4" w:space="0" w:color="000000"/>
            </w:tcBorders>
            <w:shd w:val="clear" w:color="auto" w:fill="auto"/>
            <w:vAlign w:val="center"/>
            <w:hideMark/>
          </w:tcPr>
          <w:p w14:paraId="1041F7B4" w14:textId="77777777" w:rsidR="00BE178C" w:rsidRPr="00BE178C" w:rsidRDefault="00BE178C" w:rsidP="00BE178C">
            <w:pPr>
              <w:jc w:val="both"/>
              <w:rPr>
                <w:rFonts w:ascii="Arial" w:hAnsi="Arial" w:cs="Arial"/>
                <w:b/>
                <w:bCs/>
                <w:color w:val="000000"/>
                <w:lang w:val="es-BO" w:eastAsia="es-BO"/>
              </w:rPr>
            </w:pPr>
            <w:r w:rsidRPr="00BE178C">
              <w:rPr>
                <w:rFonts w:ascii="Arial" w:hAnsi="Arial" w:cs="Arial"/>
                <w:b/>
                <w:bCs/>
                <w:color w:val="000000"/>
                <w:lang w:val="es-BO" w:eastAsia="es-BO"/>
              </w:rPr>
              <w:t>7. Precio Referencial</w:t>
            </w:r>
          </w:p>
        </w:tc>
        <w:tc>
          <w:tcPr>
            <w:tcW w:w="3194" w:type="dxa"/>
            <w:vMerge w:val="restart"/>
            <w:tcBorders>
              <w:top w:val="nil"/>
              <w:left w:val="single" w:sz="4" w:space="0" w:color="auto"/>
              <w:bottom w:val="single" w:sz="4" w:space="0" w:color="000000"/>
              <w:right w:val="single" w:sz="4" w:space="0" w:color="auto"/>
            </w:tcBorders>
            <w:shd w:val="clear" w:color="auto" w:fill="auto"/>
            <w:vAlign w:val="center"/>
            <w:hideMark/>
          </w:tcPr>
          <w:p w14:paraId="4DC85CED" w14:textId="77777777" w:rsidR="00BE178C" w:rsidRPr="00BE178C" w:rsidRDefault="00BE178C" w:rsidP="00BE178C">
            <w:pPr>
              <w:jc w:val="center"/>
              <w:rPr>
                <w:rFonts w:ascii="Arial" w:hAnsi="Arial" w:cs="Arial"/>
                <w:color w:val="000000"/>
                <w:lang w:val="es-BO" w:eastAsia="es-BO"/>
              </w:rPr>
            </w:pPr>
            <w:r w:rsidRPr="00BE178C">
              <w:rPr>
                <w:rFonts w:ascii="Arial" w:hAnsi="Arial" w:cs="Arial"/>
                <w:color w:val="000000"/>
                <w:lang w:val="es-BO" w:eastAsia="es-BO"/>
              </w:rPr>
              <w:t> </w:t>
            </w:r>
          </w:p>
        </w:tc>
      </w:tr>
      <w:tr w:rsidR="00BE178C" w:rsidRPr="00BE178C" w14:paraId="417D95D8" w14:textId="77777777" w:rsidTr="00BE178C">
        <w:trPr>
          <w:trHeight w:val="20"/>
          <w:jc w:val="center"/>
        </w:trPr>
        <w:tc>
          <w:tcPr>
            <w:tcW w:w="2560" w:type="dxa"/>
            <w:tcBorders>
              <w:top w:val="single" w:sz="4" w:space="0" w:color="auto"/>
              <w:left w:val="single" w:sz="4" w:space="0" w:color="auto"/>
              <w:bottom w:val="single" w:sz="4" w:space="0" w:color="auto"/>
              <w:right w:val="nil"/>
            </w:tcBorders>
            <w:shd w:val="clear" w:color="auto" w:fill="auto"/>
            <w:vAlign w:val="center"/>
            <w:hideMark/>
          </w:tcPr>
          <w:p w14:paraId="4D569C24" w14:textId="77777777" w:rsidR="00BE178C" w:rsidRPr="00BE178C" w:rsidRDefault="00BE178C" w:rsidP="00BE178C">
            <w:pPr>
              <w:jc w:val="center"/>
              <w:rPr>
                <w:rFonts w:ascii="Arial" w:hAnsi="Arial" w:cs="Arial"/>
                <w:b/>
                <w:bCs/>
                <w:color w:val="000000"/>
                <w:lang w:val="es-BO" w:eastAsia="es-BO"/>
              </w:rPr>
            </w:pPr>
            <w:r w:rsidRPr="00BE178C">
              <w:rPr>
                <w:rFonts w:ascii="Arial" w:hAnsi="Arial" w:cs="Arial"/>
                <w:b/>
                <w:bCs/>
                <w:color w:val="000000"/>
                <w:lang w:val="es-BO" w:eastAsia="es-BO"/>
              </w:rPr>
              <w:t>Detalle</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0F556" w14:textId="77777777" w:rsidR="00BE178C" w:rsidRPr="00BE178C" w:rsidRDefault="00BE178C" w:rsidP="00BE178C">
            <w:pPr>
              <w:jc w:val="center"/>
              <w:rPr>
                <w:rFonts w:ascii="Arial" w:hAnsi="Arial" w:cs="Arial"/>
                <w:b/>
                <w:bCs/>
                <w:color w:val="000000"/>
                <w:lang w:val="es-BO" w:eastAsia="es-BO"/>
              </w:rPr>
            </w:pPr>
            <w:r w:rsidRPr="00BE178C">
              <w:rPr>
                <w:rFonts w:ascii="Arial" w:hAnsi="Arial" w:cs="Arial"/>
                <w:b/>
                <w:bCs/>
                <w:color w:val="000000"/>
                <w:lang w:val="es-BO" w:eastAsia="es-BO"/>
              </w:rPr>
              <w:t>Cantidad</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5C09911" w14:textId="77777777" w:rsidR="00BE178C" w:rsidRPr="00BE178C" w:rsidRDefault="00BE178C" w:rsidP="00BE178C">
            <w:pPr>
              <w:jc w:val="center"/>
              <w:rPr>
                <w:rFonts w:ascii="Arial" w:hAnsi="Arial" w:cs="Arial"/>
                <w:b/>
                <w:bCs/>
                <w:color w:val="000000"/>
                <w:lang w:val="es-BO" w:eastAsia="es-BO"/>
              </w:rPr>
            </w:pPr>
            <w:r w:rsidRPr="00BE178C">
              <w:rPr>
                <w:rFonts w:ascii="Arial" w:hAnsi="Arial" w:cs="Arial"/>
                <w:b/>
                <w:bCs/>
                <w:color w:val="000000"/>
                <w:lang w:val="es-BO" w:eastAsia="es-BO"/>
              </w:rPr>
              <w:t xml:space="preserve">Precio </w:t>
            </w:r>
            <w:proofErr w:type="spellStart"/>
            <w:r w:rsidRPr="00BE178C">
              <w:rPr>
                <w:rFonts w:ascii="Arial" w:hAnsi="Arial" w:cs="Arial"/>
                <w:b/>
                <w:bCs/>
                <w:color w:val="000000"/>
                <w:lang w:val="es-BO" w:eastAsia="es-BO"/>
              </w:rPr>
              <w:t>Unit</w:t>
            </w:r>
            <w:proofErr w:type="spellEnd"/>
            <w:r w:rsidRPr="00BE178C">
              <w:rPr>
                <w:rFonts w:ascii="Arial" w:hAnsi="Arial" w:cs="Arial"/>
                <w:b/>
                <w:bCs/>
                <w:color w:val="000000"/>
                <w:lang w:val="es-BO" w:eastAsia="es-BO"/>
              </w:rPr>
              <w:t>.</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38BCFD30" w14:textId="77777777" w:rsidR="00BE178C" w:rsidRPr="00BE178C" w:rsidRDefault="00BE178C" w:rsidP="00BE178C">
            <w:pPr>
              <w:jc w:val="center"/>
              <w:rPr>
                <w:rFonts w:ascii="Arial" w:hAnsi="Arial" w:cs="Arial"/>
                <w:b/>
                <w:bCs/>
                <w:color w:val="000000"/>
                <w:lang w:val="es-BO" w:eastAsia="es-BO"/>
              </w:rPr>
            </w:pPr>
            <w:r w:rsidRPr="00BE178C">
              <w:rPr>
                <w:rFonts w:ascii="Arial" w:hAnsi="Arial" w:cs="Arial"/>
                <w:b/>
                <w:bCs/>
                <w:color w:val="000000"/>
                <w:lang w:val="es-BO" w:eastAsia="es-BO"/>
              </w:rPr>
              <w:t>Precio Total</w:t>
            </w:r>
          </w:p>
        </w:tc>
        <w:tc>
          <w:tcPr>
            <w:tcW w:w="3194" w:type="dxa"/>
            <w:vMerge/>
            <w:tcBorders>
              <w:top w:val="nil"/>
              <w:left w:val="single" w:sz="4" w:space="0" w:color="auto"/>
              <w:bottom w:val="single" w:sz="4" w:space="0" w:color="000000"/>
              <w:right w:val="single" w:sz="4" w:space="0" w:color="auto"/>
            </w:tcBorders>
            <w:vAlign w:val="center"/>
            <w:hideMark/>
          </w:tcPr>
          <w:p w14:paraId="4549F660" w14:textId="77777777" w:rsidR="00BE178C" w:rsidRPr="00BE178C" w:rsidRDefault="00BE178C" w:rsidP="00BE178C">
            <w:pPr>
              <w:rPr>
                <w:rFonts w:ascii="Arial" w:hAnsi="Arial" w:cs="Arial"/>
                <w:color w:val="000000"/>
                <w:lang w:val="es-BO" w:eastAsia="es-BO"/>
              </w:rPr>
            </w:pPr>
          </w:p>
        </w:tc>
      </w:tr>
      <w:tr w:rsidR="00BE178C" w:rsidRPr="00BE178C" w14:paraId="01E07F70" w14:textId="77777777" w:rsidTr="00BE178C">
        <w:trPr>
          <w:trHeight w:val="20"/>
          <w:jc w:val="center"/>
        </w:trPr>
        <w:tc>
          <w:tcPr>
            <w:tcW w:w="2560" w:type="dxa"/>
            <w:tcBorders>
              <w:top w:val="nil"/>
              <w:left w:val="single" w:sz="4" w:space="0" w:color="auto"/>
              <w:bottom w:val="single" w:sz="4" w:space="0" w:color="auto"/>
              <w:right w:val="nil"/>
            </w:tcBorders>
            <w:shd w:val="clear" w:color="auto" w:fill="auto"/>
            <w:vAlign w:val="center"/>
            <w:hideMark/>
          </w:tcPr>
          <w:p w14:paraId="09EA5890" w14:textId="77777777" w:rsidR="00BE178C" w:rsidRPr="00BE178C" w:rsidRDefault="00BE178C" w:rsidP="00BE178C">
            <w:pPr>
              <w:jc w:val="center"/>
              <w:rPr>
                <w:rFonts w:ascii="Arial" w:hAnsi="Arial" w:cs="Arial"/>
                <w:color w:val="000000"/>
                <w:lang w:val="es-BO" w:eastAsia="es-BO"/>
              </w:rPr>
            </w:pPr>
            <w:r w:rsidRPr="00BE178C">
              <w:rPr>
                <w:rFonts w:ascii="Arial" w:hAnsi="Arial" w:cs="Arial"/>
                <w:color w:val="000000"/>
                <w:lang w:val="es-BO" w:eastAsia="es-BO"/>
              </w:rPr>
              <w:t>FIREWALL</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E543EA9" w14:textId="77777777" w:rsidR="00BE178C" w:rsidRPr="00BE178C" w:rsidRDefault="00BE178C" w:rsidP="00BE178C">
            <w:pPr>
              <w:jc w:val="center"/>
              <w:rPr>
                <w:rFonts w:ascii="Arial" w:hAnsi="Arial" w:cs="Arial"/>
                <w:color w:val="000000"/>
                <w:lang w:val="es-BO" w:eastAsia="es-BO"/>
              </w:rPr>
            </w:pPr>
            <w:r w:rsidRPr="00BE178C">
              <w:rPr>
                <w:rFonts w:ascii="Arial" w:hAnsi="Arial" w:cs="Arial"/>
                <w:color w:val="000000"/>
                <w:lang w:val="es-BO" w:eastAsia="es-BO"/>
              </w:rPr>
              <w:t>2</w:t>
            </w:r>
          </w:p>
        </w:tc>
        <w:tc>
          <w:tcPr>
            <w:tcW w:w="1820" w:type="dxa"/>
            <w:tcBorders>
              <w:top w:val="nil"/>
              <w:left w:val="nil"/>
              <w:bottom w:val="single" w:sz="4" w:space="0" w:color="auto"/>
              <w:right w:val="single" w:sz="4" w:space="0" w:color="auto"/>
            </w:tcBorders>
            <w:shd w:val="clear" w:color="auto" w:fill="auto"/>
            <w:noWrap/>
            <w:vAlign w:val="center"/>
            <w:hideMark/>
          </w:tcPr>
          <w:p w14:paraId="00F4DC00" w14:textId="77777777" w:rsidR="00BE178C" w:rsidRPr="00BE178C" w:rsidRDefault="00BE178C" w:rsidP="00BE178C">
            <w:pPr>
              <w:jc w:val="center"/>
              <w:rPr>
                <w:rFonts w:ascii="Arial" w:hAnsi="Arial" w:cs="Arial"/>
                <w:color w:val="000000"/>
                <w:lang w:val="es-BO" w:eastAsia="es-BO"/>
              </w:rPr>
            </w:pPr>
            <w:r w:rsidRPr="00BE178C">
              <w:rPr>
                <w:rFonts w:ascii="Arial" w:hAnsi="Arial" w:cs="Arial"/>
                <w:color w:val="000000"/>
                <w:lang w:val="es-BO" w:eastAsia="es-BO"/>
              </w:rPr>
              <w:t>39980,00</w:t>
            </w:r>
          </w:p>
        </w:tc>
        <w:tc>
          <w:tcPr>
            <w:tcW w:w="1477" w:type="dxa"/>
            <w:tcBorders>
              <w:top w:val="nil"/>
              <w:left w:val="nil"/>
              <w:bottom w:val="single" w:sz="4" w:space="0" w:color="auto"/>
              <w:right w:val="single" w:sz="4" w:space="0" w:color="auto"/>
            </w:tcBorders>
            <w:shd w:val="clear" w:color="auto" w:fill="auto"/>
            <w:noWrap/>
            <w:vAlign w:val="center"/>
            <w:hideMark/>
          </w:tcPr>
          <w:p w14:paraId="4CA89031" w14:textId="77777777" w:rsidR="00BE178C" w:rsidRPr="00BE178C" w:rsidRDefault="00BE178C" w:rsidP="00BE178C">
            <w:pPr>
              <w:jc w:val="center"/>
              <w:rPr>
                <w:rFonts w:ascii="Arial" w:hAnsi="Arial" w:cs="Arial"/>
                <w:color w:val="000000"/>
                <w:lang w:val="es-BO" w:eastAsia="es-BO"/>
              </w:rPr>
            </w:pPr>
            <w:r w:rsidRPr="00BE178C">
              <w:rPr>
                <w:rFonts w:ascii="Arial" w:hAnsi="Arial" w:cs="Arial"/>
                <w:color w:val="000000"/>
                <w:lang w:val="es-BO" w:eastAsia="es-BO"/>
              </w:rPr>
              <w:t>79.960,00</w:t>
            </w:r>
          </w:p>
        </w:tc>
        <w:tc>
          <w:tcPr>
            <w:tcW w:w="3194" w:type="dxa"/>
            <w:vMerge/>
            <w:tcBorders>
              <w:top w:val="nil"/>
              <w:left w:val="single" w:sz="4" w:space="0" w:color="auto"/>
              <w:bottom w:val="single" w:sz="4" w:space="0" w:color="000000"/>
              <w:right w:val="single" w:sz="4" w:space="0" w:color="auto"/>
            </w:tcBorders>
            <w:vAlign w:val="center"/>
            <w:hideMark/>
          </w:tcPr>
          <w:p w14:paraId="79B0775F" w14:textId="77777777" w:rsidR="00BE178C" w:rsidRPr="00BE178C" w:rsidRDefault="00BE178C" w:rsidP="00BE178C">
            <w:pPr>
              <w:rPr>
                <w:rFonts w:ascii="Arial" w:hAnsi="Arial" w:cs="Arial"/>
                <w:color w:val="000000"/>
                <w:lang w:val="es-BO" w:eastAsia="es-BO"/>
              </w:rPr>
            </w:pPr>
          </w:p>
        </w:tc>
      </w:tr>
      <w:tr w:rsidR="00BE178C" w:rsidRPr="00BE178C" w14:paraId="2D2CB9D8" w14:textId="77777777" w:rsidTr="00BE178C">
        <w:trPr>
          <w:trHeight w:val="20"/>
          <w:jc w:val="center"/>
        </w:trPr>
        <w:tc>
          <w:tcPr>
            <w:tcW w:w="6797" w:type="dxa"/>
            <w:gridSpan w:val="4"/>
            <w:tcBorders>
              <w:top w:val="nil"/>
              <w:left w:val="single" w:sz="4" w:space="0" w:color="auto"/>
              <w:bottom w:val="nil"/>
              <w:right w:val="single" w:sz="4" w:space="0" w:color="000000"/>
            </w:tcBorders>
            <w:shd w:val="clear" w:color="auto" w:fill="auto"/>
            <w:vAlign w:val="center"/>
            <w:hideMark/>
          </w:tcPr>
          <w:p w14:paraId="1C858BFC" w14:textId="77777777" w:rsidR="00BE178C" w:rsidRP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xml:space="preserve">El precio referencial total es de </w:t>
            </w:r>
            <w:proofErr w:type="spellStart"/>
            <w:r w:rsidRPr="00BE178C">
              <w:rPr>
                <w:rFonts w:ascii="Arial" w:hAnsi="Arial" w:cs="Arial"/>
                <w:color w:val="000000"/>
                <w:lang w:val="es-BO" w:eastAsia="es-BO"/>
              </w:rPr>
              <w:t>Bs79.960</w:t>
            </w:r>
            <w:proofErr w:type="gramStart"/>
            <w:r w:rsidRPr="00BE178C">
              <w:rPr>
                <w:rFonts w:ascii="Arial" w:hAnsi="Arial" w:cs="Arial"/>
                <w:color w:val="000000"/>
                <w:lang w:val="es-BO" w:eastAsia="es-BO"/>
              </w:rPr>
              <w:t>,00</w:t>
            </w:r>
            <w:proofErr w:type="spellEnd"/>
            <w:proofErr w:type="gramEnd"/>
            <w:r w:rsidRPr="00BE178C">
              <w:rPr>
                <w:rFonts w:ascii="Arial" w:hAnsi="Arial" w:cs="Arial"/>
                <w:color w:val="000000"/>
                <w:lang w:val="es-BO" w:eastAsia="es-BO"/>
              </w:rPr>
              <w:t xml:space="preserve"> (Setenta y nueve mil novecientos sesenta 00/100 Bolivianos).</w:t>
            </w:r>
          </w:p>
        </w:tc>
        <w:tc>
          <w:tcPr>
            <w:tcW w:w="3194" w:type="dxa"/>
            <w:vMerge/>
            <w:tcBorders>
              <w:top w:val="nil"/>
              <w:left w:val="single" w:sz="4" w:space="0" w:color="auto"/>
              <w:bottom w:val="single" w:sz="4" w:space="0" w:color="000000"/>
              <w:right w:val="single" w:sz="4" w:space="0" w:color="auto"/>
            </w:tcBorders>
            <w:vAlign w:val="center"/>
            <w:hideMark/>
          </w:tcPr>
          <w:p w14:paraId="4A58010A" w14:textId="77777777" w:rsidR="00BE178C" w:rsidRPr="00BE178C" w:rsidRDefault="00BE178C" w:rsidP="00BE178C">
            <w:pPr>
              <w:rPr>
                <w:rFonts w:ascii="Arial" w:hAnsi="Arial" w:cs="Arial"/>
                <w:color w:val="000000"/>
                <w:lang w:val="es-BO" w:eastAsia="es-BO"/>
              </w:rPr>
            </w:pPr>
          </w:p>
        </w:tc>
      </w:tr>
      <w:tr w:rsidR="00BE178C" w:rsidRPr="00BE178C" w14:paraId="4CC06D16" w14:textId="77777777" w:rsidTr="00BE178C">
        <w:trPr>
          <w:trHeight w:val="20"/>
          <w:jc w:val="center"/>
        </w:trPr>
        <w:tc>
          <w:tcPr>
            <w:tcW w:w="679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7E26BD0" w14:textId="77777777" w:rsidR="00BE178C" w:rsidRPr="00BE178C" w:rsidRDefault="00BE178C" w:rsidP="00BE178C">
            <w:pPr>
              <w:jc w:val="both"/>
              <w:rPr>
                <w:rFonts w:ascii="Arial" w:hAnsi="Arial" w:cs="Arial"/>
                <w:b/>
                <w:bCs/>
                <w:color w:val="000000"/>
                <w:lang w:val="es-BO" w:eastAsia="es-BO"/>
              </w:rPr>
            </w:pPr>
            <w:r w:rsidRPr="00BE178C">
              <w:rPr>
                <w:rFonts w:ascii="Arial" w:hAnsi="Arial" w:cs="Arial"/>
                <w:b/>
                <w:bCs/>
                <w:color w:val="000000"/>
                <w:lang w:val="es-BO" w:eastAsia="es-BO"/>
              </w:rPr>
              <w:t>8. Requisitos de los Firewalls</w:t>
            </w:r>
          </w:p>
        </w:tc>
        <w:tc>
          <w:tcPr>
            <w:tcW w:w="3194" w:type="dxa"/>
            <w:tcBorders>
              <w:top w:val="nil"/>
              <w:left w:val="nil"/>
              <w:bottom w:val="single" w:sz="4" w:space="0" w:color="auto"/>
              <w:right w:val="single" w:sz="4" w:space="0" w:color="auto"/>
            </w:tcBorders>
            <w:shd w:val="clear" w:color="auto" w:fill="auto"/>
            <w:vAlign w:val="center"/>
            <w:hideMark/>
          </w:tcPr>
          <w:p w14:paraId="344EC3F5" w14:textId="77777777" w:rsidR="00BE178C" w:rsidRPr="00BE178C" w:rsidRDefault="00BE178C" w:rsidP="00BE178C">
            <w:pPr>
              <w:rPr>
                <w:rFonts w:ascii="Arial" w:hAnsi="Arial" w:cs="Arial"/>
                <w:color w:val="000000"/>
                <w:lang w:val="es-BO" w:eastAsia="es-BO"/>
              </w:rPr>
            </w:pPr>
            <w:r w:rsidRPr="00BE178C">
              <w:rPr>
                <w:rFonts w:ascii="Arial" w:hAnsi="Arial" w:cs="Arial"/>
                <w:color w:val="000000"/>
                <w:lang w:val="es-BO" w:eastAsia="es-BO"/>
              </w:rPr>
              <w:t> </w:t>
            </w:r>
          </w:p>
        </w:tc>
      </w:tr>
      <w:tr w:rsidR="00BE178C" w:rsidRPr="00BE178C" w14:paraId="44F5F103" w14:textId="77777777" w:rsidTr="00BE178C">
        <w:trPr>
          <w:trHeight w:val="20"/>
          <w:jc w:val="center"/>
        </w:trPr>
        <w:tc>
          <w:tcPr>
            <w:tcW w:w="679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D25D217" w14:textId="77777777" w:rsidR="00BE178C" w:rsidRPr="00BE178C" w:rsidRDefault="00BE178C" w:rsidP="00BE178C">
            <w:pPr>
              <w:jc w:val="both"/>
              <w:rPr>
                <w:rFonts w:ascii="Arial" w:hAnsi="Arial" w:cs="Arial"/>
                <w:b/>
                <w:bCs/>
                <w:color w:val="000000"/>
                <w:lang w:val="es-BO" w:eastAsia="es-BO"/>
              </w:rPr>
            </w:pPr>
            <w:r w:rsidRPr="00BE178C">
              <w:rPr>
                <w:rFonts w:ascii="Arial" w:hAnsi="Arial" w:cs="Arial"/>
                <w:b/>
                <w:bCs/>
                <w:color w:val="000000"/>
                <w:lang w:val="es-BO" w:eastAsia="es-BO"/>
              </w:rPr>
              <w:t>8.1. Características específicas:</w:t>
            </w:r>
          </w:p>
        </w:tc>
        <w:tc>
          <w:tcPr>
            <w:tcW w:w="3194" w:type="dxa"/>
            <w:vMerge w:val="restart"/>
            <w:tcBorders>
              <w:top w:val="nil"/>
              <w:left w:val="single" w:sz="4" w:space="0" w:color="auto"/>
              <w:bottom w:val="single" w:sz="4" w:space="0" w:color="000000"/>
              <w:right w:val="single" w:sz="4" w:space="0" w:color="auto"/>
            </w:tcBorders>
            <w:shd w:val="clear" w:color="auto" w:fill="auto"/>
            <w:vAlign w:val="center"/>
            <w:hideMark/>
          </w:tcPr>
          <w:p w14:paraId="7EF981CF" w14:textId="77777777" w:rsidR="00BE178C" w:rsidRPr="00BE178C" w:rsidRDefault="00BE178C" w:rsidP="00BE178C">
            <w:pPr>
              <w:jc w:val="center"/>
              <w:rPr>
                <w:rFonts w:ascii="Arial" w:hAnsi="Arial" w:cs="Arial"/>
                <w:color w:val="000000"/>
                <w:lang w:val="es-BO" w:eastAsia="es-BO"/>
              </w:rPr>
            </w:pPr>
            <w:r w:rsidRPr="00BE178C">
              <w:rPr>
                <w:rFonts w:ascii="Arial" w:hAnsi="Arial" w:cs="Arial"/>
                <w:color w:val="000000"/>
                <w:lang w:val="es-BO" w:eastAsia="es-BO"/>
              </w:rPr>
              <w:t> </w:t>
            </w:r>
          </w:p>
        </w:tc>
      </w:tr>
      <w:tr w:rsidR="00BE178C" w:rsidRPr="00BE178C" w14:paraId="166E0AEF" w14:textId="77777777" w:rsidTr="00BE178C">
        <w:trPr>
          <w:trHeight w:val="5518"/>
          <w:jc w:val="center"/>
        </w:trPr>
        <w:tc>
          <w:tcPr>
            <w:tcW w:w="6797" w:type="dxa"/>
            <w:gridSpan w:val="4"/>
            <w:tcBorders>
              <w:top w:val="nil"/>
              <w:left w:val="single" w:sz="4" w:space="0" w:color="auto"/>
              <w:bottom w:val="single" w:sz="4" w:space="0" w:color="auto"/>
              <w:right w:val="single" w:sz="4" w:space="0" w:color="000000"/>
            </w:tcBorders>
            <w:shd w:val="clear" w:color="auto" w:fill="auto"/>
            <w:vAlign w:val="center"/>
            <w:hideMark/>
          </w:tcPr>
          <w:p w14:paraId="4521305B"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Marca: Especificar</w:t>
            </w:r>
          </w:p>
          <w:p w14:paraId="75B4ECF0"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Modelo: Especificar</w:t>
            </w:r>
          </w:p>
          <w:p w14:paraId="283D9CA1"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Cantidad: 2</w:t>
            </w:r>
          </w:p>
          <w:p w14:paraId="274667AC"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xml:space="preserve">• Factor de forma </w:t>
            </w:r>
            <w:proofErr w:type="spellStart"/>
            <w:r w:rsidRPr="00BE178C">
              <w:rPr>
                <w:rFonts w:ascii="Arial" w:hAnsi="Arial" w:cs="Arial"/>
                <w:color w:val="000000"/>
                <w:lang w:val="es-BO" w:eastAsia="es-BO"/>
              </w:rPr>
              <w:t>1U</w:t>
            </w:r>
            <w:proofErr w:type="spellEnd"/>
            <w:r w:rsidRPr="00BE178C">
              <w:rPr>
                <w:rFonts w:ascii="Arial" w:hAnsi="Arial" w:cs="Arial"/>
                <w:color w:val="000000"/>
                <w:lang w:val="es-BO" w:eastAsia="es-BO"/>
              </w:rPr>
              <w:t xml:space="preserve"> rack</w:t>
            </w:r>
          </w:p>
          <w:p w14:paraId="3C2D3F18"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Interfaces los equipos debe contar al menos con las siguientes interfaces:</w:t>
            </w:r>
          </w:p>
          <w:p w14:paraId="24632B6B"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xml:space="preserve">o </w:t>
            </w:r>
            <w:proofErr w:type="spellStart"/>
            <w:r w:rsidRPr="00BE178C">
              <w:rPr>
                <w:rFonts w:ascii="Arial" w:hAnsi="Arial" w:cs="Arial"/>
                <w:color w:val="000000"/>
                <w:lang w:val="es-BO" w:eastAsia="es-BO"/>
              </w:rPr>
              <w:t>1x</w:t>
            </w:r>
            <w:proofErr w:type="spellEnd"/>
            <w:r w:rsidRPr="00BE178C">
              <w:rPr>
                <w:rFonts w:ascii="Arial" w:hAnsi="Arial" w:cs="Arial"/>
                <w:color w:val="000000"/>
                <w:lang w:val="es-BO" w:eastAsia="es-BO"/>
              </w:rPr>
              <w:t xml:space="preserve"> </w:t>
            </w:r>
            <w:proofErr w:type="spellStart"/>
            <w:r w:rsidRPr="00BE178C">
              <w:rPr>
                <w:rFonts w:ascii="Arial" w:hAnsi="Arial" w:cs="Arial"/>
                <w:color w:val="000000"/>
                <w:lang w:val="es-BO" w:eastAsia="es-BO"/>
              </w:rPr>
              <w:t>RJ45</w:t>
            </w:r>
            <w:proofErr w:type="spellEnd"/>
            <w:r w:rsidRPr="00BE178C">
              <w:rPr>
                <w:rFonts w:ascii="Arial" w:hAnsi="Arial" w:cs="Arial"/>
                <w:color w:val="000000"/>
                <w:lang w:val="es-BO" w:eastAsia="es-BO"/>
              </w:rPr>
              <w:t xml:space="preserve"> </w:t>
            </w:r>
            <w:proofErr w:type="spellStart"/>
            <w:r w:rsidRPr="00BE178C">
              <w:rPr>
                <w:rFonts w:ascii="Arial" w:hAnsi="Arial" w:cs="Arial"/>
                <w:color w:val="000000"/>
                <w:lang w:val="es-BO" w:eastAsia="es-BO"/>
              </w:rPr>
              <w:t>Console</w:t>
            </w:r>
            <w:proofErr w:type="spellEnd"/>
            <w:r w:rsidRPr="00BE178C">
              <w:rPr>
                <w:rFonts w:ascii="Arial" w:hAnsi="Arial" w:cs="Arial"/>
                <w:color w:val="000000"/>
                <w:lang w:val="es-BO" w:eastAsia="es-BO"/>
              </w:rPr>
              <w:t xml:space="preserve"> Port</w:t>
            </w:r>
          </w:p>
          <w:p w14:paraId="4BCB4D30"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xml:space="preserve">o </w:t>
            </w:r>
            <w:proofErr w:type="spellStart"/>
            <w:r w:rsidRPr="00BE178C">
              <w:rPr>
                <w:rFonts w:ascii="Arial" w:hAnsi="Arial" w:cs="Arial"/>
                <w:color w:val="000000"/>
                <w:lang w:val="es-BO" w:eastAsia="es-BO"/>
              </w:rPr>
              <w:t>2x</w:t>
            </w:r>
            <w:proofErr w:type="spellEnd"/>
            <w:r w:rsidRPr="00BE178C">
              <w:rPr>
                <w:rFonts w:ascii="Arial" w:hAnsi="Arial" w:cs="Arial"/>
                <w:color w:val="000000"/>
                <w:lang w:val="es-BO" w:eastAsia="es-BO"/>
              </w:rPr>
              <w:t xml:space="preserve"> </w:t>
            </w:r>
            <w:proofErr w:type="spellStart"/>
            <w:r w:rsidRPr="00BE178C">
              <w:rPr>
                <w:rFonts w:ascii="Arial" w:hAnsi="Arial" w:cs="Arial"/>
                <w:color w:val="000000"/>
                <w:lang w:val="es-BO" w:eastAsia="es-BO"/>
              </w:rPr>
              <w:t>RJ45</w:t>
            </w:r>
            <w:proofErr w:type="spellEnd"/>
            <w:r w:rsidRPr="00BE178C">
              <w:rPr>
                <w:rFonts w:ascii="Arial" w:hAnsi="Arial" w:cs="Arial"/>
                <w:color w:val="000000"/>
                <w:lang w:val="es-BO" w:eastAsia="es-BO"/>
              </w:rPr>
              <w:t xml:space="preserve"> HA and Management </w:t>
            </w:r>
            <w:proofErr w:type="spellStart"/>
            <w:r w:rsidRPr="00BE178C">
              <w:rPr>
                <w:rFonts w:ascii="Arial" w:hAnsi="Arial" w:cs="Arial"/>
                <w:color w:val="000000"/>
                <w:lang w:val="es-BO" w:eastAsia="es-BO"/>
              </w:rPr>
              <w:t>Ports</w:t>
            </w:r>
            <w:proofErr w:type="spellEnd"/>
          </w:p>
          <w:p w14:paraId="1EED8CD6"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xml:space="preserve">o </w:t>
            </w:r>
            <w:proofErr w:type="spellStart"/>
            <w:r w:rsidRPr="00BE178C">
              <w:rPr>
                <w:rFonts w:ascii="Arial" w:hAnsi="Arial" w:cs="Arial"/>
                <w:color w:val="000000"/>
                <w:lang w:val="es-BO" w:eastAsia="es-BO"/>
              </w:rPr>
              <w:t>16x</w:t>
            </w:r>
            <w:proofErr w:type="spellEnd"/>
            <w:r w:rsidRPr="00BE178C">
              <w:rPr>
                <w:rFonts w:ascii="Arial" w:hAnsi="Arial" w:cs="Arial"/>
                <w:color w:val="000000"/>
                <w:lang w:val="es-BO" w:eastAsia="es-BO"/>
              </w:rPr>
              <w:t xml:space="preserve"> GE </w:t>
            </w:r>
            <w:proofErr w:type="spellStart"/>
            <w:r w:rsidRPr="00BE178C">
              <w:rPr>
                <w:rFonts w:ascii="Arial" w:hAnsi="Arial" w:cs="Arial"/>
                <w:color w:val="000000"/>
                <w:lang w:val="es-BO" w:eastAsia="es-BO"/>
              </w:rPr>
              <w:t>RJ45</w:t>
            </w:r>
            <w:proofErr w:type="spellEnd"/>
            <w:r w:rsidRPr="00BE178C">
              <w:rPr>
                <w:rFonts w:ascii="Arial" w:hAnsi="Arial" w:cs="Arial"/>
                <w:color w:val="000000"/>
                <w:lang w:val="es-BO" w:eastAsia="es-BO"/>
              </w:rPr>
              <w:t xml:space="preserve"> </w:t>
            </w:r>
            <w:proofErr w:type="spellStart"/>
            <w:r w:rsidRPr="00BE178C">
              <w:rPr>
                <w:rFonts w:ascii="Arial" w:hAnsi="Arial" w:cs="Arial"/>
                <w:color w:val="000000"/>
                <w:lang w:val="es-BO" w:eastAsia="es-BO"/>
              </w:rPr>
              <w:t>Ports</w:t>
            </w:r>
            <w:proofErr w:type="spellEnd"/>
          </w:p>
          <w:p w14:paraId="225B75F9"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xml:space="preserve">o </w:t>
            </w:r>
            <w:proofErr w:type="spellStart"/>
            <w:r w:rsidRPr="00BE178C">
              <w:rPr>
                <w:rFonts w:ascii="Arial" w:hAnsi="Arial" w:cs="Arial"/>
                <w:color w:val="000000"/>
                <w:lang w:val="es-BO" w:eastAsia="es-BO"/>
              </w:rPr>
              <w:t>4x</w:t>
            </w:r>
            <w:proofErr w:type="spellEnd"/>
            <w:r w:rsidRPr="00BE178C">
              <w:rPr>
                <w:rFonts w:ascii="Arial" w:hAnsi="Arial" w:cs="Arial"/>
                <w:color w:val="000000"/>
                <w:lang w:val="es-BO" w:eastAsia="es-BO"/>
              </w:rPr>
              <w:t xml:space="preserve"> </w:t>
            </w:r>
            <w:proofErr w:type="spellStart"/>
            <w:r w:rsidRPr="00BE178C">
              <w:rPr>
                <w:rFonts w:ascii="Arial" w:hAnsi="Arial" w:cs="Arial"/>
                <w:color w:val="000000"/>
                <w:lang w:val="es-BO" w:eastAsia="es-BO"/>
              </w:rPr>
              <w:t>10GE</w:t>
            </w:r>
            <w:proofErr w:type="spellEnd"/>
            <w:r w:rsidRPr="00BE178C">
              <w:rPr>
                <w:rFonts w:ascii="Arial" w:hAnsi="Arial" w:cs="Arial"/>
                <w:color w:val="000000"/>
                <w:lang w:val="es-BO" w:eastAsia="es-BO"/>
              </w:rPr>
              <w:t xml:space="preserve"> </w:t>
            </w:r>
            <w:proofErr w:type="spellStart"/>
            <w:r w:rsidRPr="00BE178C">
              <w:rPr>
                <w:rFonts w:ascii="Arial" w:hAnsi="Arial" w:cs="Arial"/>
                <w:color w:val="000000"/>
                <w:lang w:val="es-BO" w:eastAsia="es-BO"/>
              </w:rPr>
              <w:t>SFP</w:t>
            </w:r>
            <w:proofErr w:type="spellEnd"/>
            <w:r w:rsidRPr="00BE178C">
              <w:rPr>
                <w:rFonts w:ascii="Arial" w:hAnsi="Arial" w:cs="Arial"/>
                <w:color w:val="000000"/>
                <w:lang w:val="es-BO" w:eastAsia="es-BO"/>
              </w:rPr>
              <w:t xml:space="preserve"> </w:t>
            </w:r>
          </w:p>
          <w:p w14:paraId="35535629"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xml:space="preserve">o </w:t>
            </w:r>
            <w:proofErr w:type="spellStart"/>
            <w:r w:rsidRPr="00BE178C">
              <w:rPr>
                <w:rFonts w:ascii="Arial" w:hAnsi="Arial" w:cs="Arial"/>
                <w:color w:val="000000"/>
                <w:lang w:val="es-BO" w:eastAsia="es-BO"/>
              </w:rPr>
              <w:t>8x</w:t>
            </w:r>
            <w:proofErr w:type="spellEnd"/>
            <w:r w:rsidRPr="00BE178C">
              <w:rPr>
                <w:rFonts w:ascii="Arial" w:hAnsi="Arial" w:cs="Arial"/>
                <w:color w:val="000000"/>
                <w:lang w:val="es-BO" w:eastAsia="es-BO"/>
              </w:rPr>
              <w:t xml:space="preserve"> </w:t>
            </w:r>
            <w:proofErr w:type="spellStart"/>
            <w:r w:rsidRPr="00BE178C">
              <w:rPr>
                <w:rFonts w:ascii="Arial" w:hAnsi="Arial" w:cs="Arial"/>
                <w:color w:val="000000"/>
                <w:lang w:val="es-BO" w:eastAsia="es-BO"/>
              </w:rPr>
              <w:t>SFP</w:t>
            </w:r>
            <w:proofErr w:type="spellEnd"/>
            <w:r w:rsidRPr="00BE178C">
              <w:rPr>
                <w:rFonts w:ascii="Arial" w:hAnsi="Arial" w:cs="Arial"/>
                <w:color w:val="000000"/>
                <w:lang w:val="es-BO" w:eastAsia="es-BO"/>
              </w:rPr>
              <w:t xml:space="preserve"> </w:t>
            </w:r>
            <w:proofErr w:type="spellStart"/>
            <w:r w:rsidRPr="00BE178C">
              <w:rPr>
                <w:rFonts w:ascii="Arial" w:hAnsi="Arial" w:cs="Arial"/>
                <w:color w:val="000000"/>
                <w:lang w:val="es-BO" w:eastAsia="es-BO"/>
              </w:rPr>
              <w:t>Ports</w:t>
            </w:r>
            <w:proofErr w:type="spellEnd"/>
          </w:p>
          <w:p w14:paraId="30AA2C90"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xml:space="preserve">• </w:t>
            </w:r>
            <w:proofErr w:type="spellStart"/>
            <w:r w:rsidRPr="00BE178C">
              <w:rPr>
                <w:rFonts w:ascii="Arial" w:hAnsi="Arial" w:cs="Arial"/>
                <w:color w:val="000000"/>
                <w:lang w:val="es-BO" w:eastAsia="es-BO"/>
              </w:rPr>
              <w:t>Throughput</w:t>
            </w:r>
            <w:proofErr w:type="spellEnd"/>
            <w:r w:rsidRPr="00BE178C">
              <w:rPr>
                <w:rFonts w:ascii="Arial" w:hAnsi="Arial" w:cs="Arial"/>
                <w:color w:val="000000"/>
                <w:lang w:val="es-BO" w:eastAsia="es-BO"/>
              </w:rPr>
              <w:t xml:space="preserve"> (rendimiento): 42 Mbps</w:t>
            </w:r>
          </w:p>
          <w:p w14:paraId="7A3847D3"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Performance Mínimamente:</w:t>
            </w:r>
          </w:p>
          <w:p w14:paraId="3729483E"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xml:space="preserve">o </w:t>
            </w:r>
            <w:proofErr w:type="spellStart"/>
            <w:r w:rsidRPr="00BE178C">
              <w:rPr>
                <w:rFonts w:ascii="Arial" w:hAnsi="Arial" w:cs="Arial"/>
                <w:color w:val="000000"/>
                <w:lang w:val="es-BO" w:eastAsia="es-BO"/>
              </w:rPr>
              <w:t>IPS</w:t>
            </w:r>
            <w:proofErr w:type="spellEnd"/>
            <w:r w:rsidRPr="00BE178C">
              <w:rPr>
                <w:rFonts w:ascii="Arial" w:hAnsi="Arial" w:cs="Arial"/>
                <w:color w:val="000000"/>
                <w:lang w:val="es-BO" w:eastAsia="es-BO"/>
              </w:rPr>
              <w:t xml:space="preserve"> </w:t>
            </w:r>
            <w:proofErr w:type="spellStart"/>
            <w:r w:rsidRPr="00BE178C">
              <w:rPr>
                <w:rFonts w:ascii="Arial" w:hAnsi="Arial" w:cs="Arial"/>
                <w:color w:val="000000"/>
                <w:lang w:val="es-BO" w:eastAsia="es-BO"/>
              </w:rPr>
              <w:t>Throughput</w:t>
            </w:r>
            <w:proofErr w:type="spellEnd"/>
            <w:r w:rsidRPr="00BE178C">
              <w:rPr>
                <w:rFonts w:ascii="Arial" w:hAnsi="Arial" w:cs="Arial"/>
                <w:color w:val="000000"/>
                <w:lang w:val="es-BO" w:eastAsia="es-BO"/>
              </w:rPr>
              <w:t xml:space="preserve">: 5.3 </w:t>
            </w:r>
            <w:proofErr w:type="spellStart"/>
            <w:r w:rsidRPr="00BE178C">
              <w:rPr>
                <w:rFonts w:ascii="Arial" w:hAnsi="Arial" w:cs="Arial"/>
                <w:color w:val="000000"/>
                <w:lang w:val="es-BO" w:eastAsia="es-BO"/>
              </w:rPr>
              <w:t>Gbps</w:t>
            </w:r>
            <w:proofErr w:type="spellEnd"/>
          </w:p>
          <w:p w14:paraId="03F2B43D"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xml:space="preserve">o </w:t>
            </w:r>
            <w:proofErr w:type="spellStart"/>
            <w:r w:rsidRPr="00BE178C">
              <w:rPr>
                <w:rFonts w:ascii="Arial" w:hAnsi="Arial" w:cs="Arial"/>
                <w:color w:val="000000"/>
                <w:lang w:val="es-BO" w:eastAsia="es-BO"/>
              </w:rPr>
              <w:t>NGFW</w:t>
            </w:r>
            <w:proofErr w:type="spellEnd"/>
            <w:r w:rsidRPr="00BE178C">
              <w:rPr>
                <w:rFonts w:ascii="Arial" w:hAnsi="Arial" w:cs="Arial"/>
                <w:color w:val="000000"/>
                <w:lang w:val="es-BO" w:eastAsia="es-BO"/>
              </w:rPr>
              <w:t xml:space="preserve"> </w:t>
            </w:r>
            <w:proofErr w:type="spellStart"/>
            <w:r w:rsidRPr="00BE178C">
              <w:rPr>
                <w:rFonts w:ascii="Arial" w:hAnsi="Arial" w:cs="Arial"/>
                <w:color w:val="000000"/>
                <w:lang w:val="es-BO" w:eastAsia="es-BO"/>
              </w:rPr>
              <w:t>Throughput</w:t>
            </w:r>
            <w:proofErr w:type="spellEnd"/>
            <w:r w:rsidRPr="00BE178C">
              <w:rPr>
                <w:rFonts w:ascii="Arial" w:hAnsi="Arial" w:cs="Arial"/>
                <w:color w:val="000000"/>
                <w:lang w:val="es-BO" w:eastAsia="es-BO"/>
              </w:rPr>
              <w:t xml:space="preserve">: 3.1 </w:t>
            </w:r>
            <w:proofErr w:type="spellStart"/>
            <w:r w:rsidRPr="00BE178C">
              <w:rPr>
                <w:rFonts w:ascii="Arial" w:hAnsi="Arial" w:cs="Arial"/>
                <w:color w:val="000000"/>
                <w:lang w:val="es-BO" w:eastAsia="es-BO"/>
              </w:rPr>
              <w:t>Gbps</w:t>
            </w:r>
            <w:proofErr w:type="spellEnd"/>
          </w:p>
          <w:p w14:paraId="5C921084"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xml:space="preserve">o </w:t>
            </w:r>
            <w:proofErr w:type="spellStart"/>
            <w:r w:rsidRPr="00BE178C">
              <w:rPr>
                <w:rFonts w:ascii="Arial" w:hAnsi="Arial" w:cs="Arial"/>
                <w:color w:val="000000"/>
                <w:lang w:val="es-BO" w:eastAsia="es-BO"/>
              </w:rPr>
              <w:t>Threat</w:t>
            </w:r>
            <w:proofErr w:type="spellEnd"/>
            <w:r w:rsidRPr="00BE178C">
              <w:rPr>
                <w:rFonts w:ascii="Arial" w:hAnsi="Arial" w:cs="Arial"/>
                <w:color w:val="000000"/>
                <w:lang w:val="es-BO" w:eastAsia="es-BO"/>
              </w:rPr>
              <w:t xml:space="preserve"> </w:t>
            </w:r>
            <w:proofErr w:type="spellStart"/>
            <w:r w:rsidRPr="00BE178C">
              <w:rPr>
                <w:rFonts w:ascii="Arial" w:hAnsi="Arial" w:cs="Arial"/>
                <w:color w:val="000000"/>
                <w:lang w:val="es-BO" w:eastAsia="es-BO"/>
              </w:rPr>
              <w:t>Protection</w:t>
            </w:r>
            <w:proofErr w:type="spellEnd"/>
            <w:r w:rsidRPr="00BE178C">
              <w:rPr>
                <w:rFonts w:ascii="Arial" w:hAnsi="Arial" w:cs="Arial"/>
                <w:color w:val="000000"/>
                <w:lang w:val="es-BO" w:eastAsia="es-BO"/>
              </w:rPr>
              <w:t xml:space="preserve"> </w:t>
            </w:r>
            <w:proofErr w:type="spellStart"/>
            <w:r w:rsidRPr="00BE178C">
              <w:rPr>
                <w:rFonts w:ascii="Arial" w:hAnsi="Arial" w:cs="Arial"/>
                <w:color w:val="000000"/>
                <w:lang w:val="es-BO" w:eastAsia="es-BO"/>
              </w:rPr>
              <w:t>Throughput</w:t>
            </w:r>
            <w:proofErr w:type="spellEnd"/>
            <w:r w:rsidRPr="00BE178C">
              <w:rPr>
                <w:rFonts w:ascii="Arial" w:hAnsi="Arial" w:cs="Arial"/>
                <w:color w:val="000000"/>
                <w:lang w:val="es-BO" w:eastAsia="es-BO"/>
              </w:rPr>
              <w:t xml:space="preserve">: 2.8 </w:t>
            </w:r>
            <w:proofErr w:type="spellStart"/>
            <w:r w:rsidRPr="00BE178C">
              <w:rPr>
                <w:rFonts w:ascii="Arial" w:hAnsi="Arial" w:cs="Arial"/>
                <w:color w:val="000000"/>
                <w:lang w:val="es-BO" w:eastAsia="es-BO"/>
              </w:rPr>
              <w:t>Gbps</w:t>
            </w:r>
            <w:proofErr w:type="spellEnd"/>
          </w:p>
          <w:p w14:paraId="7A9DBF93"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Características:</w:t>
            </w:r>
          </w:p>
          <w:p w14:paraId="49F6B316"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o Sesiones concurrentes: 3 millones</w:t>
            </w:r>
          </w:p>
          <w:p w14:paraId="0190BDA5"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o Gateway-</w:t>
            </w:r>
            <w:proofErr w:type="spellStart"/>
            <w:r w:rsidRPr="00BE178C">
              <w:rPr>
                <w:rFonts w:ascii="Arial" w:hAnsi="Arial" w:cs="Arial"/>
                <w:color w:val="000000"/>
                <w:lang w:val="es-BO" w:eastAsia="es-BO"/>
              </w:rPr>
              <w:t>to</w:t>
            </w:r>
            <w:proofErr w:type="spellEnd"/>
            <w:r w:rsidRPr="00BE178C">
              <w:rPr>
                <w:rFonts w:ascii="Arial" w:hAnsi="Arial" w:cs="Arial"/>
                <w:color w:val="000000"/>
                <w:lang w:val="es-BO" w:eastAsia="es-BO"/>
              </w:rPr>
              <w:t xml:space="preserve">-Gateway </w:t>
            </w:r>
            <w:proofErr w:type="spellStart"/>
            <w:r w:rsidRPr="00BE178C">
              <w:rPr>
                <w:rFonts w:ascii="Arial" w:hAnsi="Arial" w:cs="Arial"/>
                <w:color w:val="000000"/>
                <w:lang w:val="es-BO" w:eastAsia="es-BO"/>
              </w:rPr>
              <w:t>IPsec</w:t>
            </w:r>
            <w:proofErr w:type="spellEnd"/>
            <w:r w:rsidRPr="00BE178C">
              <w:rPr>
                <w:rFonts w:ascii="Arial" w:hAnsi="Arial" w:cs="Arial"/>
                <w:color w:val="000000"/>
                <w:lang w:val="es-BO" w:eastAsia="es-BO"/>
              </w:rPr>
              <w:t xml:space="preserve"> </w:t>
            </w:r>
            <w:proofErr w:type="spellStart"/>
            <w:r w:rsidRPr="00BE178C">
              <w:rPr>
                <w:rFonts w:ascii="Arial" w:hAnsi="Arial" w:cs="Arial"/>
                <w:color w:val="000000"/>
                <w:lang w:val="es-BO" w:eastAsia="es-BO"/>
              </w:rPr>
              <w:t>VPN</w:t>
            </w:r>
            <w:proofErr w:type="spellEnd"/>
            <w:r w:rsidRPr="00BE178C">
              <w:rPr>
                <w:rFonts w:ascii="Arial" w:hAnsi="Arial" w:cs="Arial"/>
                <w:color w:val="000000"/>
                <w:lang w:val="es-BO" w:eastAsia="es-BO"/>
              </w:rPr>
              <w:t xml:space="preserve"> </w:t>
            </w:r>
            <w:proofErr w:type="spellStart"/>
            <w:r w:rsidRPr="00BE178C">
              <w:rPr>
                <w:rFonts w:ascii="Arial" w:hAnsi="Arial" w:cs="Arial"/>
                <w:color w:val="000000"/>
                <w:lang w:val="es-BO" w:eastAsia="es-BO"/>
              </w:rPr>
              <w:t>Tunnels</w:t>
            </w:r>
            <w:proofErr w:type="spellEnd"/>
            <w:r w:rsidRPr="00BE178C">
              <w:rPr>
                <w:rFonts w:ascii="Arial" w:hAnsi="Arial" w:cs="Arial"/>
                <w:color w:val="000000"/>
                <w:lang w:val="es-BO" w:eastAsia="es-BO"/>
              </w:rPr>
              <w:t>: 2000</w:t>
            </w:r>
          </w:p>
          <w:p w14:paraId="2D3C8AFF"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xml:space="preserve">o </w:t>
            </w:r>
            <w:proofErr w:type="spellStart"/>
            <w:r w:rsidRPr="00BE178C">
              <w:rPr>
                <w:rFonts w:ascii="Arial" w:hAnsi="Arial" w:cs="Arial"/>
                <w:color w:val="000000"/>
                <w:lang w:val="es-BO" w:eastAsia="es-BO"/>
              </w:rPr>
              <w:t>Client</w:t>
            </w:r>
            <w:proofErr w:type="spellEnd"/>
            <w:r w:rsidRPr="00BE178C">
              <w:rPr>
                <w:rFonts w:ascii="Arial" w:hAnsi="Arial" w:cs="Arial"/>
                <w:color w:val="000000"/>
                <w:lang w:val="es-BO" w:eastAsia="es-BO"/>
              </w:rPr>
              <w:t>-</w:t>
            </w:r>
            <w:proofErr w:type="spellStart"/>
            <w:r w:rsidRPr="00BE178C">
              <w:rPr>
                <w:rFonts w:ascii="Arial" w:hAnsi="Arial" w:cs="Arial"/>
                <w:color w:val="000000"/>
                <w:lang w:val="es-BO" w:eastAsia="es-BO"/>
              </w:rPr>
              <w:t>to</w:t>
            </w:r>
            <w:proofErr w:type="spellEnd"/>
            <w:r w:rsidRPr="00BE178C">
              <w:rPr>
                <w:rFonts w:ascii="Arial" w:hAnsi="Arial" w:cs="Arial"/>
                <w:color w:val="000000"/>
                <w:lang w:val="es-BO" w:eastAsia="es-BO"/>
              </w:rPr>
              <w:t xml:space="preserve">-Gateway </w:t>
            </w:r>
            <w:proofErr w:type="spellStart"/>
            <w:r w:rsidRPr="00BE178C">
              <w:rPr>
                <w:rFonts w:ascii="Arial" w:hAnsi="Arial" w:cs="Arial"/>
                <w:color w:val="000000"/>
                <w:lang w:val="es-BO" w:eastAsia="es-BO"/>
              </w:rPr>
              <w:t>IPsec</w:t>
            </w:r>
            <w:proofErr w:type="spellEnd"/>
            <w:r w:rsidRPr="00BE178C">
              <w:rPr>
                <w:rFonts w:ascii="Arial" w:hAnsi="Arial" w:cs="Arial"/>
                <w:color w:val="000000"/>
                <w:lang w:val="es-BO" w:eastAsia="es-BO"/>
              </w:rPr>
              <w:t xml:space="preserve"> </w:t>
            </w:r>
            <w:proofErr w:type="spellStart"/>
            <w:r w:rsidRPr="00BE178C">
              <w:rPr>
                <w:rFonts w:ascii="Arial" w:hAnsi="Arial" w:cs="Arial"/>
                <w:color w:val="000000"/>
                <w:lang w:val="es-BO" w:eastAsia="es-BO"/>
              </w:rPr>
              <w:t>VPN</w:t>
            </w:r>
            <w:proofErr w:type="spellEnd"/>
            <w:r w:rsidRPr="00BE178C">
              <w:rPr>
                <w:rFonts w:ascii="Arial" w:hAnsi="Arial" w:cs="Arial"/>
                <w:color w:val="000000"/>
                <w:lang w:val="es-BO" w:eastAsia="es-BO"/>
              </w:rPr>
              <w:t xml:space="preserve"> </w:t>
            </w:r>
            <w:proofErr w:type="spellStart"/>
            <w:r w:rsidRPr="00BE178C">
              <w:rPr>
                <w:rFonts w:ascii="Arial" w:hAnsi="Arial" w:cs="Arial"/>
                <w:color w:val="000000"/>
                <w:lang w:val="es-BO" w:eastAsia="es-BO"/>
              </w:rPr>
              <w:t>Tunnels</w:t>
            </w:r>
            <w:proofErr w:type="spellEnd"/>
            <w:r w:rsidRPr="00BE178C">
              <w:rPr>
                <w:rFonts w:ascii="Arial" w:hAnsi="Arial" w:cs="Arial"/>
                <w:color w:val="000000"/>
                <w:lang w:val="es-BO" w:eastAsia="es-BO"/>
              </w:rPr>
              <w:t>: 16000</w:t>
            </w:r>
          </w:p>
          <w:p w14:paraId="5BDCC146"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o SSL-</w:t>
            </w:r>
            <w:proofErr w:type="spellStart"/>
            <w:r w:rsidRPr="00BE178C">
              <w:rPr>
                <w:rFonts w:ascii="Arial" w:hAnsi="Arial" w:cs="Arial"/>
                <w:color w:val="000000"/>
                <w:lang w:val="es-BO" w:eastAsia="es-BO"/>
              </w:rPr>
              <w:t>VPN</w:t>
            </w:r>
            <w:proofErr w:type="spellEnd"/>
            <w:r w:rsidRPr="00BE178C">
              <w:rPr>
                <w:rFonts w:ascii="Arial" w:hAnsi="Arial" w:cs="Arial"/>
                <w:color w:val="000000"/>
                <w:lang w:val="es-BO" w:eastAsia="es-BO"/>
              </w:rPr>
              <w:t xml:space="preserve"> </w:t>
            </w:r>
            <w:proofErr w:type="spellStart"/>
            <w:r w:rsidRPr="00BE178C">
              <w:rPr>
                <w:rFonts w:ascii="Arial" w:hAnsi="Arial" w:cs="Arial"/>
                <w:color w:val="000000"/>
                <w:lang w:val="es-BO" w:eastAsia="es-BO"/>
              </w:rPr>
              <w:t>Throughput</w:t>
            </w:r>
            <w:proofErr w:type="spellEnd"/>
            <w:r w:rsidRPr="00BE178C">
              <w:rPr>
                <w:rFonts w:ascii="Arial" w:hAnsi="Arial" w:cs="Arial"/>
                <w:color w:val="000000"/>
                <w:lang w:val="es-BO" w:eastAsia="es-BO"/>
              </w:rPr>
              <w:t xml:space="preserve">: 1.5 </w:t>
            </w:r>
            <w:proofErr w:type="spellStart"/>
            <w:r w:rsidRPr="00BE178C">
              <w:rPr>
                <w:rFonts w:ascii="Arial" w:hAnsi="Arial" w:cs="Arial"/>
                <w:color w:val="000000"/>
                <w:lang w:val="es-BO" w:eastAsia="es-BO"/>
              </w:rPr>
              <w:t>Gbps</w:t>
            </w:r>
            <w:proofErr w:type="spellEnd"/>
          </w:p>
          <w:p w14:paraId="0718F30C"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xml:space="preserve">o </w:t>
            </w:r>
            <w:proofErr w:type="spellStart"/>
            <w:r w:rsidRPr="00BE178C">
              <w:rPr>
                <w:rFonts w:ascii="Arial" w:hAnsi="Arial" w:cs="Arial"/>
                <w:color w:val="000000"/>
                <w:lang w:val="es-BO" w:eastAsia="es-BO"/>
              </w:rPr>
              <w:t>Concurrent</w:t>
            </w:r>
            <w:proofErr w:type="spellEnd"/>
            <w:r w:rsidRPr="00BE178C">
              <w:rPr>
                <w:rFonts w:ascii="Arial" w:hAnsi="Arial" w:cs="Arial"/>
                <w:color w:val="000000"/>
                <w:lang w:val="es-BO" w:eastAsia="es-BO"/>
              </w:rPr>
              <w:t xml:space="preserve"> SSL-</w:t>
            </w:r>
            <w:proofErr w:type="spellStart"/>
            <w:r w:rsidRPr="00BE178C">
              <w:rPr>
                <w:rFonts w:ascii="Arial" w:hAnsi="Arial" w:cs="Arial"/>
                <w:color w:val="000000"/>
                <w:lang w:val="es-BO" w:eastAsia="es-BO"/>
              </w:rPr>
              <w:t>VPN</w:t>
            </w:r>
            <w:proofErr w:type="spellEnd"/>
            <w:r w:rsidRPr="00BE178C">
              <w:rPr>
                <w:rFonts w:ascii="Arial" w:hAnsi="Arial" w:cs="Arial"/>
                <w:color w:val="000000"/>
                <w:lang w:val="es-BO" w:eastAsia="es-BO"/>
              </w:rPr>
              <w:t xml:space="preserve"> </w:t>
            </w:r>
            <w:proofErr w:type="spellStart"/>
            <w:r w:rsidRPr="00BE178C">
              <w:rPr>
                <w:rFonts w:ascii="Arial" w:hAnsi="Arial" w:cs="Arial"/>
                <w:color w:val="000000"/>
                <w:lang w:val="es-BO" w:eastAsia="es-BO"/>
              </w:rPr>
              <w:t>Users</w:t>
            </w:r>
            <w:proofErr w:type="spellEnd"/>
            <w:r w:rsidRPr="00BE178C">
              <w:rPr>
                <w:rFonts w:ascii="Arial" w:hAnsi="Arial" w:cs="Arial"/>
                <w:color w:val="000000"/>
                <w:lang w:val="es-BO" w:eastAsia="es-BO"/>
              </w:rPr>
              <w:t>: 500</w:t>
            </w:r>
          </w:p>
          <w:p w14:paraId="60FDD2C6"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Configuración de alta disponibilidad: Los equipos deberán soportar la configuración de Alta Disponibilidad (HA) en los modos Activo-Activo o Activo-Pasivo</w:t>
            </w:r>
          </w:p>
          <w:p w14:paraId="555BD3E2"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xml:space="preserve">• Fuente de alimentación: Mínimamente dos (2) fuentes de alimentación redundantes, con un voltaje mínimo de 100-240 </w:t>
            </w:r>
            <w:proofErr w:type="spellStart"/>
            <w:r w:rsidRPr="00BE178C">
              <w:rPr>
                <w:rFonts w:ascii="Arial" w:hAnsi="Arial" w:cs="Arial"/>
                <w:color w:val="000000"/>
                <w:lang w:val="es-BO" w:eastAsia="es-BO"/>
              </w:rPr>
              <w:t>VAC</w:t>
            </w:r>
            <w:proofErr w:type="spellEnd"/>
            <w:r w:rsidRPr="00BE178C">
              <w:rPr>
                <w:rFonts w:ascii="Arial" w:hAnsi="Arial" w:cs="Arial"/>
                <w:color w:val="000000"/>
                <w:lang w:val="es-BO" w:eastAsia="es-BO"/>
              </w:rPr>
              <w:t>.</w:t>
            </w:r>
          </w:p>
          <w:p w14:paraId="2A2BE206" w14:textId="26BA5AA8" w:rsidR="00BE178C" w:rsidRP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xml:space="preserve">• Accesorios: La empresa adjudicada deberá incluir en su oferta, todos los accesorios necesarios, para la instalación de los equipos en el centro de datos de la </w:t>
            </w:r>
            <w:proofErr w:type="gramStart"/>
            <w:r w:rsidRPr="00BE178C">
              <w:rPr>
                <w:rFonts w:ascii="Arial" w:hAnsi="Arial" w:cs="Arial"/>
                <w:color w:val="000000"/>
                <w:lang w:val="es-BO" w:eastAsia="es-BO"/>
              </w:rPr>
              <w:t>AETN(</w:t>
            </w:r>
            <w:proofErr w:type="gramEnd"/>
            <w:r w:rsidRPr="00BE178C">
              <w:rPr>
                <w:rFonts w:ascii="Arial" w:hAnsi="Arial" w:cs="Arial"/>
                <w:color w:val="000000"/>
                <w:lang w:val="es-BO" w:eastAsia="es-BO"/>
              </w:rPr>
              <w:t xml:space="preserve">Cables de red, de energía, accesorios para </w:t>
            </w:r>
            <w:proofErr w:type="spellStart"/>
            <w:r w:rsidRPr="00BE178C">
              <w:rPr>
                <w:rFonts w:ascii="Arial" w:hAnsi="Arial" w:cs="Arial"/>
                <w:color w:val="000000"/>
                <w:lang w:val="es-BO" w:eastAsia="es-BO"/>
              </w:rPr>
              <w:t>rackear</w:t>
            </w:r>
            <w:proofErr w:type="spellEnd"/>
            <w:r w:rsidRPr="00BE178C">
              <w:rPr>
                <w:rFonts w:ascii="Arial" w:hAnsi="Arial" w:cs="Arial"/>
                <w:color w:val="000000"/>
                <w:lang w:val="es-BO" w:eastAsia="es-BO"/>
              </w:rPr>
              <w:t xml:space="preserve"> los equipos, </w:t>
            </w:r>
            <w:proofErr w:type="spellStart"/>
            <w:r w:rsidRPr="00BE178C">
              <w:rPr>
                <w:rFonts w:ascii="Arial" w:hAnsi="Arial" w:cs="Arial"/>
                <w:color w:val="000000"/>
                <w:lang w:val="es-BO" w:eastAsia="es-BO"/>
              </w:rPr>
              <w:t>etc</w:t>
            </w:r>
            <w:proofErr w:type="spellEnd"/>
            <w:r w:rsidRPr="00BE178C">
              <w:rPr>
                <w:rFonts w:ascii="Arial" w:hAnsi="Arial" w:cs="Arial"/>
                <w:color w:val="000000"/>
                <w:lang w:val="es-BO" w:eastAsia="es-BO"/>
              </w:rPr>
              <w:t>). Se rechazarán las propuestas que requieran una compra adicional de hardware o accesorio alguno.</w:t>
            </w:r>
          </w:p>
        </w:tc>
        <w:tc>
          <w:tcPr>
            <w:tcW w:w="3194" w:type="dxa"/>
            <w:vMerge/>
            <w:tcBorders>
              <w:top w:val="nil"/>
              <w:left w:val="single" w:sz="4" w:space="0" w:color="auto"/>
              <w:bottom w:val="single" w:sz="4" w:space="0" w:color="auto"/>
              <w:right w:val="single" w:sz="4" w:space="0" w:color="auto"/>
            </w:tcBorders>
            <w:vAlign w:val="center"/>
            <w:hideMark/>
          </w:tcPr>
          <w:p w14:paraId="708AC32A" w14:textId="77777777" w:rsidR="00BE178C" w:rsidRPr="00BE178C" w:rsidRDefault="00BE178C" w:rsidP="00BE178C">
            <w:pPr>
              <w:rPr>
                <w:rFonts w:ascii="Arial" w:hAnsi="Arial" w:cs="Arial"/>
                <w:color w:val="000000"/>
                <w:lang w:val="es-BO" w:eastAsia="es-BO"/>
              </w:rPr>
            </w:pPr>
          </w:p>
        </w:tc>
      </w:tr>
      <w:tr w:rsidR="00BE178C" w:rsidRPr="00BE178C" w14:paraId="232E2221" w14:textId="77777777" w:rsidTr="00BE178C">
        <w:trPr>
          <w:trHeight w:val="20"/>
          <w:jc w:val="center"/>
        </w:trPr>
        <w:tc>
          <w:tcPr>
            <w:tcW w:w="67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A6433A" w14:textId="77777777" w:rsidR="00BE178C" w:rsidRPr="00BE178C" w:rsidRDefault="00BE178C" w:rsidP="00BE178C">
            <w:pPr>
              <w:jc w:val="both"/>
              <w:rPr>
                <w:rFonts w:ascii="Arial" w:hAnsi="Arial" w:cs="Arial"/>
                <w:b/>
                <w:bCs/>
                <w:color w:val="000000"/>
                <w:lang w:val="es-BO" w:eastAsia="es-BO"/>
              </w:rPr>
            </w:pPr>
            <w:r w:rsidRPr="00BE178C">
              <w:rPr>
                <w:rFonts w:ascii="Arial" w:hAnsi="Arial" w:cs="Arial"/>
                <w:b/>
                <w:bCs/>
                <w:color w:val="000000"/>
                <w:lang w:val="es-BO" w:eastAsia="es-BO"/>
              </w:rPr>
              <w:lastRenderedPageBreak/>
              <w:t>8.2. Garantía del Proveedor</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DB7BB" w14:textId="77777777" w:rsidR="00BE178C" w:rsidRPr="00BE178C" w:rsidRDefault="00BE178C" w:rsidP="00BE178C">
            <w:pPr>
              <w:jc w:val="center"/>
              <w:rPr>
                <w:rFonts w:ascii="Arial" w:hAnsi="Arial" w:cs="Arial"/>
                <w:color w:val="000000"/>
                <w:lang w:val="es-BO" w:eastAsia="es-BO"/>
              </w:rPr>
            </w:pPr>
            <w:r w:rsidRPr="00BE178C">
              <w:rPr>
                <w:rFonts w:ascii="Arial" w:hAnsi="Arial" w:cs="Arial"/>
                <w:color w:val="000000"/>
                <w:lang w:val="es-BO" w:eastAsia="es-BO"/>
              </w:rPr>
              <w:t> </w:t>
            </w:r>
          </w:p>
        </w:tc>
      </w:tr>
      <w:tr w:rsidR="00BE178C" w:rsidRPr="00BE178C" w14:paraId="18D4D82E" w14:textId="77777777" w:rsidTr="00BE178C">
        <w:trPr>
          <w:trHeight w:val="20"/>
          <w:jc w:val="center"/>
        </w:trPr>
        <w:tc>
          <w:tcPr>
            <w:tcW w:w="6797" w:type="dxa"/>
            <w:gridSpan w:val="4"/>
            <w:tcBorders>
              <w:top w:val="nil"/>
              <w:left w:val="single" w:sz="4" w:space="0" w:color="auto"/>
              <w:bottom w:val="single" w:sz="4" w:space="0" w:color="auto"/>
              <w:right w:val="single" w:sz="4" w:space="0" w:color="auto"/>
            </w:tcBorders>
            <w:shd w:val="clear" w:color="auto" w:fill="auto"/>
            <w:vAlign w:val="center"/>
            <w:hideMark/>
          </w:tcPr>
          <w:p w14:paraId="5634A5B0"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La Garantía del Proveedor, mínima de dos (2) años a partir de la puesta en funcionamiento del equipo, la cual deberá entregar un documento de respaldo a partir de la instalación, configuración y puesta en funcionamiento del equipo.</w:t>
            </w:r>
          </w:p>
          <w:p w14:paraId="3D1FDC0C"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El proponente deberá brindar soporte técnico en las siguientes modalidades:</w:t>
            </w:r>
          </w:p>
          <w:p w14:paraId="18491E7C" w14:textId="77777777" w:rsidR="00BE178C" w:rsidRDefault="00BE178C" w:rsidP="00BE178C">
            <w:pPr>
              <w:jc w:val="both"/>
              <w:rPr>
                <w:rFonts w:ascii="Arial" w:hAnsi="Arial" w:cs="Arial"/>
                <w:color w:val="000000"/>
                <w:lang w:val="es-BO" w:eastAsia="es-BO"/>
              </w:rPr>
            </w:pPr>
            <w:proofErr w:type="gramStart"/>
            <w:r w:rsidRPr="00BE178C">
              <w:rPr>
                <w:rFonts w:ascii="Arial" w:hAnsi="Arial" w:cs="Arial"/>
                <w:color w:val="000000"/>
                <w:lang w:val="es-BO" w:eastAsia="es-BO"/>
              </w:rPr>
              <w:t>o</w:t>
            </w:r>
            <w:proofErr w:type="gramEnd"/>
            <w:r w:rsidRPr="00BE178C">
              <w:rPr>
                <w:rFonts w:ascii="Arial" w:hAnsi="Arial" w:cs="Arial"/>
                <w:color w:val="000000"/>
                <w:lang w:val="es-BO" w:eastAsia="es-BO"/>
              </w:rPr>
              <w:t xml:space="preserve"> Correo electrónico.</w:t>
            </w:r>
          </w:p>
          <w:p w14:paraId="77A987DB" w14:textId="77777777" w:rsidR="00BE178C" w:rsidRDefault="00BE178C" w:rsidP="00BE178C">
            <w:pPr>
              <w:jc w:val="both"/>
              <w:rPr>
                <w:rFonts w:ascii="Arial" w:hAnsi="Arial" w:cs="Arial"/>
                <w:color w:val="000000"/>
                <w:lang w:val="es-BO" w:eastAsia="es-BO"/>
              </w:rPr>
            </w:pPr>
            <w:proofErr w:type="gramStart"/>
            <w:r w:rsidRPr="00BE178C">
              <w:rPr>
                <w:rFonts w:ascii="Arial" w:hAnsi="Arial" w:cs="Arial"/>
                <w:color w:val="000000"/>
                <w:lang w:val="es-BO" w:eastAsia="es-BO"/>
              </w:rPr>
              <w:t>o</w:t>
            </w:r>
            <w:proofErr w:type="gramEnd"/>
            <w:r w:rsidRPr="00BE178C">
              <w:rPr>
                <w:rFonts w:ascii="Arial" w:hAnsi="Arial" w:cs="Arial"/>
                <w:color w:val="000000"/>
                <w:lang w:val="es-BO" w:eastAsia="es-BO"/>
              </w:rPr>
              <w:t xml:space="preserve"> Telefónico.</w:t>
            </w:r>
          </w:p>
          <w:p w14:paraId="7315A89E" w14:textId="77777777" w:rsidR="00BE178C" w:rsidRDefault="00BE178C" w:rsidP="00BE178C">
            <w:pPr>
              <w:jc w:val="both"/>
              <w:rPr>
                <w:rFonts w:ascii="Arial" w:hAnsi="Arial" w:cs="Arial"/>
                <w:color w:val="000000"/>
                <w:lang w:val="es-BO" w:eastAsia="es-BO"/>
              </w:rPr>
            </w:pPr>
            <w:proofErr w:type="gramStart"/>
            <w:r w:rsidRPr="00BE178C">
              <w:rPr>
                <w:rFonts w:ascii="Arial" w:hAnsi="Arial" w:cs="Arial"/>
                <w:color w:val="000000"/>
                <w:lang w:val="es-BO" w:eastAsia="es-BO"/>
              </w:rPr>
              <w:t>o</w:t>
            </w:r>
            <w:proofErr w:type="gramEnd"/>
            <w:r w:rsidRPr="00BE178C">
              <w:rPr>
                <w:rFonts w:ascii="Arial" w:hAnsi="Arial" w:cs="Arial"/>
                <w:color w:val="000000"/>
                <w:lang w:val="es-BO" w:eastAsia="es-BO"/>
              </w:rPr>
              <w:t xml:space="preserve"> Conexión remota segura.</w:t>
            </w:r>
          </w:p>
          <w:p w14:paraId="03C7DE8A" w14:textId="77777777" w:rsidR="00BE178C" w:rsidRDefault="00BE178C" w:rsidP="00BE178C">
            <w:pPr>
              <w:jc w:val="both"/>
              <w:rPr>
                <w:rFonts w:ascii="Arial" w:hAnsi="Arial" w:cs="Arial"/>
                <w:color w:val="000000"/>
                <w:lang w:val="es-BO" w:eastAsia="es-BO"/>
              </w:rPr>
            </w:pPr>
            <w:proofErr w:type="gramStart"/>
            <w:r w:rsidRPr="00BE178C">
              <w:rPr>
                <w:rFonts w:ascii="Arial" w:hAnsi="Arial" w:cs="Arial"/>
                <w:color w:val="000000"/>
                <w:lang w:val="es-BO" w:eastAsia="es-BO"/>
              </w:rPr>
              <w:t>o</w:t>
            </w:r>
            <w:proofErr w:type="gramEnd"/>
            <w:r w:rsidRPr="00BE178C">
              <w:rPr>
                <w:rFonts w:ascii="Arial" w:hAnsi="Arial" w:cs="Arial"/>
                <w:color w:val="000000"/>
                <w:lang w:val="es-BO" w:eastAsia="es-BO"/>
              </w:rPr>
              <w:t xml:space="preserve"> Sistema de soporte de ticket en línea.</w:t>
            </w:r>
          </w:p>
          <w:p w14:paraId="0116A6B5"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El soporte técnico deberá tener una cobertura durante el periodo de garantía del proveedor, que deberá ser mínima de dos (2) años</w:t>
            </w:r>
          </w:p>
          <w:p w14:paraId="57D4E757"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xml:space="preserve">• Los dos firewalls como todas sus partes deben ser nuevos de fábrica, verificable en el sitio web del fabricante, no se aceptará dispositivos reacondicionados, usados o </w:t>
            </w:r>
            <w:proofErr w:type="spellStart"/>
            <w:r w:rsidRPr="00BE178C">
              <w:rPr>
                <w:rFonts w:ascii="Arial" w:hAnsi="Arial" w:cs="Arial"/>
                <w:color w:val="000000"/>
                <w:lang w:val="es-BO" w:eastAsia="es-BO"/>
              </w:rPr>
              <w:t>refurbished</w:t>
            </w:r>
            <w:proofErr w:type="spellEnd"/>
            <w:r w:rsidRPr="00BE178C">
              <w:rPr>
                <w:rFonts w:ascii="Arial" w:hAnsi="Arial" w:cs="Arial"/>
                <w:color w:val="000000"/>
                <w:lang w:val="es-BO" w:eastAsia="es-BO"/>
              </w:rPr>
              <w:t>.</w:t>
            </w:r>
          </w:p>
          <w:p w14:paraId="2C0AF268" w14:textId="77777777" w:rsid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Cobertura: sin límite de intervenciones ni partes o labor para corregir un desperfecto y retornar los equipos a su estado operativo.</w:t>
            </w:r>
          </w:p>
          <w:p w14:paraId="3BE0115F" w14:textId="6B9C54BC" w:rsidR="00BE178C" w:rsidRP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Reparación / Remplazo de partes: El proveedor deberá efectuar la reparación completa a partir de la notificación, incluyendo el remplazo de cualquier parte necesaria, o alternativamente, remplazar temporalmente el componente dañado con otro de equivalentes características, mientras dure la reparación definitiva.</w:t>
            </w:r>
          </w:p>
        </w:tc>
        <w:tc>
          <w:tcPr>
            <w:tcW w:w="3194" w:type="dxa"/>
            <w:vMerge/>
            <w:tcBorders>
              <w:top w:val="single" w:sz="4" w:space="0" w:color="000000"/>
              <w:left w:val="single" w:sz="4" w:space="0" w:color="auto"/>
              <w:bottom w:val="single" w:sz="4" w:space="0" w:color="auto"/>
              <w:right w:val="single" w:sz="4" w:space="0" w:color="auto"/>
            </w:tcBorders>
            <w:vAlign w:val="center"/>
            <w:hideMark/>
          </w:tcPr>
          <w:p w14:paraId="1E074AFF" w14:textId="77777777" w:rsidR="00BE178C" w:rsidRPr="00BE178C" w:rsidRDefault="00BE178C" w:rsidP="00BE178C">
            <w:pPr>
              <w:rPr>
                <w:rFonts w:ascii="Arial" w:hAnsi="Arial" w:cs="Arial"/>
                <w:color w:val="000000"/>
                <w:lang w:val="es-BO" w:eastAsia="es-BO"/>
              </w:rPr>
            </w:pPr>
          </w:p>
        </w:tc>
      </w:tr>
      <w:tr w:rsidR="00BE178C" w:rsidRPr="00BE178C" w14:paraId="3CB150D0" w14:textId="77777777" w:rsidTr="00BE178C">
        <w:trPr>
          <w:trHeight w:val="20"/>
          <w:jc w:val="center"/>
        </w:trPr>
        <w:tc>
          <w:tcPr>
            <w:tcW w:w="679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8761163" w14:textId="77777777" w:rsidR="00BE178C" w:rsidRPr="00BE178C" w:rsidRDefault="00BE178C" w:rsidP="00BE178C">
            <w:pPr>
              <w:jc w:val="both"/>
              <w:rPr>
                <w:rFonts w:ascii="Arial" w:hAnsi="Arial" w:cs="Arial"/>
                <w:b/>
                <w:bCs/>
                <w:color w:val="000000"/>
                <w:lang w:val="es-BO" w:eastAsia="es-BO"/>
              </w:rPr>
            </w:pPr>
            <w:r w:rsidRPr="00BE178C">
              <w:rPr>
                <w:rFonts w:ascii="Arial" w:hAnsi="Arial" w:cs="Arial"/>
                <w:b/>
                <w:bCs/>
                <w:color w:val="000000"/>
                <w:lang w:val="es-BO" w:eastAsia="es-BO"/>
              </w:rPr>
              <w:t>8.3. Servicios incluidos</w:t>
            </w:r>
          </w:p>
        </w:tc>
        <w:tc>
          <w:tcPr>
            <w:tcW w:w="31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85D10B" w14:textId="77777777" w:rsidR="00BE178C" w:rsidRPr="00BE178C" w:rsidRDefault="00BE178C" w:rsidP="00BE178C">
            <w:pPr>
              <w:jc w:val="center"/>
              <w:rPr>
                <w:rFonts w:ascii="Arial" w:hAnsi="Arial" w:cs="Arial"/>
                <w:color w:val="000000"/>
                <w:lang w:val="es-BO" w:eastAsia="es-BO"/>
              </w:rPr>
            </w:pPr>
            <w:r w:rsidRPr="00BE178C">
              <w:rPr>
                <w:rFonts w:ascii="Arial" w:hAnsi="Arial" w:cs="Arial"/>
                <w:color w:val="000000"/>
                <w:lang w:val="es-BO" w:eastAsia="es-BO"/>
              </w:rPr>
              <w:t> </w:t>
            </w:r>
          </w:p>
        </w:tc>
      </w:tr>
      <w:tr w:rsidR="00BE178C" w:rsidRPr="00BE178C" w14:paraId="0D906006" w14:textId="77777777" w:rsidTr="00BE178C">
        <w:trPr>
          <w:trHeight w:val="20"/>
          <w:jc w:val="center"/>
        </w:trPr>
        <w:tc>
          <w:tcPr>
            <w:tcW w:w="6797" w:type="dxa"/>
            <w:gridSpan w:val="4"/>
            <w:tcBorders>
              <w:top w:val="nil"/>
              <w:left w:val="single" w:sz="4" w:space="0" w:color="auto"/>
              <w:bottom w:val="single" w:sz="4" w:space="0" w:color="auto"/>
              <w:right w:val="single" w:sz="4" w:space="0" w:color="000000"/>
            </w:tcBorders>
            <w:shd w:val="clear" w:color="auto" w:fill="auto"/>
            <w:vAlign w:val="center"/>
            <w:hideMark/>
          </w:tcPr>
          <w:p w14:paraId="79760FC7" w14:textId="77777777" w:rsidR="00BE178C" w:rsidRP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Se debe considerar la instalación y puesta en funcionamiento de la solución ofertada, en modo alta disponibilidad, realizando la migración de las configuraciones de los equipos actuales.</w:t>
            </w:r>
            <w:r w:rsidRPr="00BE178C">
              <w:rPr>
                <w:rFonts w:ascii="Arial" w:hAnsi="Arial" w:cs="Arial"/>
                <w:color w:val="000000"/>
                <w:lang w:val="es-BO" w:eastAsia="es-BO"/>
              </w:rPr>
              <w:br/>
              <w:t>• Capacitación al personal en la instalación, configuración, administración del equipo ofertado (con certificado).</w:t>
            </w:r>
          </w:p>
        </w:tc>
        <w:tc>
          <w:tcPr>
            <w:tcW w:w="3194" w:type="dxa"/>
            <w:vMerge/>
            <w:tcBorders>
              <w:top w:val="nil"/>
              <w:left w:val="single" w:sz="4" w:space="0" w:color="auto"/>
              <w:bottom w:val="single" w:sz="4" w:space="0" w:color="000000"/>
              <w:right w:val="single" w:sz="4" w:space="0" w:color="auto"/>
            </w:tcBorders>
            <w:vAlign w:val="center"/>
            <w:hideMark/>
          </w:tcPr>
          <w:p w14:paraId="41484BCA" w14:textId="77777777" w:rsidR="00BE178C" w:rsidRPr="00BE178C" w:rsidRDefault="00BE178C" w:rsidP="00BE178C">
            <w:pPr>
              <w:rPr>
                <w:rFonts w:ascii="Arial" w:hAnsi="Arial" w:cs="Arial"/>
                <w:color w:val="000000"/>
                <w:lang w:val="es-BO" w:eastAsia="es-BO"/>
              </w:rPr>
            </w:pPr>
          </w:p>
        </w:tc>
      </w:tr>
      <w:tr w:rsidR="00BE178C" w:rsidRPr="00BE178C" w14:paraId="07BE1FA9" w14:textId="77777777" w:rsidTr="00BE178C">
        <w:trPr>
          <w:trHeight w:val="20"/>
          <w:jc w:val="center"/>
        </w:trPr>
        <w:tc>
          <w:tcPr>
            <w:tcW w:w="679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6C07F46" w14:textId="77777777" w:rsidR="00BE178C" w:rsidRPr="00BE178C" w:rsidRDefault="00BE178C" w:rsidP="00BE178C">
            <w:pPr>
              <w:jc w:val="both"/>
              <w:rPr>
                <w:rFonts w:ascii="Arial" w:hAnsi="Arial" w:cs="Arial"/>
                <w:b/>
                <w:bCs/>
                <w:color w:val="000000"/>
                <w:lang w:val="es-BO" w:eastAsia="es-BO"/>
              </w:rPr>
            </w:pPr>
            <w:r w:rsidRPr="00BE178C">
              <w:rPr>
                <w:rFonts w:ascii="Arial" w:hAnsi="Arial" w:cs="Arial"/>
                <w:b/>
                <w:bCs/>
                <w:color w:val="000000"/>
                <w:lang w:val="es-BO" w:eastAsia="es-BO"/>
              </w:rPr>
              <w:t>8.4. Requisitos generales de la empresa</w:t>
            </w:r>
          </w:p>
        </w:tc>
        <w:tc>
          <w:tcPr>
            <w:tcW w:w="3194" w:type="dxa"/>
            <w:vMerge w:val="restart"/>
            <w:tcBorders>
              <w:top w:val="nil"/>
              <w:left w:val="single" w:sz="4" w:space="0" w:color="auto"/>
              <w:bottom w:val="single" w:sz="4" w:space="0" w:color="000000"/>
              <w:right w:val="single" w:sz="4" w:space="0" w:color="auto"/>
            </w:tcBorders>
            <w:shd w:val="clear" w:color="auto" w:fill="auto"/>
            <w:vAlign w:val="center"/>
            <w:hideMark/>
          </w:tcPr>
          <w:p w14:paraId="51DF8A01" w14:textId="77777777" w:rsidR="00BE178C" w:rsidRPr="00BE178C" w:rsidRDefault="00BE178C" w:rsidP="00BE178C">
            <w:pPr>
              <w:jc w:val="center"/>
              <w:rPr>
                <w:rFonts w:ascii="Arial" w:hAnsi="Arial" w:cs="Arial"/>
                <w:color w:val="000000"/>
                <w:lang w:val="es-BO" w:eastAsia="es-BO"/>
              </w:rPr>
            </w:pPr>
            <w:r w:rsidRPr="00BE178C">
              <w:rPr>
                <w:rFonts w:ascii="Arial" w:hAnsi="Arial" w:cs="Arial"/>
                <w:color w:val="000000"/>
                <w:lang w:val="es-BO" w:eastAsia="es-BO"/>
              </w:rPr>
              <w:t> </w:t>
            </w:r>
          </w:p>
        </w:tc>
      </w:tr>
      <w:tr w:rsidR="00BE178C" w:rsidRPr="00BE178C" w14:paraId="3855DFB9" w14:textId="77777777" w:rsidTr="00BE178C">
        <w:trPr>
          <w:trHeight w:val="20"/>
          <w:jc w:val="center"/>
        </w:trPr>
        <w:tc>
          <w:tcPr>
            <w:tcW w:w="6797" w:type="dxa"/>
            <w:gridSpan w:val="4"/>
            <w:tcBorders>
              <w:top w:val="nil"/>
              <w:left w:val="single" w:sz="4" w:space="0" w:color="auto"/>
              <w:bottom w:val="single" w:sz="4" w:space="0" w:color="auto"/>
              <w:right w:val="single" w:sz="4" w:space="0" w:color="000000"/>
            </w:tcBorders>
            <w:shd w:val="clear" w:color="auto" w:fill="auto"/>
            <w:vAlign w:val="center"/>
            <w:hideMark/>
          </w:tcPr>
          <w:p w14:paraId="23D13AF6" w14:textId="77777777" w:rsidR="00BE178C" w:rsidRP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 El proponente debe ser un proveedor autorizado por la marca para la comercialización de los equipos ofertados en Bolivia. (Adjuntar carta de representación del fabricante).</w:t>
            </w:r>
            <w:r w:rsidRPr="00BE178C">
              <w:rPr>
                <w:rFonts w:ascii="Arial" w:hAnsi="Arial" w:cs="Arial"/>
                <w:color w:val="000000"/>
                <w:lang w:val="es-BO" w:eastAsia="es-BO"/>
              </w:rPr>
              <w:br/>
              <w:t>• La empresa proponente, deberá contar con una persona certificada para el tipo de equipo ofertado, que garantice la Implementación solicitada.</w:t>
            </w:r>
          </w:p>
        </w:tc>
        <w:tc>
          <w:tcPr>
            <w:tcW w:w="3194" w:type="dxa"/>
            <w:vMerge/>
            <w:tcBorders>
              <w:top w:val="nil"/>
              <w:left w:val="single" w:sz="4" w:space="0" w:color="auto"/>
              <w:bottom w:val="single" w:sz="4" w:space="0" w:color="000000"/>
              <w:right w:val="single" w:sz="4" w:space="0" w:color="auto"/>
            </w:tcBorders>
            <w:vAlign w:val="center"/>
            <w:hideMark/>
          </w:tcPr>
          <w:p w14:paraId="2CCFBB6C" w14:textId="77777777" w:rsidR="00BE178C" w:rsidRPr="00BE178C" w:rsidRDefault="00BE178C" w:rsidP="00BE178C">
            <w:pPr>
              <w:rPr>
                <w:rFonts w:ascii="Arial" w:hAnsi="Arial" w:cs="Arial"/>
                <w:color w:val="000000"/>
                <w:lang w:val="es-BO" w:eastAsia="es-BO"/>
              </w:rPr>
            </w:pPr>
          </w:p>
        </w:tc>
      </w:tr>
      <w:tr w:rsidR="00BE178C" w:rsidRPr="00BE178C" w14:paraId="45711A12" w14:textId="77777777" w:rsidTr="00BE178C">
        <w:trPr>
          <w:trHeight w:val="20"/>
          <w:jc w:val="center"/>
        </w:trPr>
        <w:tc>
          <w:tcPr>
            <w:tcW w:w="6797" w:type="dxa"/>
            <w:gridSpan w:val="4"/>
            <w:tcBorders>
              <w:top w:val="single" w:sz="4" w:space="0" w:color="auto"/>
              <w:left w:val="single" w:sz="4" w:space="0" w:color="auto"/>
              <w:bottom w:val="nil"/>
              <w:right w:val="single" w:sz="4" w:space="0" w:color="000000"/>
            </w:tcBorders>
            <w:shd w:val="clear" w:color="auto" w:fill="auto"/>
            <w:vAlign w:val="center"/>
            <w:hideMark/>
          </w:tcPr>
          <w:p w14:paraId="51748C9B" w14:textId="77777777" w:rsidR="00BE178C" w:rsidRPr="00BE178C" w:rsidRDefault="00BE178C" w:rsidP="00BE178C">
            <w:pPr>
              <w:jc w:val="both"/>
              <w:rPr>
                <w:rFonts w:ascii="Arial" w:hAnsi="Arial" w:cs="Arial"/>
                <w:b/>
                <w:bCs/>
                <w:color w:val="000000"/>
                <w:lang w:val="es-BO" w:eastAsia="es-BO"/>
              </w:rPr>
            </w:pPr>
            <w:r w:rsidRPr="00BE178C">
              <w:rPr>
                <w:rFonts w:ascii="Arial" w:hAnsi="Arial" w:cs="Arial"/>
                <w:b/>
                <w:bCs/>
                <w:color w:val="000000"/>
                <w:lang w:val="es-BO" w:eastAsia="es-BO"/>
              </w:rPr>
              <w:t>9. Formalización de la contratación</w:t>
            </w:r>
          </w:p>
        </w:tc>
        <w:tc>
          <w:tcPr>
            <w:tcW w:w="3194" w:type="dxa"/>
            <w:vMerge w:val="restart"/>
            <w:tcBorders>
              <w:top w:val="nil"/>
              <w:left w:val="single" w:sz="4" w:space="0" w:color="auto"/>
              <w:bottom w:val="single" w:sz="4" w:space="0" w:color="000000"/>
              <w:right w:val="single" w:sz="4" w:space="0" w:color="auto"/>
            </w:tcBorders>
            <w:shd w:val="clear" w:color="auto" w:fill="auto"/>
            <w:vAlign w:val="center"/>
            <w:hideMark/>
          </w:tcPr>
          <w:p w14:paraId="7F42EC53" w14:textId="77777777" w:rsidR="00BE178C" w:rsidRPr="00BE178C" w:rsidRDefault="00BE178C" w:rsidP="00BE178C">
            <w:pPr>
              <w:jc w:val="center"/>
              <w:rPr>
                <w:rFonts w:ascii="Arial" w:hAnsi="Arial" w:cs="Arial"/>
                <w:color w:val="000000"/>
                <w:lang w:val="es-BO" w:eastAsia="es-BO"/>
              </w:rPr>
            </w:pPr>
            <w:r w:rsidRPr="00BE178C">
              <w:rPr>
                <w:rFonts w:ascii="Arial" w:hAnsi="Arial" w:cs="Arial"/>
                <w:color w:val="000000"/>
                <w:lang w:val="es-BO" w:eastAsia="es-BO"/>
              </w:rPr>
              <w:t> </w:t>
            </w:r>
          </w:p>
        </w:tc>
      </w:tr>
      <w:tr w:rsidR="00BE178C" w:rsidRPr="00BE178C" w14:paraId="389529CB" w14:textId="77777777" w:rsidTr="00BE178C">
        <w:trPr>
          <w:trHeight w:val="20"/>
          <w:jc w:val="center"/>
        </w:trPr>
        <w:tc>
          <w:tcPr>
            <w:tcW w:w="6797" w:type="dxa"/>
            <w:gridSpan w:val="4"/>
            <w:tcBorders>
              <w:top w:val="nil"/>
              <w:left w:val="single" w:sz="4" w:space="0" w:color="auto"/>
              <w:bottom w:val="single" w:sz="4" w:space="0" w:color="auto"/>
              <w:right w:val="single" w:sz="4" w:space="0" w:color="000000"/>
            </w:tcBorders>
            <w:shd w:val="clear" w:color="auto" w:fill="auto"/>
            <w:vAlign w:val="center"/>
            <w:hideMark/>
          </w:tcPr>
          <w:p w14:paraId="1F02105D" w14:textId="77777777" w:rsidR="00BE178C" w:rsidRP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Mediante Contrato.</w:t>
            </w:r>
          </w:p>
        </w:tc>
        <w:tc>
          <w:tcPr>
            <w:tcW w:w="3194" w:type="dxa"/>
            <w:vMerge/>
            <w:tcBorders>
              <w:top w:val="nil"/>
              <w:left w:val="single" w:sz="4" w:space="0" w:color="auto"/>
              <w:bottom w:val="single" w:sz="4" w:space="0" w:color="000000"/>
              <w:right w:val="single" w:sz="4" w:space="0" w:color="auto"/>
            </w:tcBorders>
            <w:vAlign w:val="center"/>
            <w:hideMark/>
          </w:tcPr>
          <w:p w14:paraId="2D3A81E0" w14:textId="77777777" w:rsidR="00BE178C" w:rsidRPr="00BE178C" w:rsidRDefault="00BE178C" w:rsidP="00BE178C">
            <w:pPr>
              <w:rPr>
                <w:rFonts w:ascii="Arial" w:hAnsi="Arial" w:cs="Arial"/>
                <w:color w:val="000000"/>
                <w:lang w:val="es-BO" w:eastAsia="es-BO"/>
              </w:rPr>
            </w:pPr>
          </w:p>
        </w:tc>
      </w:tr>
      <w:tr w:rsidR="00BE178C" w:rsidRPr="00BE178C" w14:paraId="6FD06A59" w14:textId="77777777" w:rsidTr="00BE178C">
        <w:trPr>
          <w:trHeight w:val="20"/>
          <w:jc w:val="center"/>
        </w:trPr>
        <w:tc>
          <w:tcPr>
            <w:tcW w:w="6797" w:type="dxa"/>
            <w:gridSpan w:val="4"/>
            <w:tcBorders>
              <w:top w:val="single" w:sz="4" w:space="0" w:color="auto"/>
              <w:left w:val="single" w:sz="4" w:space="0" w:color="auto"/>
              <w:bottom w:val="nil"/>
              <w:right w:val="single" w:sz="4" w:space="0" w:color="000000"/>
            </w:tcBorders>
            <w:shd w:val="clear" w:color="auto" w:fill="auto"/>
            <w:vAlign w:val="center"/>
            <w:hideMark/>
          </w:tcPr>
          <w:p w14:paraId="4D712C28" w14:textId="77777777" w:rsidR="00BE178C" w:rsidRPr="00BE178C" w:rsidRDefault="00BE178C" w:rsidP="00BE178C">
            <w:pPr>
              <w:jc w:val="both"/>
              <w:rPr>
                <w:rFonts w:ascii="Arial" w:hAnsi="Arial" w:cs="Arial"/>
                <w:b/>
                <w:bCs/>
                <w:color w:val="000000"/>
                <w:lang w:val="es-BO" w:eastAsia="es-BO"/>
              </w:rPr>
            </w:pPr>
            <w:r w:rsidRPr="00BE178C">
              <w:rPr>
                <w:rFonts w:ascii="Arial" w:hAnsi="Arial" w:cs="Arial"/>
                <w:b/>
                <w:bCs/>
                <w:color w:val="000000"/>
                <w:lang w:val="es-BO" w:eastAsia="es-BO"/>
              </w:rPr>
              <w:t>10. Tiempo de entrega</w:t>
            </w:r>
          </w:p>
        </w:tc>
        <w:tc>
          <w:tcPr>
            <w:tcW w:w="3194" w:type="dxa"/>
            <w:vMerge w:val="restart"/>
            <w:tcBorders>
              <w:top w:val="nil"/>
              <w:left w:val="single" w:sz="4" w:space="0" w:color="auto"/>
              <w:bottom w:val="single" w:sz="4" w:space="0" w:color="000000"/>
              <w:right w:val="single" w:sz="4" w:space="0" w:color="auto"/>
            </w:tcBorders>
            <w:shd w:val="clear" w:color="auto" w:fill="auto"/>
            <w:vAlign w:val="center"/>
            <w:hideMark/>
          </w:tcPr>
          <w:p w14:paraId="09B7EB74" w14:textId="77777777" w:rsidR="00BE178C" w:rsidRPr="00BE178C" w:rsidRDefault="00BE178C" w:rsidP="00BE178C">
            <w:pPr>
              <w:jc w:val="center"/>
              <w:rPr>
                <w:rFonts w:ascii="Arial" w:hAnsi="Arial" w:cs="Arial"/>
                <w:color w:val="000000"/>
                <w:lang w:val="es-BO" w:eastAsia="es-BO"/>
              </w:rPr>
            </w:pPr>
            <w:r w:rsidRPr="00BE178C">
              <w:rPr>
                <w:rFonts w:ascii="Arial" w:hAnsi="Arial" w:cs="Arial"/>
                <w:color w:val="000000"/>
                <w:lang w:val="es-BO" w:eastAsia="es-BO"/>
              </w:rPr>
              <w:t> </w:t>
            </w:r>
          </w:p>
        </w:tc>
      </w:tr>
      <w:tr w:rsidR="00BE178C" w:rsidRPr="00BE178C" w14:paraId="22C0E6C8" w14:textId="77777777" w:rsidTr="00BE178C">
        <w:trPr>
          <w:trHeight w:val="20"/>
          <w:jc w:val="center"/>
        </w:trPr>
        <w:tc>
          <w:tcPr>
            <w:tcW w:w="6797" w:type="dxa"/>
            <w:gridSpan w:val="4"/>
            <w:tcBorders>
              <w:top w:val="nil"/>
              <w:left w:val="single" w:sz="4" w:space="0" w:color="auto"/>
              <w:bottom w:val="single" w:sz="4" w:space="0" w:color="auto"/>
              <w:right w:val="single" w:sz="4" w:space="0" w:color="000000"/>
            </w:tcBorders>
            <w:shd w:val="clear" w:color="auto" w:fill="auto"/>
            <w:vAlign w:val="center"/>
            <w:hideMark/>
          </w:tcPr>
          <w:p w14:paraId="298CD4CA" w14:textId="77777777" w:rsidR="00BE178C" w:rsidRP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Cincuenta (50) días calendario, a partir de la suscripción del contrato.</w:t>
            </w:r>
          </w:p>
        </w:tc>
        <w:tc>
          <w:tcPr>
            <w:tcW w:w="3194" w:type="dxa"/>
            <w:vMerge/>
            <w:tcBorders>
              <w:top w:val="nil"/>
              <w:left w:val="single" w:sz="4" w:space="0" w:color="auto"/>
              <w:bottom w:val="single" w:sz="4" w:space="0" w:color="000000"/>
              <w:right w:val="single" w:sz="4" w:space="0" w:color="auto"/>
            </w:tcBorders>
            <w:vAlign w:val="center"/>
            <w:hideMark/>
          </w:tcPr>
          <w:p w14:paraId="1ACC17FC" w14:textId="77777777" w:rsidR="00BE178C" w:rsidRPr="00BE178C" w:rsidRDefault="00BE178C" w:rsidP="00BE178C">
            <w:pPr>
              <w:rPr>
                <w:rFonts w:ascii="Arial" w:hAnsi="Arial" w:cs="Arial"/>
                <w:color w:val="000000"/>
                <w:lang w:val="es-BO" w:eastAsia="es-BO"/>
              </w:rPr>
            </w:pPr>
          </w:p>
        </w:tc>
      </w:tr>
      <w:tr w:rsidR="00BE178C" w:rsidRPr="00BE178C" w14:paraId="1C8ACDE3" w14:textId="77777777" w:rsidTr="00BE178C">
        <w:trPr>
          <w:trHeight w:val="20"/>
          <w:jc w:val="center"/>
        </w:trPr>
        <w:tc>
          <w:tcPr>
            <w:tcW w:w="6797" w:type="dxa"/>
            <w:gridSpan w:val="4"/>
            <w:tcBorders>
              <w:top w:val="single" w:sz="4" w:space="0" w:color="auto"/>
              <w:left w:val="single" w:sz="4" w:space="0" w:color="auto"/>
              <w:bottom w:val="nil"/>
              <w:right w:val="single" w:sz="4" w:space="0" w:color="000000"/>
            </w:tcBorders>
            <w:shd w:val="clear" w:color="auto" w:fill="auto"/>
            <w:vAlign w:val="center"/>
            <w:hideMark/>
          </w:tcPr>
          <w:p w14:paraId="5D623E07" w14:textId="77777777" w:rsidR="00BE178C" w:rsidRPr="00BE178C" w:rsidRDefault="00BE178C" w:rsidP="00BE178C">
            <w:pPr>
              <w:jc w:val="both"/>
              <w:rPr>
                <w:rFonts w:ascii="Arial" w:hAnsi="Arial" w:cs="Arial"/>
                <w:b/>
                <w:bCs/>
                <w:color w:val="000000"/>
                <w:lang w:val="es-BO" w:eastAsia="es-BO"/>
              </w:rPr>
            </w:pPr>
            <w:r w:rsidRPr="00BE178C">
              <w:rPr>
                <w:rFonts w:ascii="Arial" w:hAnsi="Arial" w:cs="Arial"/>
                <w:b/>
                <w:bCs/>
                <w:color w:val="000000"/>
                <w:lang w:val="es-BO" w:eastAsia="es-BO"/>
              </w:rPr>
              <w:t>11. Lugar de entrega</w:t>
            </w:r>
          </w:p>
        </w:tc>
        <w:tc>
          <w:tcPr>
            <w:tcW w:w="3194" w:type="dxa"/>
            <w:vMerge w:val="restart"/>
            <w:tcBorders>
              <w:top w:val="nil"/>
              <w:left w:val="single" w:sz="4" w:space="0" w:color="auto"/>
              <w:bottom w:val="single" w:sz="4" w:space="0" w:color="000000"/>
              <w:right w:val="single" w:sz="4" w:space="0" w:color="auto"/>
            </w:tcBorders>
            <w:shd w:val="clear" w:color="auto" w:fill="auto"/>
            <w:vAlign w:val="center"/>
            <w:hideMark/>
          </w:tcPr>
          <w:p w14:paraId="1CF2754D" w14:textId="77777777" w:rsidR="00BE178C" w:rsidRPr="00BE178C" w:rsidRDefault="00BE178C" w:rsidP="00BE178C">
            <w:pPr>
              <w:jc w:val="center"/>
              <w:rPr>
                <w:rFonts w:ascii="Arial" w:hAnsi="Arial" w:cs="Arial"/>
                <w:color w:val="000000"/>
                <w:lang w:val="es-BO" w:eastAsia="es-BO"/>
              </w:rPr>
            </w:pPr>
            <w:r w:rsidRPr="00BE178C">
              <w:rPr>
                <w:rFonts w:ascii="Arial" w:hAnsi="Arial" w:cs="Arial"/>
                <w:color w:val="000000"/>
                <w:lang w:val="es-BO" w:eastAsia="es-BO"/>
              </w:rPr>
              <w:t> </w:t>
            </w:r>
          </w:p>
        </w:tc>
      </w:tr>
      <w:tr w:rsidR="00BE178C" w:rsidRPr="00BE178C" w14:paraId="4DDE559E" w14:textId="77777777" w:rsidTr="00BE178C">
        <w:trPr>
          <w:trHeight w:val="20"/>
          <w:jc w:val="center"/>
        </w:trPr>
        <w:tc>
          <w:tcPr>
            <w:tcW w:w="6797" w:type="dxa"/>
            <w:gridSpan w:val="4"/>
            <w:tcBorders>
              <w:top w:val="nil"/>
              <w:left w:val="single" w:sz="4" w:space="0" w:color="auto"/>
              <w:bottom w:val="single" w:sz="4" w:space="0" w:color="auto"/>
              <w:right w:val="single" w:sz="4" w:space="0" w:color="000000"/>
            </w:tcBorders>
            <w:shd w:val="clear" w:color="auto" w:fill="auto"/>
            <w:vAlign w:val="center"/>
            <w:hideMark/>
          </w:tcPr>
          <w:p w14:paraId="140938D0" w14:textId="77777777" w:rsidR="00BE178C" w:rsidRP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Oficinas de la Autoridad de Fiscalización de Electricidad y Tecnología Nuclear AETN La Paz – Bolivia</w:t>
            </w:r>
          </w:p>
        </w:tc>
        <w:tc>
          <w:tcPr>
            <w:tcW w:w="3194" w:type="dxa"/>
            <w:vMerge/>
            <w:tcBorders>
              <w:top w:val="nil"/>
              <w:left w:val="single" w:sz="4" w:space="0" w:color="auto"/>
              <w:bottom w:val="single" w:sz="4" w:space="0" w:color="000000"/>
              <w:right w:val="single" w:sz="4" w:space="0" w:color="auto"/>
            </w:tcBorders>
            <w:vAlign w:val="center"/>
            <w:hideMark/>
          </w:tcPr>
          <w:p w14:paraId="40D531A5" w14:textId="77777777" w:rsidR="00BE178C" w:rsidRPr="00BE178C" w:rsidRDefault="00BE178C" w:rsidP="00BE178C">
            <w:pPr>
              <w:rPr>
                <w:rFonts w:ascii="Arial" w:hAnsi="Arial" w:cs="Arial"/>
                <w:color w:val="000000"/>
                <w:lang w:val="es-BO" w:eastAsia="es-BO"/>
              </w:rPr>
            </w:pPr>
          </w:p>
        </w:tc>
      </w:tr>
      <w:tr w:rsidR="00BE178C" w:rsidRPr="00BE178C" w14:paraId="508EB14B" w14:textId="77777777" w:rsidTr="00BE178C">
        <w:trPr>
          <w:trHeight w:val="20"/>
          <w:jc w:val="center"/>
        </w:trPr>
        <w:tc>
          <w:tcPr>
            <w:tcW w:w="6797" w:type="dxa"/>
            <w:gridSpan w:val="4"/>
            <w:tcBorders>
              <w:top w:val="single" w:sz="4" w:space="0" w:color="auto"/>
              <w:left w:val="single" w:sz="4" w:space="0" w:color="auto"/>
              <w:bottom w:val="nil"/>
              <w:right w:val="single" w:sz="4" w:space="0" w:color="000000"/>
            </w:tcBorders>
            <w:shd w:val="clear" w:color="auto" w:fill="auto"/>
            <w:vAlign w:val="center"/>
            <w:hideMark/>
          </w:tcPr>
          <w:p w14:paraId="65875D98" w14:textId="77777777" w:rsidR="00BE178C" w:rsidRPr="00BE178C" w:rsidRDefault="00BE178C" w:rsidP="00BE178C">
            <w:pPr>
              <w:jc w:val="both"/>
              <w:rPr>
                <w:rFonts w:ascii="Arial" w:hAnsi="Arial" w:cs="Arial"/>
                <w:b/>
                <w:bCs/>
                <w:color w:val="000000"/>
                <w:lang w:val="es-BO" w:eastAsia="es-BO"/>
              </w:rPr>
            </w:pPr>
            <w:r w:rsidRPr="00BE178C">
              <w:rPr>
                <w:rFonts w:ascii="Arial" w:hAnsi="Arial" w:cs="Arial"/>
                <w:b/>
                <w:bCs/>
                <w:color w:val="000000"/>
                <w:lang w:val="es-BO" w:eastAsia="es-BO"/>
              </w:rPr>
              <w:t>12. Forma de pago</w:t>
            </w:r>
          </w:p>
        </w:tc>
        <w:tc>
          <w:tcPr>
            <w:tcW w:w="3194" w:type="dxa"/>
            <w:vMerge w:val="restart"/>
            <w:tcBorders>
              <w:top w:val="nil"/>
              <w:left w:val="single" w:sz="4" w:space="0" w:color="auto"/>
              <w:bottom w:val="single" w:sz="4" w:space="0" w:color="000000"/>
              <w:right w:val="single" w:sz="4" w:space="0" w:color="auto"/>
            </w:tcBorders>
            <w:shd w:val="clear" w:color="auto" w:fill="auto"/>
            <w:vAlign w:val="center"/>
            <w:hideMark/>
          </w:tcPr>
          <w:p w14:paraId="151E9033" w14:textId="77777777" w:rsidR="00BE178C" w:rsidRPr="00BE178C" w:rsidRDefault="00BE178C" w:rsidP="00BE178C">
            <w:pPr>
              <w:jc w:val="center"/>
              <w:rPr>
                <w:rFonts w:ascii="Arial" w:hAnsi="Arial" w:cs="Arial"/>
                <w:color w:val="000000"/>
                <w:lang w:val="es-BO" w:eastAsia="es-BO"/>
              </w:rPr>
            </w:pPr>
            <w:r w:rsidRPr="00BE178C">
              <w:rPr>
                <w:rFonts w:ascii="Arial" w:hAnsi="Arial" w:cs="Arial"/>
                <w:color w:val="000000"/>
                <w:lang w:val="es-BO" w:eastAsia="es-BO"/>
              </w:rPr>
              <w:t> </w:t>
            </w:r>
          </w:p>
        </w:tc>
      </w:tr>
      <w:tr w:rsidR="00BE178C" w:rsidRPr="00BE178C" w14:paraId="7A0124C2" w14:textId="77777777" w:rsidTr="00BE178C">
        <w:trPr>
          <w:trHeight w:val="20"/>
          <w:jc w:val="center"/>
        </w:trPr>
        <w:tc>
          <w:tcPr>
            <w:tcW w:w="6797" w:type="dxa"/>
            <w:gridSpan w:val="4"/>
            <w:tcBorders>
              <w:top w:val="nil"/>
              <w:left w:val="single" w:sz="4" w:space="0" w:color="auto"/>
              <w:bottom w:val="single" w:sz="4" w:space="0" w:color="auto"/>
              <w:right w:val="single" w:sz="4" w:space="0" w:color="000000"/>
            </w:tcBorders>
            <w:shd w:val="clear" w:color="auto" w:fill="auto"/>
            <w:vAlign w:val="center"/>
            <w:hideMark/>
          </w:tcPr>
          <w:p w14:paraId="0D347001" w14:textId="77777777" w:rsidR="00BE178C" w:rsidRP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El pago se realizará contra entrega de los equipos, factura e informe de conformidad.</w:t>
            </w:r>
          </w:p>
        </w:tc>
        <w:tc>
          <w:tcPr>
            <w:tcW w:w="3194" w:type="dxa"/>
            <w:vMerge/>
            <w:tcBorders>
              <w:top w:val="nil"/>
              <w:left w:val="single" w:sz="4" w:space="0" w:color="auto"/>
              <w:bottom w:val="single" w:sz="4" w:space="0" w:color="000000"/>
              <w:right w:val="single" w:sz="4" w:space="0" w:color="auto"/>
            </w:tcBorders>
            <w:vAlign w:val="center"/>
            <w:hideMark/>
          </w:tcPr>
          <w:p w14:paraId="2FB97D1A" w14:textId="77777777" w:rsidR="00BE178C" w:rsidRPr="00BE178C" w:rsidRDefault="00BE178C" w:rsidP="00BE178C">
            <w:pPr>
              <w:rPr>
                <w:rFonts w:ascii="Arial" w:hAnsi="Arial" w:cs="Arial"/>
                <w:color w:val="000000"/>
                <w:lang w:val="es-BO" w:eastAsia="es-BO"/>
              </w:rPr>
            </w:pPr>
          </w:p>
        </w:tc>
      </w:tr>
      <w:tr w:rsidR="00BE178C" w:rsidRPr="00BE178C" w14:paraId="24D7335E" w14:textId="77777777" w:rsidTr="00BE178C">
        <w:trPr>
          <w:trHeight w:val="20"/>
          <w:jc w:val="center"/>
        </w:trPr>
        <w:tc>
          <w:tcPr>
            <w:tcW w:w="6797" w:type="dxa"/>
            <w:gridSpan w:val="4"/>
            <w:tcBorders>
              <w:top w:val="single" w:sz="4" w:space="0" w:color="auto"/>
              <w:left w:val="single" w:sz="4" w:space="0" w:color="auto"/>
              <w:bottom w:val="nil"/>
              <w:right w:val="single" w:sz="4" w:space="0" w:color="000000"/>
            </w:tcBorders>
            <w:shd w:val="clear" w:color="auto" w:fill="auto"/>
            <w:vAlign w:val="center"/>
            <w:hideMark/>
          </w:tcPr>
          <w:p w14:paraId="18EC3046" w14:textId="77777777" w:rsidR="00BE178C" w:rsidRPr="00BE178C" w:rsidRDefault="00BE178C" w:rsidP="00BE178C">
            <w:pPr>
              <w:jc w:val="both"/>
              <w:rPr>
                <w:rFonts w:ascii="Arial" w:hAnsi="Arial" w:cs="Arial"/>
                <w:b/>
                <w:bCs/>
                <w:color w:val="000000"/>
                <w:lang w:val="es-BO" w:eastAsia="es-BO"/>
              </w:rPr>
            </w:pPr>
            <w:r w:rsidRPr="00BE178C">
              <w:rPr>
                <w:rFonts w:ascii="Arial" w:hAnsi="Arial" w:cs="Arial"/>
                <w:b/>
                <w:bCs/>
                <w:color w:val="000000"/>
                <w:lang w:val="es-BO" w:eastAsia="es-BO"/>
              </w:rPr>
              <w:t>14. Garantía de cumplimiento de contrato</w:t>
            </w:r>
          </w:p>
        </w:tc>
        <w:tc>
          <w:tcPr>
            <w:tcW w:w="3194" w:type="dxa"/>
            <w:vMerge w:val="restart"/>
            <w:tcBorders>
              <w:top w:val="nil"/>
              <w:left w:val="single" w:sz="4" w:space="0" w:color="auto"/>
              <w:bottom w:val="single" w:sz="4" w:space="0" w:color="000000"/>
              <w:right w:val="single" w:sz="4" w:space="0" w:color="auto"/>
            </w:tcBorders>
            <w:shd w:val="clear" w:color="auto" w:fill="auto"/>
            <w:vAlign w:val="center"/>
            <w:hideMark/>
          </w:tcPr>
          <w:p w14:paraId="3804A268" w14:textId="77777777" w:rsidR="00BE178C" w:rsidRPr="00BE178C" w:rsidRDefault="00BE178C" w:rsidP="00BE178C">
            <w:pPr>
              <w:jc w:val="center"/>
              <w:rPr>
                <w:rFonts w:ascii="Arial" w:hAnsi="Arial" w:cs="Arial"/>
                <w:color w:val="000000"/>
                <w:lang w:val="es-BO" w:eastAsia="es-BO"/>
              </w:rPr>
            </w:pPr>
            <w:r w:rsidRPr="00BE178C">
              <w:rPr>
                <w:rFonts w:ascii="Arial" w:hAnsi="Arial" w:cs="Arial"/>
                <w:color w:val="000000"/>
                <w:lang w:val="es-BO" w:eastAsia="es-BO"/>
              </w:rPr>
              <w:t> </w:t>
            </w:r>
          </w:p>
        </w:tc>
      </w:tr>
      <w:tr w:rsidR="00BE178C" w:rsidRPr="00BE178C" w14:paraId="0E69D77D" w14:textId="77777777" w:rsidTr="00BE178C">
        <w:trPr>
          <w:trHeight w:val="20"/>
          <w:jc w:val="center"/>
        </w:trPr>
        <w:tc>
          <w:tcPr>
            <w:tcW w:w="6797" w:type="dxa"/>
            <w:gridSpan w:val="4"/>
            <w:tcBorders>
              <w:top w:val="nil"/>
              <w:left w:val="single" w:sz="4" w:space="0" w:color="auto"/>
              <w:bottom w:val="single" w:sz="4" w:space="0" w:color="auto"/>
              <w:right w:val="single" w:sz="4" w:space="0" w:color="000000"/>
            </w:tcBorders>
            <w:shd w:val="clear" w:color="auto" w:fill="auto"/>
            <w:vAlign w:val="center"/>
            <w:hideMark/>
          </w:tcPr>
          <w:p w14:paraId="6EDA70D7" w14:textId="77777777" w:rsidR="00BE178C" w:rsidRP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El proponente deberá presentar una garantía de cumplimiento de contrato por el 7% del total adjudicado, con una vigencia mínima de 4 meses.</w:t>
            </w:r>
          </w:p>
        </w:tc>
        <w:tc>
          <w:tcPr>
            <w:tcW w:w="3194" w:type="dxa"/>
            <w:vMerge/>
            <w:tcBorders>
              <w:top w:val="nil"/>
              <w:left w:val="single" w:sz="4" w:space="0" w:color="auto"/>
              <w:bottom w:val="single" w:sz="4" w:space="0" w:color="000000"/>
              <w:right w:val="single" w:sz="4" w:space="0" w:color="auto"/>
            </w:tcBorders>
            <w:vAlign w:val="center"/>
            <w:hideMark/>
          </w:tcPr>
          <w:p w14:paraId="4D27E430" w14:textId="77777777" w:rsidR="00BE178C" w:rsidRPr="00BE178C" w:rsidRDefault="00BE178C" w:rsidP="00BE178C">
            <w:pPr>
              <w:rPr>
                <w:rFonts w:ascii="Arial" w:hAnsi="Arial" w:cs="Arial"/>
                <w:color w:val="000000"/>
                <w:lang w:val="es-BO" w:eastAsia="es-BO"/>
              </w:rPr>
            </w:pPr>
          </w:p>
        </w:tc>
      </w:tr>
      <w:tr w:rsidR="00BE178C" w:rsidRPr="00BE178C" w14:paraId="59327AE6" w14:textId="77777777" w:rsidTr="00BE178C">
        <w:trPr>
          <w:trHeight w:val="20"/>
          <w:jc w:val="center"/>
        </w:trPr>
        <w:tc>
          <w:tcPr>
            <w:tcW w:w="6797" w:type="dxa"/>
            <w:gridSpan w:val="4"/>
            <w:tcBorders>
              <w:top w:val="single" w:sz="4" w:space="0" w:color="auto"/>
              <w:left w:val="single" w:sz="4" w:space="0" w:color="auto"/>
              <w:bottom w:val="nil"/>
              <w:right w:val="single" w:sz="4" w:space="0" w:color="000000"/>
            </w:tcBorders>
            <w:shd w:val="clear" w:color="auto" w:fill="auto"/>
            <w:vAlign w:val="center"/>
            <w:hideMark/>
          </w:tcPr>
          <w:p w14:paraId="0D7C85EB" w14:textId="77777777" w:rsidR="00BE178C" w:rsidRPr="00BE178C" w:rsidRDefault="00BE178C" w:rsidP="00BE178C">
            <w:pPr>
              <w:jc w:val="both"/>
              <w:rPr>
                <w:rFonts w:ascii="Arial" w:hAnsi="Arial" w:cs="Arial"/>
                <w:b/>
                <w:bCs/>
                <w:color w:val="000000"/>
                <w:lang w:val="es-BO" w:eastAsia="es-BO"/>
              </w:rPr>
            </w:pPr>
            <w:r w:rsidRPr="00BE178C">
              <w:rPr>
                <w:rFonts w:ascii="Arial" w:hAnsi="Arial" w:cs="Arial"/>
                <w:b/>
                <w:bCs/>
                <w:color w:val="000000"/>
                <w:lang w:val="es-BO" w:eastAsia="es-BO"/>
              </w:rPr>
              <w:t>15. Multas y penalidades</w:t>
            </w:r>
          </w:p>
        </w:tc>
        <w:tc>
          <w:tcPr>
            <w:tcW w:w="3194" w:type="dxa"/>
            <w:vMerge w:val="restart"/>
            <w:tcBorders>
              <w:top w:val="nil"/>
              <w:left w:val="single" w:sz="4" w:space="0" w:color="auto"/>
              <w:bottom w:val="single" w:sz="4" w:space="0" w:color="000000"/>
              <w:right w:val="single" w:sz="4" w:space="0" w:color="auto"/>
            </w:tcBorders>
            <w:shd w:val="clear" w:color="auto" w:fill="auto"/>
            <w:vAlign w:val="center"/>
            <w:hideMark/>
          </w:tcPr>
          <w:p w14:paraId="7D2A41FD" w14:textId="77777777" w:rsidR="00BE178C" w:rsidRPr="00BE178C" w:rsidRDefault="00BE178C" w:rsidP="00BE178C">
            <w:pPr>
              <w:jc w:val="center"/>
              <w:rPr>
                <w:rFonts w:ascii="Arial" w:hAnsi="Arial" w:cs="Arial"/>
                <w:color w:val="000000"/>
                <w:lang w:val="es-BO" w:eastAsia="es-BO"/>
              </w:rPr>
            </w:pPr>
            <w:r w:rsidRPr="00BE178C">
              <w:rPr>
                <w:rFonts w:ascii="Arial" w:hAnsi="Arial" w:cs="Arial"/>
                <w:color w:val="000000"/>
                <w:lang w:val="es-BO" w:eastAsia="es-BO"/>
              </w:rPr>
              <w:t> </w:t>
            </w:r>
          </w:p>
        </w:tc>
      </w:tr>
      <w:tr w:rsidR="00BE178C" w:rsidRPr="00BE178C" w14:paraId="2D08761E" w14:textId="77777777" w:rsidTr="00BE178C">
        <w:trPr>
          <w:trHeight w:val="20"/>
          <w:jc w:val="center"/>
        </w:trPr>
        <w:tc>
          <w:tcPr>
            <w:tcW w:w="6797" w:type="dxa"/>
            <w:gridSpan w:val="4"/>
            <w:tcBorders>
              <w:top w:val="nil"/>
              <w:left w:val="single" w:sz="4" w:space="0" w:color="auto"/>
              <w:bottom w:val="single" w:sz="4" w:space="0" w:color="auto"/>
              <w:right w:val="single" w:sz="4" w:space="0" w:color="000000"/>
            </w:tcBorders>
            <w:shd w:val="clear" w:color="auto" w:fill="auto"/>
            <w:vAlign w:val="center"/>
            <w:hideMark/>
          </w:tcPr>
          <w:p w14:paraId="00A1AA4B" w14:textId="77777777" w:rsidR="00BE178C" w:rsidRPr="00BE178C" w:rsidRDefault="00BE178C" w:rsidP="00BE178C">
            <w:pPr>
              <w:jc w:val="both"/>
              <w:rPr>
                <w:rFonts w:ascii="Arial" w:hAnsi="Arial" w:cs="Arial"/>
                <w:color w:val="000000"/>
                <w:lang w:val="es-BO" w:eastAsia="es-BO"/>
              </w:rPr>
            </w:pPr>
            <w:r w:rsidRPr="00BE178C">
              <w:rPr>
                <w:rFonts w:ascii="Arial" w:hAnsi="Arial" w:cs="Arial"/>
                <w:color w:val="000000"/>
                <w:lang w:val="es-BO" w:eastAsia="es-BO"/>
              </w:rPr>
              <w:t>Se aplicará la multa del uno por ciento (1%) del monto del contrato por día de retraso, la multa no podrá exceder el veinte por ciento (20%) del monto total del contrato, siendo esta una causal de resolución de contrato.</w:t>
            </w:r>
          </w:p>
        </w:tc>
        <w:tc>
          <w:tcPr>
            <w:tcW w:w="3194" w:type="dxa"/>
            <w:vMerge/>
            <w:tcBorders>
              <w:top w:val="nil"/>
              <w:left w:val="single" w:sz="4" w:space="0" w:color="auto"/>
              <w:bottom w:val="single" w:sz="4" w:space="0" w:color="000000"/>
              <w:right w:val="single" w:sz="4" w:space="0" w:color="auto"/>
            </w:tcBorders>
            <w:vAlign w:val="center"/>
            <w:hideMark/>
          </w:tcPr>
          <w:p w14:paraId="550E9F77" w14:textId="77777777" w:rsidR="00BE178C" w:rsidRPr="00BE178C" w:rsidRDefault="00BE178C" w:rsidP="00BE178C">
            <w:pPr>
              <w:rPr>
                <w:rFonts w:ascii="Arial" w:hAnsi="Arial" w:cs="Arial"/>
                <w:color w:val="000000"/>
                <w:lang w:val="es-BO" w:eastAsia="es-BO"/>
              </w:rPr>
            </w:pPr>
          </w:p>
        </w:tc>
      </w:tr>
    </w:tbl>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27C2B80F" w14:textId="77777777" w:rsidR="00975A21" w:rsidRPr="009956C4" w:rsidRDefault="00975A21" w:rsidP="00C163C4">
      <w:pPr>
        <w:jc w:val="both"/>
        <w:rPr>
          <w:sz w:val="18"/>
          <w:szCs w:val="18"/>
          <w:lang w:val="es-BO"/>
        </w:rPr>
        <w:sectPr w:rsidR="00975A21" w:rsidRPr="009956C4" w:rsidSect="00583CB0">
          <w:headerReference w:type="default" r:id="rId13"/>
          <w:pgSz w:w="11907" w:h="16839" w:code="9"/>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proofErr w:type="spellStart"/>
            <w:r w:rsidRPr="009956C4">
              <w:rPr>
                <w:rFonts w:ascii="Arial" w:hAnsi="Arial" w:cs="Arial"/>
                <w:b/>
                <w:lang w:val="es-BO"/>
              </w:rPr>
              <w:t>CUCE</w:t>
            </w:r>
            <w:proofErr w:type="spellEnd"/>
            <w:r w:rsidRPr="009956C4">
              <w:rPr>
                <w:rFonts w:ascii="Arial" w:hAnsi="Arial" w:cs="Arial"/>
                <w:b/>
                <w:lang w:val="es-BO"/>
              </w:rPr>
              <w:t>:</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E25F64">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w:t>
            </w:r>
            <w:proofErr w:type="spellStart"/>
            <w:r w:rsidRPr="009956C4">
              <w:rPr>
                <w:rFonts w:ascii="Arial" w:hAnsi="Arial" w:cs="Arial"/>
                <w:b/>
                <w:lang w:val="es-BO"/>
              </w:rPr>
              <w:t>2a</w:t>
            </w:r>
            <w:proofErr w:type="spellEnd"/>
            <w:r w:rsidRPr="009956C4">
              <w:rPr>
                <w:rFonts w:ascii="Arial" w:hAnsi="Arial" w:cs="Arial"/>
                <w:b/>
                <w:lang w:val="es-BO"/>
              </w:rPr>
              <w:t>, A-</w:t>
            </w:r>
            <w:proofErr w:type="spellStart"/>
            <w:r w:rsidRPr="009956C4">
              <w:rPr>
                <w:rFonts w:ascii="Arial" w:hAnsi="Arial" w:cs="Arial"/>
                <w:b/>
                <w:lang w:val="es-BO"/>
              </w:rPr>
              <w:t>2b</w:t>
            </w:r>
            <w:proofErr w:type="spellEnd"/>
            <w:r w:rsidRPr="009956C4">
              <w:rPr>
                <w:rFonts w:ascii="Arial" w:hAnsi="Arial" w:cs="Arial"/>
                <w:b/>
                <w:lang w:val="es-BO"/>
              </w:rPr>
              <w:t xml:space="preserve"> o A-</w:t>
            </w:r>
            <w:proofErr w:type="spellStart"/>
            <w:r w:rsidRPr="009956C4">
              <w:rPr>
                <w:rFonts w:ascii="Arial" w:hAnsi="Arial" w:cs="Arial"/>
                <w:b/>
                <w:lang w:val="es-BO"/>
              </w:rPr>
              <w:t>2c</w:t>
            </w:r>
            <w:proofErr w:type="spellEnd"/>
            <w:r w:rsidRPr="009956C4">
              <w:rPr>
                <w:rFonts w:ascii="Arial" w:hAnsi="Arial" w:cs="Arial"/>
                <w:b/>
                <w:lang w:val="es-BO"/>
              </w:rPr>
              <w:t xml:space="preserve">.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E25F64">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w:t>
            </w:r>
            <w:proofErr w:type="spellStart"/>
            <w:r w:rsidRPr="009956C4">
              <w:rPr>
                <w:rFonts w:ascii="Arial" w:hAnsi="Arial" w:cs="Arial"/>
                <w:b/>
                <w:lang w:val="es-BO"/>
              </w:rPr>
              <w:t>2d</w:t>
            </w:r>
            <w:proofErr w:type="spellEnd"/>
            <w:r w:rsidRPr="009956C4">
              <w:rPr>
                <w:rFonts w:ascii="Arial" w:hAnsi="Arial" w:cs="Arial"/>
                <w:b/>
                <w:lang w:val="es-BO"/>
              </w:rPr>
              <w:t xml:space="preserve">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A2419A">
            <w:pPr>
              <w:numPr>
                <w:ilvl w:val="0"/>
                <w:numId w:val="3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7D24F0">
            <w:pPr>
              <w:numPr>
                <w:ilvl w:val="0"/>
                <w:numId w:val="3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583CB0">
          <w:pgSz w:w="11907" w:h="16839" w:code="9"/>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Pr="009956C4" w:rsidRDefault="002A3754" w:rsidP="002A3754">
      <w:pPr>
        <w:jc w:val="center"/>
        <w:outlineLvl w:val="0"/>
        <w:rPr>
          <w:rFonts w:cs="Arial"/>
          <w:b/>
          <w:sz w:val="18"/>
          <w:szCs w:val="18"/>
          <w:lang w:val="es-BO"/>
        </w:rPr>
      </w:pPr>
    </w:p>
    <w:p w14:paraId="07312573" w14:textId="77777777" w:rsidR="001F6A10" w:rsidRPr="00AC3EDF" w:rsidRDefault="001F6A10" w:rsidP="001F6A10">
      <w:pPr>
        <w:contextualSpacing/>
        <w:jc w:val="center"/>
        <w:rPr>
          <w:rFonts w:ascii="Arial" w:hAnsi="Arial" w:cs="Arial"/>
          <w:b/>
          <w:color w:val="000099"/>
          <w:sz w:val="22"/>
          <w:szCs w:val="22"/>
        </w:rPr>
      </w:pPr>
      <w:r w:rsidRPr="00097E69">
        <w:rPr>
          <w:rFonts w:ascii="Arial" w:hAnsi="Arial" w:cs="Arial"/>
          <w:b/>
          <w:sz w:val="22"/>
          <w:szCs w:val="22"/>
        </w:rPr>
        <w:t>CONTRATO ADMINISTRATIVO PARA</w:t>
      </w:r>
      <w:r>
        <w:rPr>
          <w:rFonts w:ascii="Arial" w:hAnsi="Arial" w:cs="Arial"/>
          <w:b/>
          <w:sz w:val="22"/>
          <w:szCs w:val="22"/>
        </w:rPr>
        <w:t xml:space="preserve"> LA ADQUISICIÓN DE “</w:t>
      </w:r>
      <w:r>
        <w:rPr>
          <w:rFonts w:ascii="Arial" w:hAnsi="Arial" w:cs="Arial"/>
          <w:b/>
          <w:i/>
          <w:sz w:val="22"/>
          <w:szCs w:val="22"/>
        </w:rPr>
        <w:t>FIREWALL</w:t>
      </w:r>
      <w:r w:rsidRPr="00AC3EDF">
        <w:rPr>
          <w:rFonts w:ascii="Arial" w:hAnsi="Arial" w:cs="Arial"/>
          <w:b/>
          <w:color w:val="000099"/>
          <w:sz w:val="22"/>
          <w:szCs w:val="22"/>
        </w:rPr>
        <w:t>”</w:t>
      </w:r>
    </w:p>
    <w:p w14:paraId="03765AB6" w14:textId="77777777" w:rsidR="001F6A10" w:rsidRPr="00097E69" w:rsidRDefault="001F6A10" w:rsidP="001F6A10">
      <w:pPr>
        <w:contextualSpacing/>
        <w:jc w:val="center"/>
        <w:rPr>
          <w:rFonts w:ascii="Arial" w:hAnsi="Arial" w:cs="Arial"/>
          <w:b/>
          <w:sz w:val="22"/>
          <w:szCs w:val="22"/>
        </w:rPr>
      </w:pPr>
      <w:proofErr w:type="spellStart"/>
      <w:r>
        <w:rPr>
          <w:rFonts w:ascii="Arial" w:hAnsi="Arial" w:cs="Arial"/>
          <w:b/>
          <w:sz w:val="22"/>
          <w:szCs w:val="22"/>
        </w:rPr>
        <w:t>CUCE</w:t>
      </w:r>
      <w:proofErr w:type="spellEnd"/>
      <w:r>
        <w:rPr>
          <w:rFonts w:ascii="Arial" w:hAnsi="Arial" w:cs="Arial"/>
          <w:b/>
          <w:sz w:val="22"/>
          <w:szCs w:val="22"/>
        </w:rPr>
        <w:t xml:space="preserve">: </w:t>
      </w:r>
      <w:r>
        <w:rPr>
          <w:rFonts w:ascii="Arial" w:hAnsi="Arial" w:cs="Arial"/>
          <w:b/>
          <w:color w:val="000099"/>
          <w:sz w:val="22"/>
          <w:szCs w:val="22"/>
        </w:rPr>
        <w:t>-------------------</w:t>
      </w:r>
    </w:p>
    <w:p w14:paraId="6E82B8DA" w14:textId="77777777" w:rsidR="001F6A10" w:rsidRPr="00097E69" w:rsidRDefault="001F6A10" w:rsidP="001F6A10">
      <w:pPr>
        <w:contextualSpacing/>
        <w:jc w:val="center"/>
        <w:rPr>
          <w:rFonts w:ascii="Arial" w:hAnsi="Arial" w:cs="Arial"/>
          <w:b/>
          <w:sz w:val="22"/>
          <w:szCs w:val="22"/>
        </w:rPr>
      </w:pPr>
    </w:p>
    <w:p w14:paraId="27FA8100" w14:textId="77777777" w:rsidR="001F6A10" w:rsidRPr="00C47758" w:rsidRDefault="001F6A10" w:rsidP="001F6A10">
      <w:pPr>
        <w:contextualSpacing/>
        <w:jc w:val="center"/>
        <w:rPr>
          <w:rFonts w:cs="Arial"/>
          <w:b/>
          <w:sz w:val="18"/>
          <w:szCs w:val="18"/>
        </w:rPr>
      </w:pPr>
      <w:r w:rsidRPr="00C47758">
        <w:rPr>
          <w:rFonts w:cs="Arial"/>
          <w:b/>
          <w:sz w:val="18"/>
          <w:szCs w:val="18"/>
        </w:rPr>
        <w:t xml:space="preserve">CONTRATO ADMINISTRATIVO AETN N° </w:t>
      </w:r>
      <w:r w:rsidRPr="00C47758">
        <w:rPr>
          <w:rFonts w:cs="Arial"/>
          <w:b/>
          <w:color w:val="000099"/>
          <w:sz w:val="18"/>
          <w:szCs w:val="18"/>
        </w:rPr>
        <w:t xml:space="preserve">----/2025 </w:t>
      </w:r>
    </w:p>
    <w:p w14:paraId="5033B5F0" w14:textId="77777777" w:rsidR="001F6A10" w:rsidRPr="00C47758" w:rsidRDefault="001F6A10" w:rsidP="001F6A10">
      <w:pPr>
        <w:contextualSpacing/>
        <w:jc w:val="center"/>
        <w:rPr>
          <w:rFonts w:cs="Arial"/>
          <w:b/>
          <w:i/>
          <w:sz w:val="18"/>
          <w:szCs w:val="18"/>
        </w:rPr>
      </w:pPr>
    </w:p>
    <w:p w14:paraId="6AD7A954" w14:textId="77777777" w:rsidR="001F6A10" w:rsidRPr="00C47758" w:rsidRDefault="001F6A10" w:rsidP="001F6A10">
      <w:pPr>
        <w:contextualSpacing/>
        <w:jc w:val="both"/>
        <w:rPr>
          <w:rFonts w:cs="Arial"/>
          <w:b/>
          <w:sz w:val="18"/>
          <w:szCs w:val="18"/>
        </w:rPr>
      </w:pPr>
    </w:p>
    <w:p w14:paraId="6E87DFFE" w14:textId="77777777" w:rsidR="001F6A10" w:rsidRPr="00C47758" w:rsidRDefault="001F6A10" w:rsidP="001F6A10">
      <w:pPr>
        <w:contextualSpacing/>
        <w:jc w:val="both"/>
        <w:rPr>
          <w:rFonts w:cs="Arial"/>
          <w:sz w:val="18"/>
          <w:szCs w:val="18"/>
          <w:lang w:val="es-BO"/>
        </w:rPr>
      </w:pPr>
      <w:r w:rsidRPr="00C47758">
        <w:rPr>
          <w:rFonts w:cs="Arial"/>
          <w:sz w:val="18"/>
          <w:szCs w:val="18"/>
          <w:lang w:val="es-BO"/>
        </w:rPr>
        <w:t>Conste por el presente Contrato Administrativo para la adquisición de Bienes</w:t>
      </w:r>
      <w:r w:rsidRPr="00C47758">
        <w:rPr>
          <w:rFonts w:cs="Arial"/>
          <w:b/>
          <w:i/>
          <w:sz w:val="18"/>
          <w:szCs w:val="18"/>
          <w:lang w:val="es-BO"/>
        </w:rPr>
        <w:t>,</w:t>
      </w:r>
      <w:r w:rsidRPr="00C47758">
        <w:rPr>
          <w:rFonts w:cs="Arial"/>
          <w:sz w:val="18"/>
          <w:szCs w:val="18"/>
          <w:lang w:val="es-BO"/>
        </w:rPr>
        <w:t xml:space="preserve"> el mismo que es celebrado por:</w:t>
      </w:r>
    </w:p>
    <w:p w14:paraId="6DA90370" w14:textId="77777777" w:rsidR="001F6A10" w:rsidRPr="00C47758" w:rsidRDefault="001F6A10" w:rsidP="001F6A10">
      <w:pPr>
        <w:contextualSpacing/>
        <w:jc w:val="both"/>
        <w:rPr>
          <w:rFonts w:cs="Arial"/>
          <w:b/>
          <w:sz w:val="18"/>
          <w:szCs w:val="18"/>
          <w:lang w:val="es-BO"/>
        </w:rPr>
      </w:pPr>
    </w:p>
    <w:p w14:paraId="07F5DCBF" w14:textId="77777777" w:rsidR="001F6A10" w:rsidRPr="00C47758" w:rsidRDefault="001F6A10" w:rsidP="001F6A10">
      <w:pPr>
        <w:pStyle w:val="Prrafodelista"/>
        <w:numPr>
          <w:ilvl w:val="1"/>
          <w:numId w:val="111"/>
        </w:numPr>
        <w:ind w:left="426" w:hanging="426"/>
        <w:contextualSpacing/>
        <w:jc w:val="both"/>
        <w:rPr>
          <w:rFonts w:ascii="Verdana" w:hAnsi="Verdana" w:cs="Arial"/>
          <w:sz w:val="18"/>
          <w:szCs w:val="18"/>
          <w:lang w:val="es-BO"/>
        </w:rPr>
      </w:pPr>
      <w:r w:rsidRPr="00C47758">
        <w:rPr>
          <w:rFonts w:ascii="Verdana" w:hAnsi="Verdana" w:cs="Arial"/>
          <w:sz w:val="18"/>
          <w:szCs w:val="18"/>
          <w:lang w:val="es-BO"/>
        </w:rPr>
        <w:t>La</w:t>
      </w:r>
      <w:r w:rsidRPr="00C47758">
        <w:rPr>
          <w:rFonts w:ascii="Verdana" w:hAnsi="Verdana" w:cs="Arial"/>
          <w:b/>
          <w:sz w:val="18"/>
          <w:szCs w:val="18"/>
          <w:lang w:val="es-BO"/>
        </w:rPr>
        <w:t xml:space="preserve"> AUTORIDAD DE FISCALIZACIÓN DE ELECTRICIDAD Y TECNOLOGÍA NUCLEAR (AETN)</w:t>
      </w:r>
      <w:r w:rsidRPr="00C47758">
        <w:rPr>
          <w:rFonts w:ascii="Verdana" w:hAnsi="Verdana" w:cs="Arial"/>
          <w:sz w:val="18"/>
          <w:szCs w:val="18"/>
          <w:lang w:val="es-BO"/>
        </w:rPr>
        <w:t xml:space="preserve">, legalmente representada por su Director Ejecutivo, Ing. Mario Antonio </w:t>
      </w:r>
      <w:proofErr w:type="spellStart"/>
      <w:r w:rsidRPr="00C47758">
        <w:rPr>
          <w:rFonts w:ascii="Verdana" w:hAnsi="Verdana" w:cs="Arial"/>
          <w:sz w:val="18"/>
          <w:szCs w:val="18"/>
          <w:lang w:val="es-BO"/>
        </w:rPr>
        <w:t>Puca</w:t>
      </w:r>
      <w:proofErr w:type="spellEnd"/>
      <w:r w:rsidRPr="00C47758">
        <w:rPr>
          <w:rFonts w:ascii="Verdana" w:hAnsi="Verdana" w:cs="Arial"/>
          <w:sz w:val="18"/>
          <w:szCs w:val="18"/>
          <w:lang w:val="es-BO"/>
        </w:rPr>
        <w:t xml:space="preserve"> Valenzuela, con Cédula de Identidad Nº 1839490, conforme a la designación conferida mediante Resolución Suprema N° 30700 de 03 de enero de 2025, que en adelante se denominará la ENTIDAD, por una parte.</w:t>
      </w:r>
    </w:p>
    <w:p w14:paraId="7E224501" w14:textId="77777777" w:rsidR="001F6A10" w:rsidRPr="00C47758" w:rsidRDefault="001F6A10" w:rsidP="001F6A10">
      <w:pPr>
        <w:pStyle w:val="Prrafodelista"/>
        <w:ind w:left="426" w:hanging="426"/>
        <w:jc w:val="both"/>
        <w:rPr>
          <w:rFonts w:ascii="Verdana" w:hAnsi="Verdana" w:cs="Arial"/>
          <w:sz w:val="18"/>
          <w:szCs w:val="18"/>
          <w:lang w:val="es-BO"/>
        </w:rPr>
      </w:pPr>
    </w:p>
    <w:p w14:paraId="03BE2B5B" w14:textId="77777777" w:rsidR="001F6A10" w:rsidRPr="00C47758" w:rsidRDefault="001F6A10" w:rsidP="001F6A10">
      <w:pPr>
        <w:pStyle w:val="Prrafodelista"/>
        <w:ind w:left="426"/>
        <w:jc w:val="both"/>
        <w:rPr>
          <w:rFonts w:ascii="Verdana" w:hAnsi="Verdana" w:cs="Arial"/>
          <w:sz w:val="18"/>
          <w:szCs w:val="18"/>
          <w:lang w:val="es-BO"/>
        </w:rPr>
      </w:pPr>
      <w:r w:rsidRPr="00C47758">
        <w:rPr>
          <w:rFonts w:ascii="Verdana" w:hAnsi="Verdana" w:cs="Arial"/>
          <w:bCs/>
          <w:sz w:val="18"/>
          <w:szCs w:val="18"/>
          <w:lang w:val="es-BO"/>
        </w:rPr>
        <w:t xml:space="preserve"> </w:t>
      </w:r>
    </w:p>
    <w:p w14:paraId="3191FC6E" w14:textId="77777777" w:rsidR="001F6A10" w:rsidRPr="00C47758" w:rsidRDefault="001F6A10" w:rsidP="001F6A10">
      <w:pPr>
        <w:pStyle w:val="Prrafodelista"/>
        <w:numPr>
          <w:ilvl w:val="1"/>
          <w:numId w:val="111"/>
        </w:numPr>
        <w:ind w:left="426" w:hanging="426"/>
        <w:contextualSpacing/>
        <w:jc w:val="both"/>
        <w:rPr>
          <w:rFonts w:ascii="Verdana" w:hAnsi="Verdana" w:cs="Arial"/>
          <w:sz w:val="18"/>
          <w:szCs w:val="18"/>
        </w:rPr>
      </w:pPr>
      <w:r w:rsidRPr="00C47758">
        <w:rPr>
          <w:rFonts w:ascii="Verdana" w:hAnsi="Verdana" w:cs="Arial"/>
          <w:sz w:val="18"/>
          <w:szCs w:val="18"/>
        </w:rPr>
        <w:t xml:space="preserve">La </w:t>
      </w:r>
      <w:r w:rsidRPr="00C47758">
        <w:rPr>
          <w:rFonts w:ascii="Verdana" w:hAnsi="Verdana" w:cs="Arial"/>
          <w:b/>
          <w:color w:val="000099"/>
          <w:sz w:val="18"/>
          <w:szCs w:val="18"/>
        </w:rPr>
        <w:t>empresa --------------------------------------------</w:t>
      </w:r>
      <w:r w:rsidRPr="00C47758">
        <w:rPr>
          <w:rFonts w:ascii="Verdana" w:eastAsia="Calibri" w:hAnsi="Verdana" w:cs="Arial"/>
          <w:sz w:val="18"/>
          <w:szCs w:val="18"/>
          <w:lang w:val="es-BO"/>
        </w:rPr>
        <w:t xml:space="preserve">, que en adelante se denominará el </w:t>
      </w:r>
      <w:r w:rsidRPr="00C47758">
        <w:rPr>
          <w:rFonts w:ascii="Verdana" w:eastAsia="Calibri" w:hAnsi="Verdana" w:cs="Arial"/>
          <w:b/>
          <w:sz w:val="18"/>
          <w:szCs w:val="18"/>
          <w:lang w:val="es-BO"/>
        </w:rPr>
        <w:t>PROVEEDOR</w:t>
      </w:r>
      <w:r w:rsidRPr="00C47758">
        <w:rPr>
          <w:rFonts w:ascii="Verdana" w:eastAsia="Calibri" w:hAnsi="Verdana" w:cs="Arial"/>
          <w:sz w:val="18"/>
          <w:szCs w:val="18"/>
          <w:lang w:val="es-BO"/>
        </w:rPr>
        <w:t>, por otra parte</w:t>
      </w:r>
      <w:r w:rsidRPr="00C47758">
        <w:rPr>
          <w:rFonts w:ascii="Verdana" w:hAnsi="Verdana" w:cs="Arial"/>
          <w:sz w:val="18"/>
          <w:szCs w:val="18"/>
        </w:rPr>
        <w:t xml:space="preserve">. </w:t>
      </w:r>
    </w:p>
    <w:p w14:paraId="488DCE8B" w14:textId="77777777" w:rsidR="001F6A10" w:rsidRPr="00C47758" w:rsidRDefault="001F6A10" w:rsidP="001F6A10">
      <w:pPr>
        <w:contextualSpacing/>
        <w:rPr>
          <w:rFonts w:cs="Arial"/>
          <w:b/>
          <w:sz w:val="18"/>
          <w:szCs w:val="18"/>
          <w:lang w:val="es-BO"/>
        </w:rPr>
      </w:pPr>
    </w:p>
    <w:p w14:paraId="03398863" w14:textId="77777777" w:rsidR="001F6A10" w:rsidRPr="00C47758" w:rsidRDefault="001F6A10" w:rsidP="001F6A10">
      <w:pPr>
        <w:widowControl w:val="0"/>
        <w:tabs>
          <w:tab w:val="left" w:pos="426"/>
        </w:tabs>
        <w:suppressAutoHyphens/>
        <w:contextualSpacing/>
        <w:jc w:val="both"/>
        <w:outlineLvl w:val="0"/>
        <w:rPr>
          <w:rFonts w:cs="Arial"/>
          <w:spacing w:val="-3"/>
          <w:sz w:val="18"/>
          <w:szCs w:val="18"/>
        </w:rPr>
      </w:pPr>
      <w:r w:rsidRPr="00C47758">
        <w:rPr>
          <w:rFonts w:cs="Arial"/>
          <w:sz w:val="18"/>
          <w:szCs w:val="18"/>
        </w:rPr>
        <w:t xml:space="preserve">Cuando en el Contrato se mencione a la </w:t>
      </w:r>
      <w:r w:rsidRPr="00C47758">
        <w:rPr>
          <w:rFonts w:cs="Arial"/>
          <w:b/>
          <w:sz w:val="18"/>
          <w:szCs w:val="18"/>
        </w:rPr>
        <w:t>ENTIDAD</w:t>
      </w:r>
      <w:r w:rsidRPr="00C47758">
        <w:rPr>
          <w:rFonts w:cs="Arial"/>
          <w:sz w:val="18"/>
          <w:szCs w:val="18"/>
        </w:rPr>
        <w:t xml:space="preserve"> y al </w:t>
      </w:r>
      <w:r w:rsidRPr="00C47758">
        <w:rPr>
          <w:rFonts w:eastAsia="Calibri" w:cs="Arial"/>
          <w:b/>
          <w:sz w:val="18"/>
          <w:szCs w:val="18"/>
          <w:lang w:val="es-BO"/>
        </w:rPr>
        <w:t>PROVEEDOR</w:t>
      </w:r>
      <w:r w:rsidRPr="00C47758">
        <w:rPr>
          <w:rFonts w:cs="Arial"/>
          <w:b/>
          <w:sz w:val="18"/>
          <w:szCs w:val="18"/>
        </w:rPr>
        <w:t xml:space="preserve"> </w:t>
      </w:r>
      <w:r w:rsidRPr="00C47758">
        <w:rPr>
          <w:rFonts w:cs="Arial"/>
          <w:sz w:val="18"/>
          <w:szCs w:val="18"/>
        </w:rPr>
        <w:t xml:space="preserve">simultáneamente, se les denominará como </w:t>
      </w:r>
      <w:r w:rsidRPr="00C47758">
        <w:rPr>
          <w:rFonts w:cs="Arial"/>
          <w:b/>
          <w:sz w:val="18"/>
          <w:szCs w:val="18"/>
        </w:rPr>
        <w:t>LAS PARTES</w:t>
      </w:r>
      <w:r w:rsidRPr="00C47758">
        <w:rPr>
          <w:rFonts w:cs="Arial"/>
          <w:b/>
          <w:spacing w:val="-3"/>
          <w:sz w:val="18"/>
          <w:szCs w:val="18"/>
        </w:rPr>
        <w:t xml:space="preserve">, </w:t>
      </w:r>
      <w:r w:rsidRPr="00C47758">
        <w:rPr>
          <w:rFonts w:cs="Arial"/>
          <w:spacing w:val="-3"/>
          <w:sz w:val="18"/>
          <w:szCs w:val="18"/>
        </w:rPr>
        <w:t>quienes celebran y suscriben el presente Contrato Administrativo al tenor de las siguientes cláusulas y condiciones:</w:t>
      </w:r>
    </w:p>
    <w:p w14:paraId="5131E1EE" w14:textId="77777777" w:rsidR="001F6A10" w:rsidRPr="00C47758" w:rsidRDefault="001F6A10" w:rsidP="001F6A10">
      <w:pPr>
        <w:contextualSpacing/>
        <w:jc w:val="both"/>
        <w:rPr>
          <w:rFonts w:cs="Arial"/>
          <w:sz w:val="18"/>
          <w:szCs w:val="18"/>
        </w:rPr>
      </w:pPr>
    </w:p>
    <w:p w14:paraId="01B54880" w14:textId="77777777" w:rsidR="001F6A10" w:rsidRPr="00C47758" w:rsidRDefault="001F6A10" w:rsidP="001F6A10">
      <w:pPr>
        <w:contextualSpacing/>
        <w:jc w:val="both"/>
        <w:rPr>
          <w:rFonts w:cs="Arial"/>
          <w:b/>
          <w:sz w:val="18"/>
          <w:szCs w:val="18"/>
          <w:lang w:val="es-BO"/>
        </w:rPr>
      </w:pPr>
      <w:bookmarkStart w:id="72" w:name="OLE_LINK1"/>
      <w:bookmarkStart w:id="73" w:name="OLE_LINK2"/>
      <w:r w:rsidRPr="00C47758">
        <w:rPr>
          <w:rFonts w:cs="Arial"/>
          <w:b/>
          <w:sz w:val="18"/>
          <w:szCs w:val="18"/>
        </w:rPr>
        <w:t>PRIMERA.- (ANTECEDENTES)</w:t>
      </w:r>
      <w:bookmarkEnd w:id="72"/>
      <w:bookmarkEnd w:id="73"/>
      <w:r w:rsidRPr="00C47758">
        <w:rPr>
          <w:rFonts w:cs="Arial"/>
          <w:sz w:val="18"/>
          <w:szCs w:val="18"/>
        </w:rPr>
        <w:t xml:space="preserve"> </w:t>
      </w:r>
      <w:r w:rsidRPr="00C47758">
        <w:rPr>
          <w:rFonts w:cs="Arial"/>
          <w:sz w:val="18"/>
          <w:szCs w:val="18"/>
          <w:lang w:val="es-BO"/>
        </w:rPr>
        <w:t xml:space="preserve">La </w:t>
      </w:r>
      <w:r w:rsidRPr="00C47758">
        <w:rPr>
          <w:rFonts w:cs="Arial"/>
          <w:b/>
          <w:sz w:val="18"/>
          <w:szCs w:val="18"/>
          <w:lang w:val="es-BO"/>
        </w:rPr>
        <w:t xml:space="preserve">ENTIDAD, </w:t>
      </w:r>
      <w:r w:rsidRPr="00C47758">
        <w:rPr>
          <w:rFonts w:cs="Arial"/>
          <w:sz w:val="18"/>
          <w:szCs w:val="18"/>
          <w:lang w:val="es-BO"/>
        </w:rPr>
        <w:t>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w:t>
      </w:r>
      <w:proofErr w:type="spellStart"/>
      <w:r w:rsidRPr="00C47758">
        <w:rPr>
          <w:rFonts w:cs="Arial"/>
          <w:sz w:val="18"/>
          <w:szCs w:val="18"/>
          <w:lang w:val="es-BO"/>
        </w:rPr>
        <w:t>ANPE</w:t>
      </w:r>
      <w:proofErr w:type="spellEnd"/>
      <w:r w:rsidRPr="00C47758">
        <w:rPr>
          <w:rFonts w:cs="Arial"/>
          <w:sz w:val="18"/>
          <w:szCs w:val="18"/>
          <w:lang w:val="es-BO"/>
        </w:rPr>
        <w:t>),</w:t>
      </w:r>
      <w:r w:rsidRPr="00C47758">
        <w:rPr>
          <w:rFonts w:cs="Arial"/>
          <w:b/>
          <w:sz w:val="18"/>
          <w:szCs w:val="18"/>
          <w:lang w:val="es-BO"/>
        </w:rPr>
        <w:t xml:space="preserve"> </w:t>
      </w:r>
      <w:r w:rsidRPr="00C47758">
        <w:rPr>
          <w:rFonts w:cs="Arial"/>
          <w:sz w:val="18"/>
          <w:szCs w:val="18"/>
          <w:lang w:val="es-BO"/>
        </w:rPr>
        <w:t>convocó en fecha</w:t>
      </w:r>
      <w:r w:rsidRPr="00C47758">
        <w:rPr>
          <w:rFonts w:cs="Arial"/>
          <w:color w:val="000099"/>
          <w:sz w:val="18"/>
          <w:szCs w:val="18"/>
          <w:lang w:val="es-BO"/>
        </w:rPr>
        <w:t xml:space="preserve">-------------------------------- </w:t>
      </w:r>
      <w:r w:rsidRPr="00C47758">
        <w:rPr>
          <w:rFonts w:cs="Arial"/>
          <w:sz w:val="18"/>
          <w:szCs w:val="18"/>
          <w:lang w:val="es-BO"/>
        </w:rPr>
        <w:t>a personas naturales y jurídicas con capacidad de contratar con el Estado, a presentar propuestas en el proceso de contratación, con Código Único de Contrataciones Estatales (</w:t>
      </w:r>
      <w:proofErr w:type="spellStart"/>
      <w:r w:rsidRPr="00C47758">
        <w:rPr>
          <w:rFonts w:cs="Arial"/>
          <w:sz w:val="18"/>
          <w:szCs w:val="18"/>
          <w:lang w:val="es-BO"/>
        </w:rPr>
        <w:t>CUCE</w:t>
      </w:r>
      <w:proofErr w:type="spellEnd"/>
      <w:r w:rsidRPr="00C47758">
        <w:rPr>
          <w:rFonts w:cs="Arial"/>
          <w:sz w:val="18"/>
          <w:szCs w:val="18"/>
          <w:lang w:val="es-BO"/>
        </w:rPr>
        <w:t>) --------------------, en base a lo solicitado en el DBC.</w:t>
      </w:r>
    </w:p>
    <w:p w14:paraId="22AB033C" w14:textId="77777777" w:rsidR="001F6A10" w:rsidRPr="00C47758" w:rsidRDefault="001F6A10" w:rsidP="001F6A10">
      <w:pPr>
        <w:contextualSpacing/>
        <w:jc w:val="both"/>
        <w:rPr>
          <w:rFonts w:cs="Arial"/>
          <w:sz w:val="18"/>
          <w:szCs w:val="18"/>
          <w:lang w:val="es-BO"/>
        </w:rPr>
      </w:pPr>
    </w:p>
    <w:p w14:paraId="15A7D923" w14:textId="77777777" w:rsidR="001F6A10" w:rsidRPr="00C47758" w:rsidRDefault="001F6A10" w:rsidP="001F6A10">
      <w:pPr>
        <w:contextualSpacing/>
        <w:jc w:val="both"/>
        <w:rPr>
          <w:rFonts w:cs="Arial"/>
          <w:sz w:val="18"/>
          <w:szCs w:val="18"/>
          <w:lang w:val="es-BO"/>
        </w:rPr>
      </w:pPr>
      <w:r w:rsidRPr="00C47758">
        <w:rPr>
          <w:rFonts w:cs="Arial"/>
          <w:sz w:val="18"/>
          <w:szCs w:val="18"/>
          <w:lang w:val="es-BO"/>
        </w:rPr>
        <w:t xml:space="preserve">La Comisión de Calificación de la </w:t>
      </w:r>
      <w:r w:rsidRPr="00C47758">
        <w:rPr>
          <w:rFonts w:cs="Arial"/>
          <w:b/>
          <w:sz w:val="18"/>
          <w:szCs w:val="18"/>
          <w:lang w:val="es-BO"/>
        </w:rPr>
        <w:t xml:space="preserve">ENTIDAD, </w:t>
      </w:r>
      <w:r w:rsidRPr="00C47758">
        <w:rPr>
          <w:rFonts w:cs="Arial"/>
          <w:sz w:val="18"/>
          <w:szCs w:val="18"/>
          <w:lang w:val="es-BO"/>
        </w:rPr>
        <w:t xml:space="preserve">luego de efectuada la apertura de propuestas presentadas, realizó el análisis y evaluación de las mismas, habiendo emitido el Informe de Evaluación y Recomendación al Responsable del Proceso de Contratación de Apoyo Nacional a la Producción y Empleo (RPA), quien resolvió adjudicar la adquisición de bienes </w:t>
      </w:r>
      <w:r w:rsidRPr="00C47758">
        <w:rPr>
          <w:rFonts w:cs="Arial"/>
          <w:color w:val="000099"/>
          <w:sz w:val="18"/>
          <w:szCs w:val="18"/>
          <w:lang w:val="es-BO"/>
        </w:rPr>
        <w:t>“FIREWALL” a la e</w:t>
      </w:r>
      <w:proofErr w:type="spellStart"/>
      <w:r w:rsidRPr="00C47758">
        <w:rPr>
          <w:rFonts w:cs="Arial"/>
          <w:color w:val="000099"/>
          <w:sz w:val="18"/>
          <w:szCs w:val="18"/>
        </w:rPr>
        <w:t>mpresa</w:t>
      </w:r>
      <w:proofErr w:type="spellEnd"/>
      <w:r w:rsidRPr="00C47758">
        <w:rPr>
          <w:rFonts w:cs="Arial"/>
          <w:color w:val="000099"/>
          <w:sz w:val="18"/>
          <w:szCs w:val="18"/>
        </w:rPr>
        <w:t>----------------</w:t>
      </w:r>
      <w:r w:rsidRPr="00C47758">
        <w:rPr>
          <w:rFonts w:cs="Arial"/>
          <w:i/>
          <w:color w:val="000099"/>
          <w:sz w:val="18"/>
          <w:szCs w:val="18"/>
          <w:lang w:val="es-BO"/>
        </w:rPr>
        <w:t xml:space="preserve">, </w:t>
      </w:r>
      <w:r w:rsidRPr="00C47758">
        <w:rPr>
          <w:rFonts w:cs="Arial"/>
          <w:sz w:val="18"/>
          <w:szCs w:val="18"/>
          <w:lang w:val="es-BO"/>
        </w:rPr>
        <w:t xml:space="preserve">al cumplir su propuesta con todos los requisitos y ser la más conveniente a los intereses de la </w:t>
      </w:r>
      <w:r w:rsidRPr="00C47758">
        <w:rPr>
          <w:rFonts w:cs="Arial"/>
          <w:b/>
          <w:sz w:val="18"/>
          <w:szCs w:val="18"/>
          <w:lang w:val="es-BO"/>
        </w:rPr>
        <w:t>ENTIDAD.</w:t>
      </w:r>
    </w:p>
    <w:p w14:paraId="6341D101" w14:textId="77777777" w:rsidR="001F6A10" w:rsidRPr="00C47758" w:rsidRDefault="001F6A10" w:rsidP="001F6A10">
      <w:pPr>
        <w:tabs>
          <w:tab w:val="left" w:pos="6920"/>
        </w:tabs>
        <w:contextualSpacing/>
        <w:jc w:val="both"/>
        <w:rPr>
          <w:rFonts w:cs="Arial"/>
          <w:b/>
          <w:i/>
          <w:sz w:val="18"/>
          <w:szCs w:val="18"/>
          <w:lang w:val="es-BO"/>
        </w:rPr>
      </w:pPr>
      <w:r w:rsidRPr="00C47758">
        <w:rPr>
          <w:rFonts w:cs="Arial"/>
          <w:b/>
          <w:i/>
          <w:sz w:val="18"/>
          <w:szCs w:val="18"/>
          <w:lang w:val="es-BO"/>
        </w:rPr>
        <w:tab/>
      </w:r>
    </w:p>
    <w:p w14:paraId="6EFC0387" w14:textId="77777777" w:rsidR="001F6A10" w:rsidRPr="00C47758" w:rsidRDefault="001F6A10" w:rsidP="001F6A10">
      <w:pPr>
        <w:contextualSpacing/>
        <w:jc w:val="both"/>
        <w:rPr>
          <w:rFonts w:cs="Arial"/>
          <w:sz w:val="18"/>
          <w:szCs w:val="18"/>
          <w:lang w:val="es-BO"/>
        </w:rPr>
      </w:pPr>
      <w:r w:rsidRPr="00C47758">
        <w:rPr>
          <w:rFonts w:cs="Arial"/>
          <w:b/>
          <w:sz w:val="18"/>
          <w:szCs w:val="18"/>
          <w:lang w:val="es-BO"/>
        </w:rPr>
        <w:t xml:space="preserve">SEGUNDA.- (LEGISLACIÓN APLICABLE) </w:t>
      </w:r>
      <w:r w:rsidRPr="00C47758">
        <w:rPr>
          <w:rFonts w:cs="Arial"/>
          <w:sz w:val="18"/>
          <w:szCs w:val="18"/>
          <w:lang w:val="es-BO"/>
        </w:rPr>
        <w:t>El presente Contrato se celebra al amparo de las siguientes disposiciones normativas:</w:t>
      </w:r>
    </w:p>
    <w:p w14:paraId="55204F06" w14:textId="77777777" w:rsidR="001F6A10" w:rsidRPr="00C47758" w:rsidRDefault="001F6A10" w:rsidP="001F6A10">
      <w:pPr>
        <w:contextualSpacing/>
        <w:jc w:val="both"/>
        <w:rPr>
          <w:rFonts w:cs="Arial"/>
          <w:b/>
          <w:sz w:val="18"/>
          <w:szCs w:val="18"/>
          <w:lang w:val="es-BO"/>
        </w:rPr>
      </w:pPr>
    </w:p>
    <w:p w14:paraId="5384721E" w14:textId="77777777" w:rsidR="001F6A10" w:rsidRPr="00C47758" w:rsidRDefault="001F6A10" w:rsidP="001F6A10">
      <w:pPr>
        <w:numPr>
          <w:ilvl w:val="0"/>
          <w:numId w:val="107"/>
        </w:numPr>
        <w:contextualSpacing/>
        <w:jc w:val="both"/>
        <w:rPr>
          <w:rFonts w:cs="Arial"/>
          <w:sz w:val="18"/>
          <w:szCs w:val="18"/>
          <w:lang w:val="es-BO"/>
        </w:rPr>
      </w:pPr>
      <w:r w:rsidRPr="00C47758">
        <w:rPr>
          <w:rFonts w:cs="Arial"/>
          <w:sz w:val="18"/>
          <w:szCs w:val="18"/>
          <w:lang w:val="es-BO"/>
        </w:rPr>
        <w:t>Constitución Política del Estado.</w:t>
      </w:r>
    </w:p>
    <w:p w14:paraId="1B1ADA0B" w14:textId="77777777" w:rsidR="001F6A10" w:rsidRPr="00C47758" w:rsidRDefault="001F6A10" w:rsidP="001F6A10">
      <w:pPr>
        <w:numPr>
          <w:ilvl w:val="0"/>
          <w:numId w:val="107"/>
        </w:numPr>
        <w:contextualSpacing/>
        <w:jc w:val="both"/>
        <w:rPr>
          <w:rFonts w:cs="Arial"/>
          <w:sz w:val="18"/>
          <w:szCs w:val="18"/>
          <w:lang w:val="es-BO"/>
        </w:rPr>
      </w:pPr>
      <w:r w:rsidRPr="00C47758">
        <w:rPr>
          <w:rFonts w:cs="Arial"/>
          <w:sz w:val="18"/>
          <w:szCs w:val="18"/>
          <w:lang w:val="es-BO"/>
        </w:rPr>
        <w:t>Ley Nº 1178, de 20 de julio de 1990, de Administración y Control Gubernamentales.</w:t>
      </w:r>
    </w:p>
    <w:p w14:paraId="702B961C" w14:textId="77777777" w:rsidR="001F6A10" w:rsidRPr="00C47758" w:rsidRDefault="001F6A10" w:rsidP="001F6A10">
      <w:pPr>
        <w:numPr>
          <w:ilvl w:val="0"/>
          <w:numId w:val="107"/>
        </w:numPr>
        <w:contextualSpacing/>
        <w:jc w:val="both"/>
        <w:rPr>
          <w:rFonts w:cs="Arial"/>
          <w:sz w:val="18"/>
          <w:szCs w:val="18"/>
          <w:lang w:val="es-BO"/>
        </w:rPr>
      </w:pPr>
      <w:r w:rsidRPr="00C47758">
        <w:rPr>
          <w:rFonts w:cs="Arial"/>
          <w:sz w:val="18"/>
          <w:szCs w:val="18"/>
        </w:rPr>
        <w:t>Ley N° 1613 de 01 de enero de 2025, del Presupuesto General del Estado Gestión 2025 y su reglamentación.</w:t>
      </w:r>
    </w:p>
    <w:p w14:paraId="532AA044" w14:textId="77777777" w:rsidR="001F6A10" w:rsidRPr="00C47758" w:rsidRDefault="001F6A10" w:rsidP="001F6A10">
      <w:pPr>
        <w:numPr>
          <w:ilvl w:val="0"/>
          <w:numId w:val="107"/>
        </w:numPr>
        <w:contextualSpacing/>
        <w:jc w:val="both"/>
        <w:rPr>
          <w:rFonts w:cs="Arial"/>
          <w:sz w:val="18"/>
          <w:szCs w:val="18"/>
          <w:lang w:val="es-BO"/>
        </w:rPr>
      </w:pPr>
      <w:r w:rsidRPr="00C47758">
        <w:rPr>
          <w:rFonts w:cs="Arial"/>
          <w:sz w:val="18"/>
          <w:szCs w:val="18"/>
          <w:lang w:val="es-BO"/>
        </w:rPr>
        <w:t>Decreto Supremo Nº 0181, de 28 de junio de 2009, de las Normas Básicas del Sistema de Administración de Bienes y Servicios (NB-SABS) y sus modificaciones.</w:t>
      </w:r>
    </w:p>
    <w:p w14:paraId="2553205B" w14:textId="77777777" w:rsidR="001F6A10" w:rsidRPr="00C47758" w:rsidRDefault="001F6A10" w:rsidP="001F6A10">
      <w:pPr>
        <w:numPr>
          <w:ilvl w:val="0"/>
          <w:numId w:val="107"/>
        </w:numPr>
        <w:contextualSpacing/>
        <w:jc w:val="both"/>
        <w:rPr>
          <w:rFonts w:cs="Arial"/>
          <w:sz w:val="18"/>
          <w:szCs w:val="18"/>
          <w:lang w:val="es-BO"/>
        </w:rPr>
      </w:pPr>
      <w:r w:rsidRPr="00C47758">
        <w:rPr>
          <w:rFonts w:cs="Arial"/>
          <w:sz w:val="18"/>
          <w:szCs w:val="18"/>
          <w:lang w:val="es-BO"/>
        </w:rPr>
        <w:t>Otras disposiciones relacionadas.</w:t>
      </w:r>
    </w:p>
    <w:p w14:paraId="010CF9C3" w14:textId="77777777" w:rsidR="001F6A10" w:rsidRPr="00C47758" w:rsidRDefault="001F6A10" w:rsidP="001F6A10">
      <w:pPr>
        <w:contextualSpacing/>
        <w:jc w:val="both"/>
        <w:rPr>
          <w:rFonts w:cs="Arial"/>
          <w:b/>
          <w:sz w:val="18"/>
          <w:szCs w:val="18"/>
          <w:lang w:val="es-BO"/>
        </w:rPr>
      </w:pPr>
    </w:p>
    <w:p w14:paraId="69D651E1" w14:textId="77777777" w:rsidR="001F6A10" w:rsidRPr="00C47758" w:rsidRDefault="001F6A10" w:rsidP="001F6A10">
      <w:pPr>
        <w:jc w:val="both"/>
        <w:rPr>
          <w:rFonts w:cs="Arial"/>
          <w:b/>
          <w:sz w:val="18"/>
          <w:szCs w:val="18"/>
          <w:lang w:val="es-BO"/>
        </w:rPr>
      </w:pPr>
      <w:r w:rsidRPr="00C47758">
        <w:rPr>
          <w:rFonts w:cs="Arial"/>
          <w:b/>
          <w:sz w:val="18"/>
          <w:szCs w:val="18"/>
          <w:lang w:val="es-BO"/>
        </w:rPr>
        <w:t xml:space="preserve">TERCERA.- (OBJETO Y CAUSA) </w:t>
      </w:r>
      <w:r w:rsidRPr="00C47758">
        <w:rPr>
          <w:rFonts w:cs="Arial"/>
          <w:sz w:val="18"/>
          <w:szCs w:val="18"/>
          <w:lang w:val="es-BO"/>
        </w:rPr>
        <w:t xml:space="preserve">El objeto del presente contrato es la </w:t>
      </w:r>
      <w:r w:rsidRPr="00C47758">
        <w:rPr>
          <w:rFonts w:cs="Arial"/>
          <w:b/>
          <w:sz w:val="18"/>
          <w:szCs w:val="18"/>
          <w:lang w:val="es-BO"/>
        </w:rPr>
        <w:t>ADQUISICIÓN DE “</w:t>
      </w:r>
      <w:r w:rsidRPr="00C47758">
        <w:rPr>
          <w:rFonts w:cs="Arial"/>
          <w:b/>
          <w:i/>
          <w:sz w:val="18"/>
          <w:szCs w:val="18"/>
          <w:lang w:val="es-BO"/>
        </w:rPr>
        <w:t>FIREWALL</w:t>
      </w:r>
      <w:r w:rsidRPr="00C47758">
        <w:rPr>
          <w:rFonts w:cs="Arial"/>
          <w:b/>
          <w:sz w:val="18"/>
          <w:szCs w:val="18"/>
          <w:lang w:val="es-BO"/>
        </w:rPr>
        <w:t xml:space="preserve">” </w:t>
      </w:r>
      <w:r w:rsidRPr="00C47758">
        <w:rPr>
          <w:rFonts w:cs="Arial"/>
          <w:sz w:val="18"/>
          <w:szCs w:val="18"/>
          <w:lang w:val="es-BO"/>
        </w:rPr>
        <w:t xml:space="preserve">que en adelante se denominarán los </w:t>
      </w:r>
      <w:r w:rsidRPr="00C47758">
        <w:rPr>
          <w:rFonts w:cs="Arial"/>
          <w:b/>
          <w:sz w:val="18"/>
          <w:szCs w:val="18"/>
          <w:lang w:val="es-BO"/>
        </w:rPr>
        <w:t>BIENES</w:t>
      </w:r>
      <w:r w:rsidRPr="00C47758">
        <w:rPr>
          <w:rFonts w:cs="Arial"/>
          <w:sz w:val="18"/>
          <w:szCs w:val="18"/>
          <w:lang w:val="es-BO"/>
        </w:rPr>
        <w:t xml:space="preserve">, para garantizar la continuidad operativa, disponibilidad de los servicios institucionales y la seguridad de la Red Nacional de Datos, provistos por el </w:t>
      </w:r>
      <w:r w:rsidRPr="00C47758">
        <w:rPr>
          <w:rFonts w:cs="Arial"/>
          <w:b/>
          <w:sz w:val="18"/>
          <w:szCs w:val="18"/>
          <w:lang w:val="es-BO"/>
        </w:rPr>
        <w:t>PROVEEDOR</w:t>
      </w:r>
      <w:r w:rsidRPr="00C47758">
        <w:rPr>
          <w:rFonts w:cs="Arial"/>
          <w:sz w:val="18"/>
          <w:szCs w:val="18"/>
          <w:lang w:val="es-BO"/>
        </w:rPr>
        <w:t xml:space="preserve"> de conformidad con el DBC y la Propuesta Adjudicada, con estricta y absoluta sujeción al presente Contrato</w:t>
      </w:r>
      <w:r w:rsidRPr="00C47758">
        <w:rPr>
          <w:rFonts w:cs="Arial"/>
          <w:color w:val="000099"/>
          <w:sz w:val="18"/>
          <w:szCs w:val="18"/>
          <w:lang w:val="es-BO"/>
        </w:rPr>
        <w:t>.</w:t>
      </w:r>
      <w:r w:rsidRPr="00C47758">
        <w:rPr>
          <w:rFonts w:cs="Arial"/>
          <w:sz w:val="18"/>
          <w:szCs w:val="18"/>
          <w:lang w:val="es-BO"/>
        </w:rPr>
        <w:t xml:space="preserve"> </w:t>
      </w:r>
    </w:p>
    <w:p w14:paraId="5E100CBD" w14:textId="77777777" w:rsidR="001F6A10" w:rsidRPr="00C47758" w:rsidRDefault="001F6A10" w:rsidP="001F6A10">
      <w:pPr>
        <w:jc w:val="both"/>
        <w:rPr>
          <w:rFonts w:cs="Arial"/>
          <w:sz w:val="18"/>
          <w:szCs w:val="18"/>
          <w:lang w:val="es-BO"/>
        </w:rPr>
      </w:pPr>
    </w:p>
    <w:p w14:paraId="28C59876" w14:textId="77777777" w:rsidR="001F6A10" w:rsidRPr="00C47758" w:rsidRDefault="001F6A10" w:rsidP="001F6A10">
      <w:pPr>
        <w:contextualSpacing/>
        <w:jc w:val="both"/>
        <w:rPr>
          <w:rFonts w:cs="Arial"/>
          <w:sz w:val="18"/>
          <w:szCs w:val="18"/>
          <w:lang w:val="es-BO"/>
        </w:rPr>
      </w:pPr>
      <w:r w:rsidRPr="00C47758">
        <w:rPr>
          <w:rFonts w:cs="Arial"/>
          <w:b/>
          <w:sz w:val="18"/>
          <w:szCs w:val="18"/>
          <w:lang w:val="es-BO"/>
        </w:rPr>
        <w:t>CUARTA.- (DOCUMENTOS INTEGRANTES DEL CONTRATO)</w:t>
      </w:r>
      <w:r w:rsidRPr="00C47758">
        <w:rPr>
          <w:rFonts w:cs="Arial"/>
          <w:sz w:val="18"/>
          <w:szCs w:val="18"/>
          <w:lang w:val="es-BO"/>
        </w:rPr>
        <w:t xml:space="preserve"> Forman parte del presente contrato, los siguientes documentos:</w:t>
      </w:r>
    </w:p>
    <w:p w14:paraId="3F76ACA0" w14:textId="77777777" w:rsidR="001F6A10" w:rsidRPr="00C47758" w:rsidRDefault="001F6A10" w:rsidP="001F6A10">
      <w:pPr>
        <w:contextualSpacing/>
        <w:jc w:val="both"/>
        <w:rPr>
          <w:rFonts w:cs="Arial"/>
          <w:sz w:val="18"/>
          <w:szCs w:val="18"/>
          <w:lang w:val="es-BO"/>
        </w:rPr>
      </w:pPr>
    </w:p>
    <w:p w14:paraId="46C95416" w14:textId="77777777" w:rsidR="001F6A10" w:rsidRPr="00C47758" w:rsidRDefault="001F6A10" w:rsidP="001F6A10">
      <w:pPr>
        <w:numPr>
          <w:ilvl w:val="0"/>
          <w:numId w:val="108"/>
        </w:numPr>
        <w:tabs>
          <w:tab w:val="left" w:pos="709"/>
        </w:tabs>
        <w:contextualSpacing/>
        <w:jc w:val="both"/>
        <w:rPr>
          <w:rFonts w:cs="Arial"/>
          <w:sz w:val="18"/>
          <w:szCs w:val="18"/>
          <w:lang w:val="es-BO"/>
        </w:rPr>
      </w:pPr>
      <w:r w:rsidRPr="00C47758">
        <w:rPr>
          <w:rFonts w:cs="Arial"/>
          <w:sz w:val="18"/>
          <w:szCs w:val="18"/>
          <w:lang w:val="es-BO"/>
        </w:rPr>
        <w:t xml:space="preserve"> Certificación Presupuestaria</w:t>
      </w:r>
      <w:r w:rsidRPr="00C47758">
        <w:rPr>
          <w:rFonts w:cs="Arial"/>
          <w:color w:val="000099"/>
          <w:sz w:val="18"/>
          <w:szCs w:val="18"/>
          <w:lang w:val="es-BO"/>
        </w:rPr>
        <w:t>.</w:t>
      </w:r>
    </w:p>
    <w:p w14:paraId="34ABA14A" w14:textId="77777777" w:rsidR="001F6A10" w:rsidRPr="00C47758" w:rsidRDefault="001F6A10" w:rsidP="001F6A10">
      <w:pPr>
        <w:numPr>
          <w:ilvl w:val="0"/>
          <w:numId w:val="108"/>
        </w:numPr>
        <w:tabs>
          <w:tab w:val="left" w:pos="709"/>
        </w:tabs>
        <w:contextualSpacing/>
        <w:jc w:val="both"/>
        <w:rPr>
          <w:rFonts w:cs="Arial"/>
          <w:sz w:val="18"/>
          <w:szCs w:val="18"/>
          <w:lang w:val="es-BO"/>
        </w:rPr>
      </w:pPr>
      <w:r w:rsidRPr="00C47758">
        <w:rPr>
          <w:rFonts w:cs="Arial"/>
          <w:sz w:val="18"/>
          <w:szCs w:val="18"/>
          <w:lang w:val="es-BO"/>
        </w:rPr>
        <w:t xml:space="preserve"> Documento Base de Contratación de Bienes </w:t>
      </w:r>
      <w:proofErr w:type="spellStart"/>
      <w:r w:rsidRPr="00C47758">
        <w:rPr>
          <w:rFonts w:cs="Arial"/>
          <w:sz w:val="18"/>
          <w:szCs w:val="18"/>
          <w:lang w:val="es-BO"/>
        </w:rPr>
        <w:t>ANPE</w:t>
      </w:r>
      <w:proofErr w:type="spellEnd"/>
    </w:p>
    <w:p w14:paraId="375770CB" w14:textId="77777777" w:rsidR="001F6A10" w:rsidRPr="00C47758" w:rsidRDefault="001F6A10" w:rsidP="001F6A10">
      <w:pPr>
        <w:numPr>
          <w:ilvl w:val="0"/>
          <w:numId w:val="108"/>
        </w:numPr>
        <w:tabs>
          <w:tab w:val="left" w:pos="709"/>
        </w:tabs>
        <w:contextualSpacing/>
        <w:jc w:val="both"/>
        <w:rPr>
          <w:rFonts w:cs="Arial"/>
          <w:sz w:val="18"/>
          <w:szCs w:val="18"/>
          <w:lang w:val="es-BO"/>
        </w:rPr>
      </w:pPr>
      <w:r w:rsidRPr="00C47758">
        <w:rPr>
          <w:rFonts w:cs="Arial"/>
          <w:sz w:val="18"/>
          <w:szCs w:val="18"/>
          <w:lang w:val="es-BO"/>
        </w:rPr>
        <w:lastRenderedPageBreak/>
        <w:t xml:space="preserve"> Acta de Apertura de Propuestas</w:t>
      </w:r>
      <w:r w:rsidRPr="00C47758">
        <w:rPr>
          <w:rFonts w:cs="Arial"/>
          <w:color w:val="000099"/>
          <w:sz w:val="18"/>
          <w:szCs w:val="18"/>
          <w:lang w:val="es-BO"/>
        </w:rPr>
        <w:t>.</w:t>
      </w:r>
    </w:p>
    <w:p w14:paraId="308EFE94" w14:textId="77777777" w:rsidR="001F6A10" w:rsidRPr="00C47758" w:rsidRDefault="001F6A10" w:rsidP="001F6A10">
      <w:pPr>
        <w:numPr>
          <w:ilvl w:val="0"/>
          <w:numId w:val="108"/>
        </w:numPr>
        <w:tabs>
          <w:tab w:val="left" w:pos="851"/>
        </w:tabs>
        <w:contextualSpacing/>
        <w:jc w:val="both"/>
        <w:rPr>
          <w:rFonts w:cs="Arial"/>
          <w:sz w:val="18"/>
          <w:szCs w:val="18"/>
          <w:lang w:val="es-BO"/>
        </w:rPr>
      </w:pPr>
      <w:r w:rsidRPr="00C47758">
        <w:rPr>
          <w:rFonts w:cs="Arial"/>
          <w:sz w:val="18"/>
          <w:szCs w:val="18"/>
          <w:lang w:val="es-BO"/>
        </w:rPr>
        <w:t>Informe de Evaluación y Recomendación.</w:t>
      </w:r>
    </w:p>
    <w:p w14:paraId="78C93DA4" w14:textId="77777777" w:rsidR="001F6A10" w:rsidRPr="00C47758" w:rsidRDefault="001F6A10" w:rsidP="001F6A10">
      <w:pPr>
        <w:numPr>
          <w:ilvl w:val="0"/>
          <w:numId w:val="108"/>
        </w:numPr>
        <w:tabs>
          <w:tab w:val="left" w:pos="851"/>
        </w:tabs>
        <w:contextualSpacing/>
        <w:jc w:val="both"/>
        <w:rPr>
          <w:rFonts w:cs="Arial"/>
          <w:color w:val="000099"/>
          <w:sz w:val="18"/>
          <w:szCs w:val="18"/>
          <w:lang w:val="es-BO"/>
        </w:rPr>
      </w:pPr>
      <w:r w:rsidRPr="00C47758">
        <w:rPr>
          <w:rFonts w:cs="Arial"/>
          <w:sz w:val="18"/>
          <w:szCs w:val="18"/>
          <w:lang w:val="es-BO"/>
        </w:rPr>
        <w:t>Nota de adjudicación</w:t>
      </w:r>
      <w:r w:rsidRPr="00C47758">
        <w:rPr>
          <w:rFonts w:cs="Arial"/>
          <w:color w:val="000099"/>
          <w:sz w:val="18"/>
          <w:szCs w:val="18"/>
          <w:lang w:val="es-BO"/>
        </w:rPr>
        <w:t xml:space="preserve">. </w:t>
      </w:r>
    </w:p>
    <w:p w14:paraId="5B4EC087" w14:textId="77777777" w:rsidR="001F6A10" w:rsidRPr="00C47758" w:rsidRDefault="001F6A10" w:rsidP="001F6A10">
      <w:pPr>
        <w:numPr>
          <w:ilvl w:val="0"/>
          <w:numId w:val="108"/>
        </w:numPr>
        <w:tabs>
          <w:tab w:val="left" w:pos="851"/>
        </w:tabs>
        <w:contextualSpacing/>
        <w:jc w:val="both"/>
        <w:rPr>
          <w:rFonts w:cs="Arial"/>
          <w:sz w:val="18"/>
          <w:szCs w:val="18"/>
          <w:lang w:val="es-BO"/>
        </w:rPr>
      </w:pPr>
      <w:r w:rsidRPr="00C47758">
        <w:rPr>
          <w:rFonts w:cs="Arial"/>
          <w:sz w:val="18"/>
          <w:szCs w:val="18"/>
          <w:lang w:val="es-BO"/>
        </w:rPr>
        <w:t>Garantía de cumplimiento de contrato.</w:t>
      </w:r>
    </w:p>
    <w:p w14:paraId="773CCFEF" w14:textId="77777777" w:rsidR="001F6A10" w:rsidRPr="00C47758" w:rsidRDefault="001F6A10" w:rsidP="001F6A10">
      <w:pPr>
        <w:numPr>
          <w:ilvl w:val="0"/>
          <w:numId w:val="108"/>
        </w:numPr>
        <w:tabs>
          <w:tab w:val="left" w:pos="851"/>
        </w:tabs>
        <w:contextualSpacing/>
        <w:jc w:val="both"/>
        <w:rPr>
          <w:rFonts w:cs="Arial"/>
          <w:sz w:val="18"/>
          <w:szCs w:val="18"/>
          <w:lang w:val="es-BO"/>
        </w:rPr>
      </w:pPr>
      <w:r w:rsidRPr="00C47758">
        <w:rPr>
          <w:rFonts w:cs="Arial"/>
          <w:sz w:val="18"/>
          <w:szCs w:val="18"/>
          <w:lang w:val="es-BO"/>
        </w:rPr>
        <w:t>Certificado RUPE</w:t>
      </w:r>
      <w:r w:rsidRPr="00C47758">
        <w:rPr>
          <w:rFonts w:cs="Arial"/>
          <w:color w:val="000099"/>
          <w:sz w:val="18"/>
          <w:szCs w:val="18"/>
          <w:lang w:val="es-BO"/>
        </w:rPr>
        <w:t xml:space="preserve">. </w:t>
      </w:r>
    </w:p>
    <w:p w14:paraId="7301FC4E" w14:textId="77777777" w:rsidR="001F6A10" w:rsidRPr="00C47758" w:rsidRDefault="001F6A10" w:rsidP="001F6A10">
      <w:pPr>
        <w:tabs>
          <w:tab w:val="left" w:pos="709"/>
        </w:tabs>
        <w:ind w:left="851"/>
        <w:contextualSpacing/>
        <w:jc w:val="both"/>
        <w:rPr>
          <w:rFonts w:cs="Arial"/>
          <w:sz w:val="18"/>
          <w:szCs w:val="18"/>
          <w:lang w:val="es-BO"/>
        </w:rPr>
      </w:pPr>
    </w:p>
    <w:p w14:paraId="2E393F89" w14:textId="77777777" w:rsidR="001F6A10" w:rsidRPr="00C47758" w:rsidRDefault="001F6A10" w:rsidP="001F6A10">
      <w:pPr>
        <w:contextualSpacing/>
        <w:jc w:val="both"/>
        <w:rPr>
          <w:rFonts w:cs="Arial"/>
          <w:b/>
          <w:sz w:val="18"/>
          <w:szCs w:val="18"/>
          <w:lang w:val="es-BO"/>
        </w:rPr>
      </w:pPr>
      <w:r w:rsidRPr="00C47758">
        <w:rPr>
          <w:rFonts w:cs="Arial"/>
          <w:b/>
          <w:sz w:val="18"/>
          <w:szCs w:val="18"/>
          <w:lang w:val="es-BO"/>
        </w:rPr>
        <w:t xml:space="preserve">QUINTA.- (OBLIGACIONES DE LAS PARTES) </w:t>
      </w:r>
      <w:r w:rsidRPr="00C47758">
        <w:rPr>
          <w:rFonts w:cs="Arial"/>
          <w:sz w:val="18"/>
          <w:szCs w:val="18"/>
          <w:lang w:val="es-BO"/>
        </w:rPr>
        <w:t xml:space="preserve">Las partes contratantes se comprometen y obligan a dar cumplimiento a todas y cada una de las cláusulas del presente contrato. </w:t>
      </w:r>
    </w:p>
    <w:p w14:paraId="654746B4" w14:textId="77777777" w:rsidR="001F6A10" w:rsidRPr="00C47758" w:rsidRDefault="001F6A10" w:rsidP="001F6A10">
      <w:pPr>
        <w:contextualSpacing/>
        <w:jc w:val="both"/>
        <w:rPr>
          <w:rFonts w:cs="Arial"/>
          <w:sz w:val="18"/>
          <w:szCs w:val="18"/>
          <w:lang w:val="es-BO"/>
        </w:rPr>
      </w:pPr>
    </w:p>
    <w:p w14:paraId="7A7062B8" w14:textId="77777777" w:rsidR="001F6A10" w:rsidRPr="00C47758" w:rsidRDefault="001F6A10" w:rsidP="001F6A10">
      <w:pPr>
        <w:contextualSpacing/>
        <w:jc w:val="both"/>
        <w:rPr>
          <w:rFonts w:cs="Arial"/>
          <w:sz w:val="18"/>
          <w:szCs w:val="18"/>
          <w:lang w:val="es-BO"/>
        </w:rPr>
      </w:pPr>
      <w:r w:rsidRPr="00C47758">
        <w:rPr>
          <w:rFonts w:cs="Arial"/>
          <w:sz w:val="18"/>
          <w:szCs w:val="18"/>
          <w:lang w:val="es-BO"/>
        </w:rPr>
        <w:t xml:space="preserve">Por su parte, el </w:t>
      </w:r>
      <w:r w:rsidRPr="00C47758">
        <w:rPr>
          <w:rFonts w:cs="Arial"/>
          <w:b/>
          <w:sz w:val="18"/>
          <w:szCs w:val="18"/>
          <w:lang w:val="es-BO"/>
        </w:rPr>
        <w:t>PROVEEDOR</w:t>
      </w:r>
      <w:r w:rsidRPr="00C47758">
        <w:rPr>
          <w:rFonts w:cs="Arial"/>
          <w:sz w:val="18"/>
          <w:szCs w:val="18"/>
          <w:lang w:val="es-BO"/>
        </w:rPr>
        <w:t xml:space="preserve"> se compromete a cumplir con las siguientes obligaciones: </w:t>
      </w:r>
    </w:p>
    <w:p w14:paraId="44882C4C" w14:textId="77777777" w:rsidR="001F6A10" w:rsidRPr="00C47758" w:rsidRDefault="001F6A10" w:rsidP="001F6A10">
      <w:pPr>
        <w:contextualSpacing/>
        <w:jc w:val="both"/>
        <w:rPr>
          <w:rFonts w:cs="Arial"/>
          <w:sz w:val="18"/>
          <w:szCs w:val="18"/>
          <w:lang w:val="es-BO"/>
        </w:rPr>
      </w:pPr>
    </w:p>
    <w:p w14:paraId="37183866" w14:textId="77777777" w:rsidR="001F6A10" w:rsidRPr="00C47758" w:rsidRDefault="001F6A10" w:rsidP="001F6A10">
      <w:pPr>
        <w:numPr>
          <w:ilvl w:val="0"/>
          <w:numId w:val="109"/>
        </w:numPr>
        <w:contextualSpacing/>
        <w:jc w:val="both"/>
        <w:rPr>
          <w:rFonts w:cs="Arial"/>
          <w:sz w:val="18"/>
          <w:szCs w:val="18"/>
          <w:lang w:val="es-BO"/>
        </w:rPr>
      </w:pPr>
      <w:r w:rsidRPr="00C47758">
        <w:rPr>
          <w:rFonts w:cs="Arial"/>
          <w:sz w:val="18"/>
          <w:szCs w:val="18"/>
          <w:lang w:val="es-BO"/>
        </w:rPr>
        <w:t xml:space="preserve">Realizar la provisión de los </w:t>
      </w:r>
      <w:r w:rsidRPr="00C47758">
        <w:rPr>
          <w:rFonts w:cs="Arial"/>
          <w:b/>
          <w:sz w:val="18"/>
          <w:szCs w:val="18"/>
          <w:lang w:val="es-BO"/>
        </w:rPr>
        <w:t>BIENES</w:t>
      </w:r>
      <w:r w:rsidRPr="00C47758">
        <w:rPr>
          <w:rFonts w:cs="Arial"/>
          <w:sz w:val="18"/>
          <w:szCs w:val="18"/>
          <w:lang w:val="es-BO"/>
        </w:rPr>
        <w:t xml:space="preserve"> objeto del presente contrato, de acuerdo con lo establecido en el DBC, así como las condiciones de su propuesta.</w:t>
      </w:r>
    </w:p>
    <w:p w14:paraId="37388443" w14:textId="77777777" w:rsidR="001F6A10" w:rsidRPr="00C47758" w:rsidRDefault="001F6A10" w:rsidP="001F6A10">
      <w:pPr>
        <w:numPr>
          <w:ilvl w:val="0"/>
          <w:numId w:val="109"/>
        </w:numPr>
        <w:contextualSpacing/>
        <w:jc w:val="both"/>
        <w:rPr>
          <w:rFonts w:cs="Arial"/>
          <w:sz w:val="18"/>
          <w:szCs w:val="18"/>
          <w:lang w:val="es-BO"/>
        </w:rPr>
      </w:pPr>
      <w:r w:rsidRPr="00C47758">
        <w:rPr>
          <w:rFonts w:cs="Arial"/>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0E36C4B3" w14:textId="77777777" w:rsidR="001F6A10" w:rsidRPr="00C47758" w:rsidRDefault="001F6A10" w:rsidP="001F6A10">
      <w:pPr>
        <w:numPr>
          <w:ilvl w:val="0"/>
          <w:numId w:val="109"/>
        </w:numPr>
        <w:contextualSpacing/>
        <w:jc w:val="both"/>
        <w:rPr>
          <w:rFonts w:cs="Arial"/>
          <w:sz w:val="18"/>
          <w:szCs w:val="18"/>
          <w:lang w:val="es-BO"/>
        </w:rPr>
      </w:pPr>
      <w:r w:rsidRPr="00C47758">
        <w:rPr>
          <w:rFonts w:cs="Arial"/>
          <w:sz w:val="18"/>
          <w:szCs w:val="18"/>
          <w:lang w:val="es-BO"/>
        </w:rPr>
        <w:t>Presentar documentos del fabricante que garantice que los bienes a suministrar son nuevos y de primer uso, cuando corresponda.</w:t>
      </w:r>
    </w:p>
    <w:p w14:paraId="6624D001" w14:textId="77777777" w:rsidR="001F6A10" w:rsidRPr="00C47758" w:rsidRDefault="001F6A10" w:rsidP="001F6A10">
      <w:pPr>
        <w:numPr>
          <w:ilvl w:val="0"/>
          <w:numId w:val="109"/>
        </w:numPr>
        <w:contextualSpacing/>
        <w:jc w:val="both"/>
        <w:rPr>
          <w:rFonts w:cs="Arial"/>
          <w:sz w:val="18"/>
          <w:szCs w:val="18"/>
          <w:lang w:val="es-BO"/>
        </w:rPr>
      </w:pPr>
      <w:r w:rsidRPr="00C47758">
        <w:rPr>
          <w:rFonts w:cs="Arial"/>
          <w:sz w:val="18"/>
          <w:szCs w:val="18"/>
          <w:lang w:val="es-BO"/>
        </w:rPr>
        <w:t>Mantener vigentes las garantías presentadas.</w:t>
      </w:r>
    </w:p>
    <w:p w14:paraId="2D4CB36C" w14:textId="77777777" w:rsidR="001F6A10" w:rsidRPr="00C47758" w:rsidRDefault="001F6A10" w:rsidP="001F6A10">
      <w:pPr>
        <w:numPr>
          <w:ilvl w:val="0"/>
          <w:numId w:val="109"/>
        </w:numPr>
        <w:contextualSpacing/>
        <w:jc w:val="both"/>
        <w:rPr>
          <w:rFonts w:cs="Arial"/>
          <w:sz w:val="18"/>
          <w:szCs w:val="18"/>
          <w:lang w:val="es-BO"/>
        </w:rPr>
      </w:pPr>
      <w:r w:rsidRPr="00C47758">
        <w:rPr>
          <w:rFonts w:cs="Arial"/>
          <w:sz w:val="18"/>
          <w:szCs w:val="18"/>
          <w:lang w:val="es-BO"/>
        </w:rPr>
        <w:t xml:space="preserve">Cumplir cada una de las cláusulas del presente contrato. </w:t>
      </w:r>
    </w:p>
    <w:p w14:paraId="728BEFC7" w14:textId="77777777" w:rsidR="001F6A10" w:rsidRPr="00C47758" w:rsidRDefault="001F6A10" w:rsidP="001F6A10">
      <w:pPr>
        <w:contextualSpacing/>
        <w:jc w:val="both"/>
        <w:rPr>
          <w:rFonts w:cs="Arial"/>
          <w:sz w:val="18"/>
          <w:szCs w:val="18"/>
          <w:lang w:val="es-BO"/>
        </w:rPr>
      </w:pPr>
    </w:p>
    <w:p w14:paraId="7D7A924F" w14:textId="77777777" w:rsidR="001F6A10" w:rsidRPr="00C47758" w:rsidRDefault="001F6A10" w:rsidP="001F6A10">
      <w:pPr>
        <w:contextualSpacing/>
        <w:jc w:val="both"/>
        <w:rPr>
          <w:rFonts w:cs="Arial"/>
          <w:sz w:val="18"/>
          <w:szCs w:val="18"/>
          <w:lang w:val="es-BO"/>
        </w:rPr>
      </w:pPr>
      <w:r w:rsidRPr="00C47758">
        <w:rPr>
          <w:rFonts w:cs="Arial"/>
          <w:sz w:val="18"/>
          <w:szCs w:val="18"/>
          <w:lang w:val="es-BO"/>
        </w:rPr>
        <w:t xml:space="preserve">Por su parte, </w:t>
      </w:r>
      <w:r w:rsidRPr="00C47758">
        <w:rPr>
          <w:rFonts w:cs="Arial"/>
          <w:b/>
          <w:sz w:val="18"/>
          <w:szCs w:val="18"/>
          <w:lang w:val="es-BO"/>
        </w:rPr>
        <w:t>la ENTIDAD</w:t>
      </w:r>
      <w:r w:rsidRPr="00C47758">
        <w:rPr>
          <w:rFonts w:cs="Arial"/>
          <w:sz w:val="18"/>
          <w:szCs w:val="18"/>
          <w:lang w:val="es-BO"/>
        </w:rPr>
        <w:t xml:space="preserve"> se compromete a cumplir con las siguientes obligaciones:</w:t>
      </w:r>
    </w:p>
    <w:p w14:paraId="624BEBFD" w14:textId="77777777" w:rsidR="001F6A10" w:rsidRPr="00C47758" w:rsidRDefault="001F6A10" w:rsidP="001F6A10">
      <w:pPr>
        <w:contextualSpacing/>
        <w:jc w:val="both"/>
        <w:rPr>
          <w:rFonts w:cs="Arial"/>
          <w:sz w:val="18"/>
          <w:szCs w:val="18"/>
          <w:lang w:val="es-BO"/>
        </w:rPr>
      </w:pPr>
    </w:p>
    <w:p w14:paraId="15A93C87" w14:textId="77777777" w:rsidR="001F6A10" w:rsidRPr="00C47758" w:rsidRDefault="001F6A10" w:rsidP="001F6A10">
      <w:pPr>
        <w:numPr>
          <w:ilvl w:val="0"/>
          <w:numId w:val="41"/>
        </w:numPr>
        <w:jc w:val="both"/>
        <w:rPr>
          <w:rFonts w:cs="Arial"/>
          <w:sz w:val="18"/>
          <w:szCs w:val="18"/>
          <w:lang w:val="es-BO"/>
        </w:rPr>
      </w:pPr>
      <w:r w:rsidRPr="00C47758">
        <w:rPr>
          <w:rFonts w:cs="Arial"/>
          <w:sz w:val="18"/>
          <w:szCs w:val="18"/>
          <w:lang w:val="es-BO"/>
        </w:rPr>
        <w:t xml:space="preserve">Realizar la recepción de los </w:t>
      </w:r>
      <w:r w:rsidRPr="00C47758">
        <w:rPr>
          <w:rFonts w:cs="Arial"/>
          <w:b/>
          <w:sz w:val="18"/>
          <w:szCs w:val="18"/>
          <w:lang w:val="es-BO"/>
        </w:rPr>
        <w:t>BIENES</w:t>
      </w:r>
      <w:r w:rsidRPr="00C47758">
        <w:rPr>
          <w:rFonts w:cs="Arial"/>
          <w:sz w:val="18"/>
          <w:szCs w:val="18"/>
          <w:lang w:val="es-BO"/>
        </w:rPr>
        <w:t xml:space="preserve"> de acuerdo a las condiciones establecidas en el DBC, así como las condiciones de la propuesta adjudicada y el plazo establecido en el presente contrato.</w:t>
      </w:r>
    </w:p>
    <w:p w14:paraId="1883C4F0" w14:textId="77777777" w:rsidR="001F6A10" w:rsidRPr="00C47758" w:rsidRDefault="001F6A10" w:rsidP="001F6A10">
      <w:pPr>
        <w:numPr>
          <w:ilvl w:val="0"/>
          <w:numId w:val="41"/>
        </w:numPr>
        <w:jc w:val="both"/>
        <w:rPr>
          <w:rFonts w:cs="Arial"/>
          <w:sz w:val="18"/>
          <w:szCs w:val="18"/>
          <w:lang w:val="es-BO"/>
        </w:rPr>
      </w:pPr>
      <w:r w:rsidRPr="00C47758">
        <w:rPr>
          <w:rFonts w:cs="Arial"/>
          <w:sz w:val="18"/>
          <w:szCs w:val="18"/>
          <w:lang w:val="es-BO"/>
        </w:rPr>
        <w:t xml:space="preserve">Emitir el acta recepción de los </w:t>
      </w:r>
      <w:r w:rsidRPr="00C47758">
        <w:rPr>
          <w:rFonts w:cs="Arial"/>
          <w:b/>
          <w:sz w:val="18"/>
          <w:szCs w:val="18"/>
          <w:lang w:val="es-BO"/>
        </w:rPr>
        <w:t>BIENES</w:t>
      </w:r>
      <w:r w:rsidRPr="00C47758">
        <w:rPr>
          <w:rFonts w:cs="Arial"/>
          <w:sz w:val="18"/>
          <w:szCs w:val="18"/>
          <w:lang w:val="es-BO"/>
        </w:rPr>
        <w:t xml:space="preserve">, cuando los mismos cumplan con las condiciones establecidas en el DBC, así como las condiciones de la propuesta adjudicada. </w:t>
      </w:r>
    </w:p>
    <w:p w14:paraId="1226E004" w14:textId="77777777" w:rsidR="001F6A10" w:rsidRPr="00C47758" w:rsidRDefault="001F6A10" w:rsidP="001F6A10">
      <w:pPr>
        <w:numPr>
          <w:ilvl w:val="0"/>
          <w:numId w:val="41"/>
        </w:numPr>
        <w:jc w:val="both"/>
        <w:rPr>
          <w:rFonts w:cs="Arial"/>
          <w:sz w:val="18"/>
          <w:szCs w:val="18"/>
          <w:lang w:val="es-BO"/>
        </w:rPr>
      </w:pPr>
      <w:r w:rsidRPr="00C47758">
        <w:rPr>
          <w:rFonts w:cs="Arial"/>
          <w:sz w:val="18"/>
          <w:szCs w:val="18"/>
          <w:lang w:val="es-BO"/>
        </w:rPr>
        <w:t xml:space="preserve">Realizar el pago por la provisión de los </w:t>
      </w:r>
      <w:r w:rsidRPr="00C47758">
        <w:rPr>
          <w:rFonts w:cs="Arial"/>
          <w:b/>
          <w:sz w:val="18"/>
          <w:szCs w:val="18"/>
          <w:lang w:val="es-BO"/>
        </w:rPr>
        <w:t>BIENES</w:t>
      </w:r>
      <w:r w:rsidRPr="00C47758">
        <w:rPr>
          <w:rFonts w:cs="Arial"/>
          <w:sz w:val="18"/>
          <w:szCs w:val="18"/>
          <w:lang w:val="es-BO"/>
        </w:rPr>
        <w:t xml:space="preserve">, en un plazo no mayor a cuarenta y cinco (45) días calendario de realizada la </w:t>
      </w:r>
      <w:r w:rsidRPr="00C47758">
        <w:rPr>
          <w:rFonts w:cs="Arial"/>
          <w:b/>
          <w:sz w:val="18"/>
          <w:szCs w:val="18"/>
          <w:lang w:val="es-BO"/>
        </w:rPr>
        <w:t>RECEPCIÓN</w:t>
      </w:r>
      <w:r w:rsidRPr="00C47758">
        <w:rPr>
          <w:rFonts w:cs="Arial"/>
          <w:sz w:val="18"/>
          <w:szCs w:val="18"/>
          <w:lang w:val="es-BO"/>
        </w:rPr>
        <w:t xml:space="preserve"> de los bienes objeto del presente contrato.</w:t>
      </w:r>
    </w:p>
    <w:p w14:paraId="786CAF19" w14:textId="77777777" w:rsidR="001F6A10" w:rsidRPr="00C47758" w:rsidRDefault="001F6A10" w:rsidP="001F6A10">
      <w:pPr>
        <w:pStyle w:val="Prrafodelista"/>
        <w:numPr>
          <w:ilvl w:val="0"/>
          <w:numId w:val="41"/>
        </w:numPr>
        <w:contextualSpacing/>
        <w:jc w:val="both"/>
        <w:rPr>
          <w:rFonts w:ascii="Verdana" w:hAnsi="Verdana" w:cs="Arial"/>
          <w:sz w:val="18"/>
          <w:szCs w:val="18"/>
          <w:lang w:val="es-BO"/>
        </w:rPr>
      </w:pPr>
      <w:r w:rsidRPr="00C47758">
        <w:rPr>
          <w:rFonts w:ascii="Verdana" w:hAnsi="Verdana" w:cs="Arial"/>
          <w:sz w:val="18"/>
          <w:szCs w:val="18"/>
          <w:lang w:val="es-BO"/>
        </w:rPr>
        <w:t>Cumplir cada una de las cláusulas del presente contrato.</w:t>
      </w:r>
    </w:p>
    <w:p w14:paraId="7C865461" w14:textId="77777777" w:rsidR="001F6A10" w:rsidRPr="00C47758" w:rsidRDefault="001F6A10" w:rsidP="001F6A10">
      <w:pPr>
        <w:ind w:left="720"/>
        <w:jc w:val="both"/>
        <w:rPr>
          <w:rFonts w:cs="Arial"/>
          <w:sz w:val="18"/>
          <w:szCs w:val="18"/>
          <w:lang w:val="es-BO"/>
        </w:rPr>
      </w:pPr>
    </w:p>
    <w:p w14:paraId="486008A5" w14:textId="77777777" w:rsidR="001F6A10" w:rsidRPr="00C47758" w:rsidRDefault="001F6A10" w:rsidP="001F6A10">
      <w:pPr>
        <w:autoSpaceDE w:val="0"/>
        <w:autoSpaceDN w:val="0"/>
        <w:adjustRightInd w:val="0"/>
        <w:contextualSpacing/>
        <w:jc w:val="both"/>
        <w:rPr>
          <w:rFonts w:cs="Arial"/>
          <w:sz w:val="18"/>
          <w:szCs w:val="18"/>
          <w:lang w:val="es-BO"/>
        </w:rPr>
      </w:pPr>
      <w:r w:rsidRPr="00C47758">
        <w:rPr>
          <w:rFonts w:cs="Arial"/>
          <w:b/>
          <w:sz w:val="18"/>
          <w:szCs w:val="18"/>
          <w:lang w:val="es-BO"/>
        </w:rPr>
        <w:t xml:space="preserve">SEXTA.- (VIGENCIA) </w:t>
      </w:r>
      <w:r w:rsidRPr="00C47758">
        <w:rPr>
          <w:rFonts w:cs="Arial"/>
          <w:sz w:val="18"/>
          <w:szCs w:val="18"/>
          <w:lang w:val="es-BO"/>
        </w:rPr>
        <w:t xml:space="preserve">El presente </w:t>
      </w:r>
      <w:r w:rsidRPr="00C47758">
        <w:rPr>
          <w:rFonts w:cs="Arial"/>
          <w:b/>
          <w:sz w:val="18"/>
          <w:szCs w:val="18"/>
          <w:lang w:val="es-BO"/>
        </w:rPr>
        <w:t>CONTRATO</w:t>
      </w:r>
      <w:r w:rsidRPr="00C47758">
        <w:rPr>
          <w:rFonts w:cs="Arial"/>
          <w:sz w:val="18"/>
          <w:szCs w:val="18"/>
          <w:lang w:val="es-BO"/>
        </w:rPr>
        <w:t xml:space="preserve"> entrará en vigencia desde la suscripción por ambas partes, hasta que las mismas hayan dado cumplimiento a todas las clausulas contenidas en el mismo.</w:t>
      </w:r>
    </w:p>
    <w:p w14:paraId="7BA17D02" w14:textId="77777777" w:rsidR="001F6A10" w:rsidRPr="00C47758" w:rsidRDefault="001F6A10" w:rsidP="001F6A10">
      <w:pPr>
        <w:autoSpaceDE w:val="0"/>
        <w:autoSpaceDN w:val="0"/>
        <w:adjustRightInd w:val="0"/>
        <w:contextualSpacing/>
        <w:jc w:val="both"/>
        <w:rPr>
          <w:rFonts w:cs="Arial"/>
          <w:b/>
          <w:sz w:val="18"/>
          <w:szCs w:val="18"/>
          <w:lang w:val="es-BO"/>
        </w:rPr>
      </w:pPr>
    </w:p>
    <w:p w14:paraId="3DE2EE77" w14:textId="77777777" w:rsidR="001F6A10" w:rsidRPr="00C47758" w:rsidRDefault="001F6A10" w:rsidP="001F6A10">
      <w:pPr>
        <w:contextualSpacing/>
        <w:jc w:val="both"/>
        <w:rPr>
          <w:rFonts w:cs="Arial"/>
          <w:b/>
          <w:sz w:val="18"/>
          <w:szCs w:val="18"/>
          <w:lang w:val="es-BO"/>
        </w:rPr>
      </w:pPr>
      <w:r w:rsidRPr="00C47758">
        <w:rPr>
          <w:rFonts w:cs="Arial"/>
          <w:b/>
          <w:sz w:val="18"/>
          <w:szCs w:val="18"/>
          <w:lang w:val="es-BO"/>
        </w:rPr>
        <w:t>SÉPTIMA.- (GARANTÍAS DE CUMPLIMIENTO DE CONTRATO)</w:t>
      </w:r>
    </w:p>
    <w:p w14:paraId="45E323B9" w14:textId="77777777" w:rsidR="001F6A10" w:rsidRPr="00C47758" w:rsidRDefault="001F6A10" w:rsidP="001F6A10">
      <w:pPr>
        <w:contextualSpacing/>
        <w:jc w:val="both"/>
        <w:rPr>
          <w:rFonts w:cs="Arial"/>
          <w:b/>
          <w:sz w:val="18"/>
          <w:szCs w:val="18"/>
          <w:lang w:val="es-BO"/>
        </w:rPr>
      </w:pPr>
    </w:p>
    <w:p w14:paraId="35DE378A" w14:textId="77777777" w:rsidR="001F6A10" w:rsidRPr="00C47758" w:rsidRDefault="001F6A10" w:rsidP="001F6A10">
      <w:pPr>
        <w:contextualSpacing/>
        <w:jc w:val="both"/>
        <w:rPr>
          <w:rFonts w:cs="Arial"/>
          <w:sz w:val="18"/>
          <w:szCs w:val="18"/>
          <w:lang w:val="es-BO"/>
        </w:rPr>
      </w:pPr>
      <w:r w:rsidRPr="00C47758">
        <w:rPr>
          <w:rFonts w:cs="Arial"/>
          <w:sz w:val="18"/>
          <w:szCs w:val="18"/>
          <w:lang w:val="es-BO"/>
        </w:rPr>
        <w:t xml:space="preserve">El </w:t>
      </w:r>
      <w:r w:rsidRPr="00C47758">
        <w:rPr>
          <w:rFonts w:cs="Arial"/>
          <w:b/>
          <w:sz w:val="18"/>
          <w:szCs w:val="18"/>
          <w:lang w:val="es-BO"/>
        </w:rPr>
        <w:t>PROVEEDOR</w:t>
      </w:r>
      <w:r w:rsidRPr="00C47758">
        <w:rPr>
          <w:rFonts w:cs="Arial"/>
          <w:sz w:val="18"/>
          <w:szCs w:val="18"/>
          <w:lang w:val="es-BO"/>
        </w:rPr>
        <w:t xml:space="preserve"> garantiza el correcto cumplimiento y fiel ejecución del presente Contrato en todas sus partes con la</w:t>
      </w:r>
      <w:r w:rsidRPr="00C47758">
        <w:rPr>
          <w:rFonts w:cs="Arial"/>
          <w:color w:val="000099"/>
          <w:sz w:val="18"/>
          <w:szCs w:val="18"/>
          <w:lang w:val="es-BO"/>
        </w:rPr>
        <w:t xml:space="preserve"> Garantía --------------------------</w:t>
      </w:r>
      <w:r w:rsidRPr="00C47758">
        <w:rPr>
          <w:rFonts w:cs="Arial"/>
          <w:sz w:val="18"/>
          <w:szCs w:val="18"/>
          <w:lang w:val="es-BO"/>
        </w:rPr>
        <w:t xml:space="preserve"> a la orden de  Autoridad de Fiscalización de Electricidad y Tecnología Nuclear (AETN) por </w:t>
      </w:r>
      <w:r w:rsidRPr="00C47758">
        <w:rPr>
          <w:rFonts w:cs="Arial"/>
          <w:color w:val="000099"/>
          <w:sz w:val="18"/>
          <w:szCs w:val="18"/>
          <w:lang w:val="es-BO"/>
        </w:rPr>
        <w:t>-----------------------------------</w:t>
      </w:r>
      <w:r w:rsidRPr="00C47758">
        <w:rPr>
          <w:rFonts w:cs="Arial"/>
          <w:b/>
          <w:sz w:val="18"/>
          <w:szCs w:val="18"/>
          <w:lang w:val="es-BO"/>
        </w:rPr>
        <w:t>,</w:t>
      </w:r>
      <w:r w:rsidRPr="00C47758">
        <w:rPr>
          <w:rFonts w:cs="Arial"/>
          <w:sz w:val="18"/>
          <w:szCs w:val="18"/>
          <w:lang w:val="es-BO"/>
        </w:rPr>
        <w:t xml:space="preserve"> equivalente al siete por ciento (7%) del monto total del contrato.  </w:t>
      </w:r>
    </w:p>
    <w:p w14:paraId="29057FFA" w14:textId="77777777" w:rsidR="001F6A10" w:rsidRPr="00C47758" w:rsidRDefault="001F6A10" w:rsidP="001F6A10">
      <w:pPr>
        <w:contextualSpacing/>
        <w:jc w:val="both"/>
        <w:rPr>
          <w:rFonts w:cs="Arial"/>
          <w:b/>
          <w:sz w:val="18"/>
          <w:szCs w:val="18"/>
          <w:lang w:val="es-BO"/>
        </w:rPr>
      </w:pPr>
      <w:r w:rsidRPr="00C47758">
        <w:rPr>
          <w:rFonts w:cs="Arial"/>
          <w:b/>
          <w:sz w:val="18"/>
          <w:szCs w:val="18"/>
          <w:lang w:val="es-BO"/>
        </w:rPr>
        <w:t xml:space="preserve"> </w:t>
      </w:r>
    </w:p>
    <w:p w14:paraId="530B614D" w14:textId="77777777" w:rsidR="001F6A10" w:rsidRPr="00C47758" w:rsidRDefault="001F6A10" w:rsidP="001F6A10">
      <w:pPr>
        <w:contextualSpacing/>
        <w:jc w:val="both"/>
        <w:rPr>
          <w:rFonts w:cs="Arial"/>
          <w:sz w:val="18"/>
          <w:szCs w:val="18"/>
          <w:lang w:val="es-BO"/>
        </w:rPr>
      </w:pPr>
      <w:r w:rsidRPr="00C47758">
        <w:rPr>
          <w:rFonts w:cs="Arial"/>
          <w:sz w:val="18"/>
          <w:szCs w:val="18"/>
          <w:lang w:val="es-BO"/>
        </w:rPr>
        <w:t>El importe de dicha garantía en caso de cualquier incumplimiento contractual incurrido por el</w:t>
      </w:r>
      <w:r w:rsidRPr="00C47758">
        <w:rPr>
          <w:rFonts w:cs="Arial"/>
          <w:b/>
          <w:sz w:val="18"/>
          <w:szCs w:val="18"/>
          <w:lang w:val="es-BO"/>
        </w:rPr>
        <w:t xml:space="preserve"> PROVEEDOR, </w:t>
      </w:r>
      <w:r w:rsidRPr="00C47758">
        <w:rPr>
          <w:rFonts w:cs="Arial"/>
          <w:sz w:val="18"/>
          <w:szCs w:val="18"/>
          <w:lang w:val="es-BO"/>
        </w:rPr>
        <w:t>será pagado en favor de la</w:t>
      </w:r>
      <w:r w:rsidRPr="00C47758">
        <w:rPr>
          <w:rFonts w:cs="Arial"/>
          <w:b/>
          <w:sz w:val="18"/>
          <w:szCs w:val="18"/>
          <w:lang w:val="es-BO"/>
        </w:rPr>
        <w:t xml:space="preserve"> ENTIDAD, </w:t>
      </w:r>
      <w:r w:rsidRPr="00C47758">
        <w:rPr>
          <w:rFonts w:cs="Arial"/>
          <w:sz w:val="18"/>
          <w:szCs w:val="18"/>
          <w:lang w:val="es-BO"/>
        </w:rPr>
        <w:t xml:space="preserve">sin necesidad de ningún trámite o acción judicial, a su sólo requerimiento. </w:t>
      </w:r>
    </w:p>
    <w:p w14:paraId="76A0ABC0" w14:textId="77777777" w:rsidR="001F6A10" w:rsidRPr="00C47758" w:rsidRDefault="001F6A10" w:rsidP="001F6A10">
      <w:pPr>
        <w:contextualSpacing/>
        <w:jc w:val="both"/>
        <w:rPr>
          <w:rFonts w:cs="Arial"/>
          <w:b/>
          <w:sz w:val="18"/>
          <w:szCs w:val="18"/>
          <w:lang w:val="es-BO"/>
        </w:rPr>
      </w:pPr>
      <w:r w:rsidRPr="00C47758">
        <w:rPr>
          <w:rFonts w:cs="Arial"/>
          <w:b/>
          <w:sz w:val="18"/>
          <w:szCs w:val="18"/>
          <w:lang w:val="es-BO"/>
        </w:rPr>
        <w:t xml:space="preserve"> </w:t>
      </w:r>
    </w:p>
    <w:p w14:paraId="0CE9CA5B" w14:textId="77777777" w:rsidR="001F6A10" w:rsidRPr="00C47758" w:rsidRDefault="001F6A10" w:rsidP="001F6A10">
      <w:pPr>
        <w:contextualSpacing/>
        <w:jc w:val="both"/>
        <w:rPr>
          <w:rFonts w:cs="Arial"/>
          <w:b/>
          <w:sz w:val="18"/>
          <w:szCs w:val="18"/>
          <w:lang w:val="es-BO"/>
        </w:rPr>
      </w:pPr>
      <w:r w:rsidRPr="00C47758">
        <w:rPr>
          <w:rFonts w:cs="Arial"/>
          <w:sz w:val="18"/>
          <w:szCs w:val="18"/>
          <w:lang w:val="es-BO"/>
        </w:rPr>
        <w:t>La devolución de la Garantía de Cumplimiento de Contrato, procederá si el contrato ha sido cumplido en su totalidad y se efectivice la recepción de los</w:t>
      </w:r>
      <w:r w:rsidRPr="00C47758">
        <w:rPr>
          <w:rFonts w:cs="Arial"/>
          <w:b/>
          <w:sz w:val="18"/>
          <w:szCs w:val="18"/>
          <w:lang w:val="es-BO"/>
        </w:rPr>
        <w:t xml:space="preserve"> BIENES </w:t>
      </w:r>
      <w:r w:rsidRPr="00C47758">
        <w:rPr>
          <w:rFonts w:cs="Arial"/>
          <w:sz w:val="18"/>
          <w:szCs w:val="18"/>
          <w:lang w:val="es-BO"/>
        </w:rPr>
        <w:t xml:space="preserve">objeto de la contratación, hecho que se hará constar mediante el Acta de Recepción suscrita por </w:t>
      </w:r>
      <w:r w:rsidRPr="00C47758">
        <w:rPr>
          <w:rFonts w:cs="Arial"/>
          <w:b/>
          <w:sz w:val="18"/>
          <w:szCs w:val="18"/>
          <w:lang w:val="es-BO"/>
        </w:rPr>
        <w:t xml:space="preserve">la Comisión de Recepción y el PROVEEDOR. </w:t>
      </w:r>
      <w:r w:rsidRPr="00C47758">
        <w:rPr>
          <w:rFonts w:cs="Arial"/>
          <w:sz w:val="18"/>
          <w:szCs w:val="18"/>
          <w:lang w:val="es-BO"/>
        </w:rPr>
        <w:t>La devolución se hará efectiva en la liquidación final del contrato.</w:t>
      </w:r>
      <w:r w:rsidRPr="00C47758">
        <w:rPr>
          <w:rFonts w:cs="Arial"/>
          <w:b/>
          <w:sz w:val="18"/>
          <w:szCs w:val="18"/>
          <w:lang w:val="es-BO"/>
        </w:rPr>
        <w:t xml:space="preserve">  </w:t>
      </w:r>
    </w:p>
    <w:p w14:paraId="0004C43A" w14:textId="77777777" w:rsidR="001F6A10" w:rsidRPr="00C47758" w:rsidRDefault="001F6A10" w:rsidP="001F6A10">
      <w:pPr>
        <w:contextualSpacing/>
        <w:jc w:val="both"/>
        <w:rPr>
          <w:rFonts w:cs="Arial"/>
          <w:b/>
          <w:sz w:val="18"/>
          <w:szCs w:val="18"/>
          <w:lang w:val="es-BO"/>
        </w:rPr>
      </w:pPr>
      <w:r w:rsidRPr="00C47758">
        <w:rPr>
          <w:rFonts w:cs="Arial"/>
          <w:b/>
          <w:sz w:val="18"/>
          <w:szCs w:val="18"/>
          <w:lang w:val="es-BO"/>
        </w:rPr>
        <w:t xml:space="preserve"> </w:t>
      </w:r>
    </w:p>
    <w:p w14:paraId="51E89D44" w14:textId="77777777" w:rsidR="001F6A10" w:rsidRPr="00C47758" w:rsidRDefault="001F6A10" w:rsidP="001F6A10">
      <w:pPr>
        <w:contextualSpacing/>
        <w:jc w:val="both"/>
        <w:rPr>
          <w:rFonts w:cs="Arial"/>
          <w:b/>
          <w:sz w:val="18"/>
          <w:szCs w:val="18"/>
          <w:lang w:val="es-BO"/>
        </w:rPr>
      </w:pPr>
      <w:r w:rsidRPr="00C47758">
        <w:rPr>
          <w:rFonts w:cs="Arial"/>
          <w:sz w:val="18"/>
          <w:szCs w:val="18"/>
          <w:lang w:val="es-BO"/>
        </w:rPr>
        <w:t>El</w:t>
      </w:r>
      <w:r w:rsidRPr="00C47758">
        <w:rPr>
          <w:rFonts w:cs="Arial"/>
          <w:b/>
          <w:sz w:val="18"/>
          <w:szCs w:val="18"/>
          <w:lang w:val="es-BO"/>
        </w:rPr>
        <w:t xml:space="preserve"> PROVEEDOR, </w:t>
      </w:r>
      <w:r w:rsidRPr="00C47758">
        <w:rPr>
          <w:rFonts w:cs="Arial"/>
          <w:sz w:val="18"/>
          <w:szCs w:val="18"/>
          <w:lang w:val="es-BO"/>
        </w:rPr>
        <w:t xml:space="preserve">tiene la obligación de mantener actualizada la Garantía de Cumplimiento de Contrato, cuantas veces lo requiera la </w:t>
      </w:r>
      <w:r w:rsidRPr="00C47758">
        <w:rPr>
          <w:rFonts w:cs="Arial"/>
          <w:b/>
          <w:sz w:val="18"/>
          <w:szCs w:val="18"/>
          <w:lang w:val="es-BO"/>
        </w:rPr>
        <w:t>ENTIDAD</w:t>
      </w:r>
      <w:r w:rsidRPr="00C47758">
        <w:rPr>
          <w:rFonts w:cs="Arial"/>
          <w:sz w:val="18"/>
          <w:szCs w:val="18"/>
          <w:lang w:val="es-BO"/>
        </w:rPr>
        <w:t xml:space="preserve"> por razones justificadas. La Unidad Administrativa de la </w:t>
      </w:r>
      <w:r w:rsidRPr="00C47758">
        <w:rPr>
          <w:rFonts w:cs="Arial"/>
          <w:b/>
          <w:sz w:val="18"/>
          <w:szCs w:val="18"/>
          <w:lang w:val="es-BO"/>
        </w:rPr>
        <w:t>ENTIDAD</w:t>
      </w:r>
      <w:r w:rsidRPr="00C47758">
        <w:rPr>
          <w:rFonts w:cs="Arial"/>
          <w:sz w:val="18"/>
          <w:szCs w:val="18"/>
          <w:lang w:val="es-BO"/>
        </w:rPr>
        <w:t xml:space="preserve"> será quien llevará el control directo de vigencia de la misma bajo su responsabilidad.</w:t>
      </w:r>
      <w:r w:rsidRPr="00C47758">
        <w:rPr>
          <w:rFonts w:cs="Arial"/>
          <w:b/>
          <w:sz w:val="18"/>
          <w:szCs w:val="18"/>
          <w:lang w:val="es-BO"/>
        </w:rPr>
        <w:t xml:space="preserve">  </w:t>
      </w:r>
    </w:p>
    <w:p w14:paraId="63E61C62" w14:textId="77777777" w:rsidR="001F6A10" w:rsidRPr="00C47758" w:rsidRDefault="001F6A10" w:rsidP="001F6A10">
      <w:pPr>
        <w:contextualSpacing/>
        <w:jc w:val="both"/>
        <w:rPr>
          <w:rFonts w:cs="Arial"/>
          <w:b/>
          <w:sz w:val="18"/>
          <w:szCs w:val="18"/>
          <w:lang w:val="es-BO"/>
        </w:rPr>
      </w:pPr>
    </w:p>
    <w:p w14:paraId="0DDBCBC6" w14:textId="77777777" w:rsidR="001F6A10" w:rsidRPr="00C47758" w:rsidRDefault="001F6A10" w:rsidP="001F6A10">
      <w:pPr>
        <w:pStyle w:val="CM2"/>
        <w:spacing w:line="233" w:lineRule="auto"/>
        <w:jc w:val="both"/>
        <w:rPr>
          <w:rFonts w:ascii="Verdana" w:hAnsi="Verdana" w:cs="Arial"/>
          <w:b/>
          <w:sz w:val="18"/>
          <w:szCs w:val="18"/>
          <w:lang w:val="es-BO"/>
        </w:rPr>
      </w:pPr>
      <w:r w:rsidRPr="00C47758">
        <w:rPr>
          <w:rFonts w:ascii="Verdana" w:hAnsi="Verdana" w:cs="Arial"/>
          <w:b/>
          <w:sz w:val="18"/>
          <w:szCs w:val="18"/>
          <w:lang w:val="es-BO"/>
        </w:rPr>
        <w:t>OCTAVA.- (ANTICIPO)</w:t>
      </w:r>
    </w:p>
    <w:p w14:paraId="44251B2F" w14:textId="77777777" w:rsidR="001F6A10" w:rsidRPr="00C47758" w:rsidRDefault="001F6A10" w:rsidP="001F6A10">
      <w:pPr>
        <w:spacing w:line="233" w:lineRule="auto"/>
        <w:jc w:val="both"/>
        <w:rPr>
          <w:rFonts w:cs="Arial"/>
          <w:sz w:val="18"/>
          <w:szCs w:val="18"/>
          <w:lang w:val="es-BO"/>
        </w:rPr>
      </w:pPr>
      <w:r w:rsidRPr="00C47758">
        <w:rPr>
          <w:rFonts w:cs="Arial"/>
          <w:iCs/>
          <w:sz w:val="18"/>
          <w:szCs w:val="18"/>
          <w:lang w:val="es-BO"/>
        </w:rPr>
        <w:t>En el presente contrato no se otorgará anticipo</w:t>
      </w:r>
      <w:r w:rsidRPr="00C47758">
        <w:rPr>
          <w:rFonts w:cs="Arial"/>
          <w:sz w:val="18"/>
          <w:szCs w:val="18"/>
          <w:lang w:val="es-BO"/>
        </w:rPr>
        <w:t>.</w:t>
      </w:r>
    </w:p>
    <w:p w14:paraId="5E90B303" w14:textId="77777777" w:rsidR="001F6A10" w:rsidRPr="00C47758" w:rsidRDefault="001F6A10" w:rsidP="001F6A10">
      <w:pPr>
        <w:spacing w:line="233" w:lineRule="auto"/>
        <w:jc w:val="both"/>
        <w:rPr>
          <w:rFonts w:cs="Arial"/>
          <w:sz w:val="18"/>
          <w:szCs w:val="18"/>
          <w:lang w:val="es-BO"/>
        </w:rPr>
      </w:pPr>
    </w:p>
    <w:p w14:paraId="70306B3B" w14:textId="77777777" w:rsidR="001F6A10" w:rsidRPr="00C47758" w:rsidRDefault="001F6A10" w:rsidP="001F6A10">
      <w:pPr>
        <w:pStyle w:val="CM2"/>
        <w:jc w:val="both"/>
        <w:rPr>
          <w:rFonts w:ascii="Verdana" w:hAnsi="Verdana" w:cs="Arial"/>
          <w:b/>
          <w:sz w:val="18"/>
          <w:szCs w:val="18"/>
          <w:lang w:val="es-BO"/>
        </w:rPr>
      </w:pPr>
      <w:r w:rsidRPr="00C47758">
        <w:rPr>
          <w:rFonts w:ascii="Verdana" w:hAnsi="Verdana" w:cs="Arial"/>
          <w:b/>
          <w:sz w:val="18"/>
          <w:szCs w:val="18"/>
          <w:lang w:val="es-BO"/>
        </w:rPr>
        <w:t xml:space="preserve">NOVENA.- (FUNCIONAMIENTO DE MAQUINARIA Y/O EQUIPO) </w:t>
      </w:r>
    </w:p>
    <w:p w14:paraId="0C8E9AEA" w14:textId="77777777" w:rsidR="001F6A10" w:rsidRPr="00C47758" w:rsidRDefault="001F6A10" w:rsidP="001F6A10">
      <w:pPr>
        <w:jc w:val="both"/>
        <w:rPr>
          <w:rFonts w:cs="Arial"/>
          <w:sz w:val="18"/>
          <w:szCs w:val="18"/>
          <w:lang w:val="es-BO"/>
        </w:rPr>
      </w:pPr>
      <w:r w:rsidRPr="00C47758">
        <w:rPr>
          <w:rFonts w:cs="Arial"/>
          <w:iCs/>
          <w:sz w:val="18"/>
          <w:szCs w:val="18"/>
          <w:lang w:val="es-BO"/>
        </w:rPr>
        <w:lastRenderedPageBreak/>
        <w:t>El presente contrato no considera garantía de Funcionamiento de Maquinaria y/o Equipo.</w:t>
      </w:r>
    </w:p>
    <w:p w14:paraId="55D9CCD0" w14:textId="77777777" w:rsidR="001F6A10" w:rsidRPr="00C47758" w:rsidRDefault="001F6A10" w:rsidP="001F6A10">
      <w:pPr>
        <w:tabs>
          <w:tab w:val="left" w:pos="993"/>
        </w:tabs>
        <w:autoSpaceDE w:val="0"/>
        <w:autoSpaceDN w:val="0"/>
        <w:adjustRightInd w:val="0"/>
        <w:contextualSpacing/>
        <w:jc w:val="both"/>
        <w:rPr>
          <w:rFonts w:cs="Arial"/>
          <w:b/>
          <w:sz w:val="18"/>
          <w:szCs w:val="18"/>
          <w:lang w:val="es-BO"/>
        </w:rPr>
      </w:pPr>
    </w:p>
    <w:p w14:paraId="1F931E2F" w14:textId="77777777" w:rsidR="001F6A10" w:rsidRPr="00C47758" w:rsidRDefault="001F6A10" w:rsidP="001F6A10">
      <w:pPr>
        <w:tabs>
          <w:tab w:val="left" w:pos="993"/>
        </w:tabs>
        <w:autoSpaceDE w:val="0"/>
        <w:autoSpaceDN w:val="0"/>
        <w:adjustRightInd w:val="0"/>
        <w:contextualSpacing/>
        <w:jc w:val="both"/>
        <w:rPr>
          <w:rFonts w:cs="Arial"/>
          <w:sz w:val="18"/>
          <w:szCs w:val="18"/>
          <w:lang w:val="es-BO"/>
        </w:rPr>
      </w:pPr>
      <w:r w:rsidRPr="00C47758">
        <w:rPr>
          <w:rFonts w:cs="Arial"/>
          <w:b/>
          <w:sz w:val="18"/>
          <w:szCs w:val="18"/>
          <w:lang w:val="es-BO"/>
        </w:rPr>
        <w:t xml:space="preserve">DÉCIMA (PLAZO DE PRESTACIÓN) </w:t>
      </w:r>
      <w:r w:rsidRPr="00C47758">
        <w:rPr>
          <w:rFonts w:cs="Arial"/>
          <w:sz w:val="18"/>
          <w:szCs w:val="18"/>
          <w:lang w:val="es-BO"/>
        </w:rPr>
        <w:t xml:space="preserve">El </w:t>
      </w:r>
      <w:r w:rsidRPr="00C47758">
        <w:rPr>
          <w:rFonts w:cs="Arial"/>
          <w:b/>
          <w:sz w:val="18"/>
          <w:szCs w:val="18"/>
          <w:lang w:val="es-BO"/>
        </w:rPr>
        <w:t xml:space="preserve">PROVEEDOR </w:t>
      </w:r>
      <w:r w:rsidRPr="00C47758">
        <w:rPr>
          <w:rFonts w:cs="Arial"/>
          <w:sz w:val="18"/>
          <w:szCs w:val="18"/>
          <w:lang w:val="es-BO"/>
        </w:rPr>
        <w:t xml:space="preserve">entregará los </w:t>
      </w:r>
      <w:r w:rsidRPr="00C47758">
        <w:rPr>
          <w:rFonts w:cs="Arial"/>
          <w:b/>
          <w:sz w:val="18"/>
          <w:szCs w:val="18"/>
          <w:lang w:val="es-BO"/>
        </w:rPr>
        <w:t>BIENES</w:t>
      </w:r>
      <w:r w:rsidRPr="00C47758">
        <w:rPr>
          <w:rFonts w:cs="Arial"/>
          <w:sz w:val="18"/>
          <w:szCs w:val="18"/>
          <w:lang w:val="es-BO"/>
        </w:rPr>
        <w:t xml:space="preserve"> en estricto apego a la propuesta adjudicada, en el plazo de </w:t>
      </w:r>
      <w:r w:rsidRPr="00C47758">
        <w:rPr>
          <w:rFonts w:cs="Arial"/>
          <w:color w:val="000099"/>
          <w:sz w:val="18"/>
          <w:szCs w:val="18"/>
          <w:lang w:val="es-BO"/>
        </w:rPr>
        <w:t>cincuenta (50) días calendario</w:t>
      </w:r>
      <w:r w:rsidRPr="00C47758">
        <w:rPr>
          <w:rFonts w:cs="Arial"/>
          <w:sz w:val="18"/>
          <w:szCs w:val="18"/>
          <w:lang w:val="es-BO"/>
        </w:rPr>
        <w:t>.</w:t>
      </w:r>
    </w:p>
    <w:p w14:paraId="69F9A3A6" w14:textId="77777777" w:rsidR="001F6A10" w:rsidRPr="00C47758" w:rsidRDefault="001F6A10" w:rsidP="001F6A10">
      <w:pPr>
        <w:tabs>
          <w:tab w:val="left" w:pos="993"/>
        </w:tabs>
        <w:autoSpaceDE w:val="0"/>
        <w:autoSpaceDN w:val="0"/>
        <w:adjustRightInd w:val="0"/>
        <w:contextualSpacing/>
        <w:jc w:val="both"/>
        <w:rPr>
          <w:rFonts w:cs="Arial"/>
          <w:sz w:val="18"/>
          <w:szCs w:val="18"/>
        </w:rPr>
      </w:pPr>
    </w:p>
    <w:p w14:paraId="29080873" w14:textId="77777777" w:rsidR="001F6A10" w:rsidRPr="00C47758" w:rsidRDefault="001F6A10" w:rsidP="001F6A10">
      <w:pPr>
        <w:tabs>
          <w:tab w:val="left" w:pos="993"/>
        </w:tabs>
        <w:autoSpaceDE w:val="0"/>
        <w:autoSpaceDN w:val="0"/>
        <w:adjustRightInd w:val="0"/>
        <w:contextualSpacing/>
        <w:jc w:val="both"/>
        <w:rPr>
          <w:rFonts w:cs="Arial"/>
          <w:sz w:val="18"/>
          <w:szCs w:val="18"/>
        </w:rPr>
      </w:pPr>
      <w:r w:rsidRPr="00C47758">
        <w:rPr>
          <w:rFonts w:cs="Arial"/>
          <w:sz w:val="18"/>
          <w:szCs w:val="18"/>
        </w:rPr>
        <w:t xml:space="preserve">El plazo de entrega señalado precedentemente será computado a partir del día de la suscripción del contrato.  </w:t>
      </w:r>
    </w:p>
    <w:p w14:paraId="3438E1E5" w14:textId="77777777" w:rsidR="001F6A10" w:rsidRPr="00C47758" w:rsidRDefault="001F6A10" w:rsidP="001F6A10">
      <w:pPr>
        <w:tabs>
          <w:tab w:val="left" w:pos="993"/>
        </w:tabs>
        <w:autoSpaceDE w:val="0"/>
        <w:autoSpaceDN w:val="0"/>
        <w:adjustRightInd w:val="0"/>
        <w:contextualSpacing/>
        <w:jc w:val="both"/>
        <w:rPr>
          <w:rFonts w:cs="Arial"/>
          <w:sz w:val="18"/>
          <w:szCs w:val="18"/>
        </w:rPr>
      </w:pPr>
      <w:r w:rsidRPr="00C47758">
        <w:rPr>
          <w:rFonts w:cs="Arial"/>
          <w:sz w:val="18"/>
          <w:szCs w:val="18"/>
        </w:rPr>
        <w:t xml:space="preserve"> </w:t>
      </w:r>
    </w:p>
    <w:p w14:paraId="053ED7ED" w14:textId="77777777" w:rsidR="001F6A10" w:rsidRPr="00C47758" w:rsidRDefault="001F6A10" w:rsidP="001F6A10">
      <w:pPr>
        <w:tabs>
          <w:tab w:val="left" w:pos="993"/>
        </w:tabs>
        <w:autoSpaceDE w:val="0"/>
        <w:autoSpaceDN w:val="0"/>
        <w:adjustRightInd w:val="0"/>
        <w:contextualSpacing/>
        <w:jc w:val="both"/>
        <w:rPr>
          <w:rFonts w:cs="Arial"/>
          <w:sz w:val="18"/>
          <w:szCs w:val="18"/>
        </w:rPr>
      </w:pPr>
      <w:r w:rsidRPr="00C47758">
        <w:rPr>
          <w:rFonts w:cs="Arial"/>
          <w:sz w:val="18"/>
          <w:szCs w:val="18"/>
        </w:rPr>
        <w:t xml:space="preserve">El plazo de entrega de los </w:t>
      </w:r>
      <w:r w:rsidRPr="00C47758">
        <w:rPr>
          <w:rFonts w:cs="Arial"/>
          <w:b/>
          <w:sz w:val="18"/>
          <w:szCs w:val="18"/>
        </w:rPr>
        <w:t>BIENES</w:t>
      </w:r>
      <w:r w:rsidRPr="00C47758">
        <w:rPr>
          <w:rFonts w:cs="Arial"/>
          <w:sz w:val="18"/>
          <w:szCs w:val="18"/>
        </w:rPr>
        <w:t xml:space="preserve">, establecido en la presente cláusula, podrá ser ampliado cuando por otras causas previstas para la ejecución del presente contrato. </w:t>
      </w:r>
    </w:p>
    <w:p w14:paraId="56EE4862" w14:textId="77777777" w:rsidR="001F6A10" w:rsidRPr="00C47758" w:rsidRDefault="001F6A10" w:rsidP="001F6A10">
      <w:pPr>
        <w:tabs>
          <w:tab w:val="left" w:pos="993"/>
        </w:tabs>
        <w:autoSpaceDE w:val="0"/>
        <w:autoSpaceDN w:val="0"/>
        <w:adjustRightInd w:val="0"/>
        <w:contextualSpacing/>
        <w:jc w:val="both"/>
        <w:rPr>
          <w:rFonts w:cs="Arial"/>
          <w:sz w:val="18"/>
          <w:szCs w:val="18"/>
        </w:rPr>
      </w:pPr>
    </w:p>
    <w:p w14:paraId="0E5BB4AA" w14:textId="77777777" w:rsidR="001F6A10" w:rsidRPr="00C47758" w:rsidRDefault="001F6A10" w:rsidP="001F6A10">
      <w:pPr>
        <w:tabs>
          <w:tab w:val="left" w:pos="993"/>
        </w:tabs>
        <w:autoSpaceDE w:val="0"/>
        <w:autoSpaceDN w:val="0"/>
        <w:adjustRightInd w:val="0"/>
        <w:contextualSpacing/>
        <w:jc w:val="both"/>
        <w:rPr>
          <w:rFonts w:cs="Arial"/>
          <w:sz w:val="18"/>
          <w:szCs w:val="18"/>
        </w:rPr>
      </w:pPr>
      <w:r w:rsidRPr="00C47758">
        <w:rPr>
          <w:rFonts w:cs="Arial"/>
          <w:b/>
          <w:sz w:val="18"/>
          <w:szCs w:val="18"/>
        </w:rPr>
        <w:t>DÉCIMA PRIMERA.- (LUGAR DE ENTREGA)</w:t>
      </w:r>
      <w:r w:rsidRPr="00C47758">
        <w:rPr>
          <w:rFonts w:cs="Arial"/>
          <w:sz w:val="18"/>
          <w:szCs w:val="18"/>
        </w:rPr>
        <w:t xml:space="preserve"> El </w:t>
      </w:r>
      <w:r w:rsidRPr="00C47758">
        <w:rPr>
          <w:rFonts w:cs="Arial"/>
          <w:b/>
          <w:sz w:val="18"/>
          <w:szCs w:val="18"/>
        </w:rPr>
        <w:t xml:space="preserve">PROVEEDOR </w:t>
      </w:r>
      <w:r w:rsidRPr="00C47758">
        <w:rPr>
          <w:rFonts w:cs="Arial"/>
          <w:sz w:val="18"/>
          <w:szCs w:val="18"/>
        </w:rPr>
        <w:t xml:space="preserve">realizará la entrega de los </w:t>
      </w:r>
      <w:r w:rsidRPr="00C47758">
        <w:rPr>
          <w:rFonts w:cs="Arial"/>
          <w:b/>
          <w:sz w:val="18"/>
          <w:szCs w:val="18"/>
        </w:rPr>
        <w:t>BIENES</w:t>
      </w:r>
      <w:r w:rsidRPr="00C47758">
        <w:rPr>
          <w:rFonts w:cs="Arial"/>
          <w:sz w:val="18"/>
          <w:szCs w:val="18"/>
        </w:rPr>
        <w:t xml:space="preserve"> en Oficinas de la Autoridad de Fiscalización de Electricidad y Tecnología Nuclear (AETN) de la ciudad de La Paz – Bolivia, a la Comisión de Recepción.</w:t>
      </w:r>
    </w:p>
    <w:p w14:paraId="6F2EA829" w14:textId="77777777" w:rsidR="001F6A10" w:rsidRPr="00C47758" w:rsidRDefault="001F6A10" w:rsidP="001F6A10">
      <w:pPr>
        <w:tabs>
          <w:tab w:val="left" w:pos="993"/>
        </w:tabs>
        <w:autoSpaceDE w:val="0"/>
        <w:autoSpaceDN w:val="0"/>
        <w:adjustRightInd w:val="0"/>
        <w:contextualSpacing/>
        <w:jc w:val="both"/>
        <w:rPr>
          <w:rFonts w:cs="Arial"/>
          <w:sz w:val="18"/>
          <w:szCs w:val="18"/>
        </w:rPr>
      </w:pPr>
    </w:p>
    <w:p w14:paraId="6BF614E5" w14:textId="77777777" w:rsidR="001F6A10" w:rsidRPr="00C47758" w:rsidRDefault="001F6A10" w:rsidP="001F6A10">
      <w:pPr>
        <w:widowControl w:val="0"/>
        <w:contextualSpacing/>
        <w:jc w:val="both"/>
        <w:rPr>
          <w:rFonts w:cs="Arial"/>
          <w:sz w:val="18"/>
          <w:szCs w:val="18"/>
          <w:lang w:val="es-BO"/>
        </w:rPr>
      </w:pPr>
      <w:r w:rsidRPr="00C47758">
        <w:rPr>
          <w:rFonts w:cs="Arial"/>
          <w:b/>
          <w:sz w:val="18"/>
          <w:szCs w:val="18"/>
        </w:rPr>
        <w:t>DECIMA SEGUNDA</w:t>
      </w:r>
      <w:r w:rsidRPr="00C47758">
        <w:rPr>
          <w:rFonts w:cs="Arial"/>
          <w:b/>
          <w:sz w:val="18"/>
          <w:szCs w:val="18"/>
          <w:lang w:val="es-BO"/>
        </w:rPr>
        <w:t xml:space="preserve">.- (MONTO, MONEDA Y FORMA DE PAGO) </w:t>
      </w:r>
      <w:r w:rsidRPr="00C47758">
        <w:rPr>
          <w:rFonts w:cs="Arial"/>
          <w:sz w:val="18"/>
          <w:szCs w:val="18"/>
          <w:lang w:val="es-BO"/>
        </w:rPr>
        <w:t xml:space="preserve">El monto total propuesto y aceptado por ambas partes para la adquisición de los </w:t>
      </w:r>
      <w:r w:rsidRPr="00C47758">
        <w:rPr>
          <w:rFonts w:cs="Arial"/>
          <w:b/>
          <w:sz w:val="18"/>
          <w:szCs w:val="18"/>
          <w:lang w:val="es-BO"/>
        </w:rPr>
        <w:t xml:space="preserve">BIENES </w:t>
      </w:r>
      <w:r w:rsidRPr="00C47758">
        <w:rPr>
          <w:rFonts w:cs="Arial"/>
          <w:sz w:val="18"/>
          <w:szCs w:val="18"/>
          <w:lang w:val="es-BO"/>
        </w:rPr>
        <w:t xml:space="preserve">asciende a la suma de </w:t>
      </w:r>
      <w:r w:rsidRPr="00C47758">
        <w:rPr>
          <w:rFonts w:cs="Arial"/>
          <w:b/>
          <w:sz w:val="18"/>
          <w:szCs w:val="18"/>
          <w:lang w:val="es-BO"/>
        </w:rPr>
        <w:t>---------------------------------</w:t>
      </w:r>
      <w:r w:rsidRPr="00C47758">
        <w:rPr>
          <w:rFonts w:cs="Arial"/>
          <w:sz w:val="18"/>
          <w:szCs w:val="18"/>
          <w:lang w:val="es-BO"/>
        </w:rPr>
        <w:t>.</w:t>
      </w:r>
    </w:p>
    <w:p w14:paraId="5A8C7386" w14:textId="77777777" w:rsidR="001F6A10" w:rsidRPr="00C47758" w:rsidRDefault="001F6A10" w:rsidP="001F6A10">
      <w:pPr>
        <w:widowControl w:val="0"/>
        <w:contextualSpacing/>
        <w:jc w:val="both"/>
        <w:rPr>
          <w:rFonts w:cs="Arial"/>
          <w:sz w:val="18"/>
          <w:szCs w:val="18"/>
          <w:lang w:val="es-BO"/>
        </w:rPr>
      </w:pPr>
    </w:p>
    <w:p w14:paraId="5938CFE4" w14:textId="77777777" w:rsidR="001F6A10" w:rsidRPr="00C47758" w:rsidRDefault="001F6A10" w:rsidP="001F6A10">
      <w:pPr>
        <w:pStyle w:val="Prrafodelista"/>
        <w:numPr>
          <w:ilvl w:val="0"/>
          <w:numId w:val="113"/>
        </w:numPr>
        <w:jc w:val="both"/>
        <w:rPr>
          <w:rFonts w:ascii="Verdana" w:hAnsi="Verdana" w:cs="Arial"/>
          <w:sz w:val="18"/>
          <w:szCs w:val="18"/>
          <w:lang w:val="es-BO"/>
        </w:rPr>
      </w:pPr>
      <w:r w:rsidRPr="00C47758">
        <w:rPr>
          <w:rFonts w:ascii="Verdana" w:hAnsi="Verdana" w:cs="Arial"/>
          <w:b/>
          <w:sz w:val="18"/>
          <w:szCs w:val="18"/>
          <w:lang w:val="es-BO"/>
        </w:rPr>
        <w:t xml:space="preserve">Modalidad de Pago único para BIENES con una sola entrega. </w:t>
      </w:r>
      <w:r w:rsidRPr="00C47758">
        <w:rPr>
          <w:rFonts w:ascii="Verdana" w:hAnsi="Verdana" w:cs="Arial"/>
          <w:sz w:val="18"/>
          <w:szCs w:val="18"/>
          <w:lang w:val="es-BO"/>
        </w:rPr>
        <w:t xml:space="preserve">El monto del presente contrato, que corresponde a -------------------------------------------------------será pagado por la </w:t>
      </w:r>
      <w:r w:rsidRPr="00C47758">
        <w:rPr>
          <w:rFonts w:ascii="Verdana" w:hAnsi="Verdana" w:cs="Arial"/>
          <w:b/>
          <w:sz w:val="18"/>
          <w:szCs w:val="18"/>
          <w:lang w:val="es-BO"/>
        </w:rPr>
        <w:t xml:space="preserve">ENTIDAD </w:t>
      </w:r>
      <w:r w:rsidRPr="00C47758">
        <w:rPr>
          <w:rFonts w:ascii="Verdana" w:hAnsi="Verdana" w:cs="Arial"/>
          <w:sz w:val="18"/>
          <w:szCs w:val="18"/>
          <w:lang w:val="es-BO"/>
        </w:rPr>
        <w:t xml:space="preserve">a favor del </w:t>
      </w:r>
      <w:r w:rsidRPr="00C47758">
        <w:rPr>
          <w:rFonts w:ascii="Verdana" w:hAnsi="Verdana" w:cs="Arial"/>
          <w:b/>
          <w:sz w:val="18"/>
          <w:szCs w:val="18"/>
          <w:lang w:val="es-BO"/>
        </w:rPr>
        <w:t>PROVEEDOR</w:t>
      </w:r>
      <w:r w:rsidRPr="00C47758">
        <w:rPr>
          <w:rFonts w:ascii="Verdana" w:hAnsi="Verdana" w:cs="Arial"/>
          <w:sz w:val="18"/>
          <w:szCs w:val="18"/>
          <w:lang w:val="es-BO"/>
        </w:rPr>
        <w:t xml:space="preserve">, una vez efectuada la recepción de los </w:t>
      </w:r>
      <w:r w:rsidRPr="00C47758">
        <w:rPr>
          <w:rFonts w:ascii="Verdana" w:hAnsi="Verdana" w:cs="Arial"/>
          <w:b/>
          <w:sz w:val="18"/>
          <w:szCs w:val="18"/>
          <w:lang w:val="es-BO"/>
        </w:rPr>
        <w:t xml:space="preserve">BIENES </w:t>
      </w:r>
      <w:r w:rsidRPr="00C47758">
        <w:rPr>
          <w:rFonts w:ascii="Verdana" w:hAnsi="Verdana" w:cs="Arial"/>
          <w:sz w:val="18"/>
          <w:szCs w:val="18"/>
          <w:lang w:val="es-BO"/>
        </w:rPr>
        <w:t>objeto del presente Contrato.</w:t>
      </w:r>
    </w:p>
    <w:p w14:paraId="738C5376" w14:textId="77777777" w:rsidR="001F6A10" w:rsidRPr="00C47758" w:rsidRDefault="001F6A10" w:rsidP="001F6A10">
      <w:pPr>
        <w:widowControl w:val="0"/>
        <w:contextualSpacing/>
        <w:jc w:val="both"/>
        <w:rPr>
          <w:rFonts w:cs="Arial"/>
          <w:sz w:val="18"/>
          <w:szCs w:val="18"/>
          <w:lang w:val="es-BO"/>
        </w:rPr>
      </w:pPr>
    </w:p>
    <w:p w14:paraId="696ADCD0" w14:textId="77777777" w:rsidR="001F6A10" w:rsidRPr="00C47758" w:rsidRDefault="001F6A10" w:rsidP="001F6A10">
      <w:pPr>
        <w:widowControl w:val="0"/>
        <w:contextualSpacing/>
        <w:jc w:val="both"/>
        <w:rPr>
          <w:rFonts w:cs="Arial"/>
          <w:sz w:val="18"/>
          <w:szCs w:val="18"/>
          <w:lang w:val="es-BO"/>
        </w:rPr>
      </w:pPr>
      <w:r w:rsidRPr="00C47758">
        <w:rPr>
          <w:rFonts w:cs="Arial"/>
          <w:sz w:val="18"/>
          <w:szCs w:val="18"/>
          <w:lang w:val="es-BO"/>
        </w:rPr>
        <w:t xml:space="preserve">La </w:t>
      </w:r>
      <w:r w:rsidRPr="00C47758">
        <w:rPr>
          <w:rFonts w:cs="Arial"/>
          <w:b/>
          <w:sz w:val="18"/>
          <w:szCs w:val="18"/>
          <w:lang w:val="es-BO"/>
        </w:rPr>
        <w:t>ENTIDAD</w:t>
      </w:r>
      <w:r w:rsidRPr="00C47758">
        <w:rPr>
          <w:rFonts w:cs="Arial"/>
          <w:sz w:val="18"/>
          <w:szCs w:val="18"/>
          <w:lang w:val="es-BO"/>
        </w:rPr>
        <w:t xml:space="preserve"> aplicará las sanciones por demoras en la entrega de los </w:t>
      </w:r>
      <w:r w:rsidRPr="00C47758">
        <w:rPr>
          <w:rFonts w:cs="Arial"/>
          <w:b/>
          <w:sz w:val="18"/>
          <w:szCs w:val="18"/>
          <w:lang w:val="es-BO"/>
        </w:rPr>
        <w:t>BIENES</w:t>
      </w:r>
      <w:r w:rsidRPr="00C47758">
        <w:rPr>
          <w:rFonts w:cs="Arial"/>
          <w:sz w:val="18"/>
          <w:szCs w:val="18"/>
          <w:lang w:val="es-BO"/>
        </w:rPr>
        <w:t xml:space="preserve"> objeto del presente Contrato en la forma prevista en la cláusula de multas del presente Contrato, sin perjuicio de que se procese la resolución del mismo por incumplimiento del </w:t>
      </w:r>
      <w:r w:rsidRPr="00C47758">
        <w:rPr>
          <w:rFonts w:cs="Arial"/>
          <w:b/>
          <w:sz w:val="18"/>
          <w:szCs w:val="18"/>
          <w:lang w:val="es-BO"/>
        </w:rPr>
        <w:t>PROVEEDOR</w:t>
      </w:r>
      <w:r w:rsidRPr="00C47758">
        <w:rPr>
          <w:rFonts w:cs="Arial"/>
          <w:sz w:val="18"/>
          <w:szCs w:val="18"/>
          <w:lang w:val="es-BO"/>
        </w:rPr>
        <w:t xml:space="preserve">. </w:t>
      </w:r>
    </w:p>
    <w:p w14:paraId="43A5F6A6" w14:textId="77777777" w:rsidR="001F6A10" w:rsidRPr="00C47758" w:rsidRDefault="001F6A10" w:rsidP="001F6A10">
      <w:pPr>
        <w:widowControl w:val="0"/>
        <w:contextualSpacing/>
        <w:jc w:val="both"/>
        <w:rPr>
          <w:rFonts w:cs="Arial"/>
          <w:sz w:val="18"/>
          <w:szCs w:val="18"/>
          <w:lang w:val="es-BO"/>
        </w:rPr>
      </w:pPr>
      <w:r w:rsidRPr="00C47758">
        <w:rPr>
          <w:rFonts w:cs="Arial"/>
          <w:sz w:val="18"/>
          <w:szCs w:val="18"/>
          <w:lang w:val="es-BO"/>
        </w:rPr>
        <w:t xml:space="preserve"> </w:t>
      </w:r>
    </w:p>
    <w:p w14:paraId="50F40509" w14:textId="77777777" w:rsidR="001F6A10" w:rsidRPr="00C47758" w:rsidRDefault="001F6A10" w:rsidP="001F6A10">
      <w:pPr>
        <w:widowControl w:val="0"/>
        <w:contextualSpacing/>
        <w:jc w:val="both"/>
        <w:rPr>
          <w:rFonts w:cs="Arial"/>
          <w:sz w:val="18"/>
          <w:szCs w:val="18"/>
          <w:lang w:val="es-BO"/>
        </w:rPr>
      </w:pPr>
      <w:r w:rsidRPr="00C47758">
        <w:rPr>
          <w:rFonts w:cs="Arial"/>
          <w:sz w:val="18"/>
          <w:szCs w:val="18"/>
          <w:lang w:val="es-BO"/>
        </w:rPr>
        <w:t xml:space="preserve">Si la </w:t>
      </w:r>
      <w:r w:rsidRPr="00C47758">
        <w:rPr>
          <w:rFonts w:cs="Arial"/>
          <w:b/>
          <w:sz w:val="18"/>
          <w:szCs w:val="18"/>
          <w:lang w:val="es-BO"/>
        </w:rPr>
        <w:t>ENTIDAD</w:t>
      </w:r>
      <w:r w:rsidRPr="00C47758">
        <w:rPr>
          <w:rFonts w:cs="Arial"/>
          <w:sz w:val="18"/>
          <w:szCs w:val="18"/>
          <w:lang w:val="es-BO"/>
        </w:rPr>
        <w:t xml:space="preserve"> incurre en la demora de pago, que supere los cuarenta y cinco (45) días calendario desde la fecha de cada recepción, el </w:t>
      </w:r>
      <w:r w:rsidRPr="00C47758">
        <w:rPr>
          <w:rFonts w:cs="Arial"/>
          <w:b/>
          <w:sz w:val="18"/>
          <w:szCs w:val="18"/>
          <w:lang w:val="es-BO"/>
        </w:rPr>
        <w:t>PROVEEDOR</w:t>
      </w:r>
      <w:r w:rsidRPr="00C47758">
        <w:rPr>
          <w:rFonts w:cs="Arial"/>
          <w:sz w:val="18"/>
          <w:szCs w:val="18"/>
          <w:lang w:val="es-BO"/>
        </w:rPr>
        <w:t xml:space="preserve"> tiene el derecho de reclamar el pago de un interés equivalente a la tasa promedio pasiva anual del sistema bancario, del monto no pagado, valor que será calculado dividiendo dicha tasa entre trescientos sesenta y cinco (365) días y multiplicándola por el número de días de retraso en que incurra la </w:t>
      </w:r>
      <w:r w:rsidRPr="00C47758">
        <w:rPr>
          <w:rFonts w:cs="Arial"/>
          <w:b/>
          <w:sz w:val="18"/>
          <w:szCs w:val="18"/>
          <w:lang w:val="es-BO"/>
        </w:rPr>
        <w:t>ENTIDAD.</w:t>
      </w:r>
      <w:r w:rsidRPr="00C47758">
        <w:rPr>
          <w:rFonts w:cs="Arial"/>
          <w:sz w:val="18"/>
          <w:szCs w:val="18"/>
          <w:lang w:val="es-BO"/>
        </w:rPr>
        <w:t xml:space="preserve"> </w:t>
      </w:r>
    </w:p>
    <w:p w14:paraId="3C721618" w14:textId="77777777" w:rsidR="001F6A10" w:rsidRPr="00C47758" w:rsidRDefault="001F6A10" w:rsidP="001F6A10">
      <w:pPr>
        <w:widowControl w:val="0"/>
        <w:contextualSpacing/>
        <w:jc w:val="both"/>
        <w:rPr>
          <w:rFonts w:cs="Arial"/>
          <w:sz w:val="18"/>
          <w:szCs w:val="18"/>
          <w:lang w:val="es-BO"/>
        </w:rPr>
      </w:pPr>
      <w:r w:rsidRPr="00C47758">
        <w:rPr>
          <w:rFonts w:cs="Arial"/>
          <w:sz w:val="18"/>
          <w:szCs w:val="18"/>
          <w:lang w:val="es-BO"/>
        </w:rPr>
        <w:t xml:space="preserve"> </w:t>
      </w:r>
    </w:p>
    <w:p w14:paraId="7FC658CD" w14:textId="77777777" w:rsidR="001F6A10" w:rsidRPr="00C47758" w:rsidRDefault="001F6A10" w:rsidP="001F6A10">
      <w:pPr>
        <w:widowControl w:val="0"/>
        <w:contextualSpacing/>
        <w:jc w:val="both"/>
        <w:rPr>
          <w:rFonts w:cs="Arial"/>
          <w:sz w:val="18"/>
          <w:szCs w:val="18"/>
          <w:lang w:val="es-BO"/>
        </w:rPr>
      </w:pPr>
      <w:r w:rsidRPr="00C47758">
        <w:rPr>
          <w:rFonts w:cs="Arial"/>
          <w:sz w:val="18"/>
          <w:szCs w:val="18"/>
          <w:lang w:val="es-BO"/>
        </w:rPr>
        <w:t xml:space="preserve">A este fin el </w:t>
      </w:r>
      <w:r w:rsidRPr="00C47758">
        <w:rPr>
          <w:rFonts w:cs="Arial"/>
          <w:b/>
          <w:sz w:val="18"/>
          <w:szCs w:val="18"/>
          <w:lang w:val="es-BO"/>
        </w:rPr>
        <w:t>PROVEEDOR</w:t>
      </w:r>
      <w:r w:rsidRPr="00C47758">
        <w:rPr>
          <w:rFonts w:cs="Arial"/>
          <w:sz w:val="18"/>
          <w:szCs w:val="18"/>
          <w:lang w:val="es-BO"/>
        </w:rPr>
        <w:t xml:space="preserve"> deberá notificar a la </w:t>
      </w:r>
      <w:r w:rsidRPr="00C47758">
        <w:rPr>
          <w:rFonts w:cs="Arial"/>
          <w:b/>
          <w:sz w:val="18"/>
          <w:szCs w:val="18"/>
          <w:lang w:val="es-BO"/>
        </w:rPr>
        <w:t>ENTIDAD</w:t>
      </w:r>
      <w:r w:rsidRPr="00C47758">
        <w:rPr>
          <w:rFonts w:cs="Arial"/>
          <w:sz w:val="18"/>
          <w:szCs w:val="18"/>
          <w:lang w:val="es-BO"/>
        </w:rPr>
        <w:t xml:space="preserve"> la demora en el pago en días de cada recepción. </w:t>
      </w:r>
    </w:p>
    <w:p w14:paraId="7749B89D" w14:textId="77777777" w:rsidR="001F6A10" w:rsidRPr="00C47758" w:rsidRDefault="001F6A10" w:rsidP="001F6A10">
      <w:pPr>
        <w:widowControl w:val="0"/>
        <w:contextualSpacing/>
        <w:jc w:val="both"/>
        <w:rPr>
          <w:rFonts w:cs="Arial"/>
          <w:sz w:val="18"/>
          <w:szCs w:val="18"/>
          <w:lang w:val="es-BO"/>
        </w:rPr>
      </w:pPr>
    </w:p>
    <w:p w14:paraId="623C60E2" w14:textId="77777777" w:rsidR="001F6A10" w:rsidRPr="00C47758" w:rsidRDefault="001F6A10" w:rsidP="001F6A10">
      <w:pPr>
        <w:contextualSpacing/>
        <w:jc w:val="both"/>
        <w:rPr>
          <w:rFonts w:cs="Arial"/>
          <w:b/>
          <w:sz w:val="18"/>
          <w:szCs w:val="18"/>
          <w:lang w:val="es-BO"/>
        </w:rPr>
      </w:pPr>
      <w:r w:rsidRPr="00C47758">
        <w:rPr>
          <w:rFonts w:cs="Arial"/>
          <w:b/>
          <w:sz w:val="18"/>
          <w:szCs w:val="18"/>
          <w:lang w:val="es-BO"/>
        </w:rPr>
        <w:t xml:space="preserve">DÉCIMA TERCERA.- (DOMICILIO A EFECTOS DE NOTIFICACIÓN) </w:t>
      </w:r>
      <w:r w:rsidRPr="00C47758">
        <w:rPr>
          <w:rFonts w:cs="Arial"/>
          <w:sz w:val="18"/>
          <w:szCs w:val="18"/>
          <w:lang w:val="es-BO"/>
        </w:rPr>
        <w:t>Cualquier aviso o notificación entre las partes contratantes será realizada por escrito y será enviada:</w:t>
      </w:r>
    </w:p>
    <w:p w14:paraId="415DB610" w14:textId="77777777" w:rsidR="001F6A10" w:rsidRPr="00C47758" w:rsidRDefault="001F6A10" w:rsidP="001F6A10">
      <w:pPr>
        <w:contextualSpacing/>
        <w:jc w:val="both"/>
        <w:rPr>
          <w:rFonts w:cs="Arial"/>
          <w:sz w:val="18"/>
          <w:szCs w:val="18"/>
          <w:lang w:val="es-BO"/>
        </w:rPr>
      </w:pPr>
    </w:p>
    <w:p w14:paraId="431E563C" w14:textId="77777777" w:rsidR="001F6A10" w:rsidRPr="00C47758" w:rsidRDefault="001F6A10" w:rsidP="001F6A10">
      <w:pPr>
        <w:contextualSpacing/>
        <w:jc w:val="both"/>
        <w:rPr>
          <w:rFonts w:cs="Arial"/>
          <w:sz w:val="18"/>
          <w:szCs w:val="18"/>
          <w:lang w:val="es-BO"/>
        </w:rPr>
      </w:pPr>
      <w:r w:rsidRPr="00C47758">
        <w:rPr>
          <w:rFonts w:cs="Arial"/>
          <w:sz w:val="18"/>
          <w:szCs w:val="18"/>
          <w:lang w:val="es-BO"/>
        </w:rPr>
        <w:t xml:space="preserve">Al </w:t>
      </w:r>
      <w:r w:rsidRPr="00C47758">
        <w:rPr>
          <w:rFonts w:cs="Arial"/>
          <w:b/>
          <w:bCs/>
          <w:sz w:val="18"/>
          <w:szCs w:val="18"/>
          <w:lang w:val="es-BO"/>
        </w:rPr>
        <w:t>PROVEEDOR</w:t>
      </w:r>
      <w:r w:rsidRPr="00C47758">
        <w:rPr>
          <w:rFonts w:cs="Arial"/>
          <w:sz w:val="18"/>
          <w:szCs w:val="18"/>
          <w:lang w:val="es-BO"/>
        </w:rPr>
        <w:t xml:space="preserve">: </w:t>
      </w:r>
      <w:r w:rsidRPr="00C47758">
        <w:rPr>
          <w:rFonts w:cs="Arial"/>
          <w:color w:val="000099"/>
          <w:sz w:val="18"/>
          <w:szCs w:val="18"/>
          <w:lang w:val="es-BO"/>
        </w:rPr>
        <w:t>----------------------------------------------------------------------------.</w:t>
      </w:r>
    </w:p>
    <w:p w14:paraId="7DDF0E24" w14:textId="77777777" w:rsidR="001F6A10" w:rsidRPr="00C47758" w:rsidRDefault="001F6A10" w:rsidP="001F6A10">
      <w:pPr>
        <w:contextualSpacing/>
        <w:jc w:val="both"/>
        <w:rPr>
          <w:rFonts w:cs="Arial"/>
          <w:sz w:val="18"/>
          <w:szCs w:val="18"/>
          <w:lang w:val="es-BO"/>
        </w:rPr>
      </w:pPr>
    </w:p>
    <w:p w14:paraId="712E6CD1" w14:textId="77777777" w:rsidR="001F6A10" w:rsidRPr="00C47758" w:rsidRDefault="001F6A10" w:rsidP="001F6A10">
      <w:pPr>
        <w:contextualSpacing/>
        <w:jc w:val="both"/>
        <w:rPr>
          <w:rFonts w:cs="Arial"/>
          <w:b/>
          <w:i/>
          <w:sz w:val="18"/>
          <w:szCs w:val="18"/>
          <w:lang w:val="es-BO"/>
        </w:rPr>
      </w:pPr>
      <w:r w:rsidRPr="00C47758">
        <w:rPr>
          <w:rFonts w:cs="Arial"/>
          <w:sz w:val="18"/>
          <w:szCs w:val="18"/>
          <w:lang w:val="es-BO"/>
        </w:rPr>
        <w:t xml:space="preserve">A la </w:t>
      </w:r>
      <w:r w:rsidRPr="00C47758">
        <w:rPr>
          <w:rFonts w:cs="Arial"/>
          <w:b/>
          <w:sz w:val="18"/>
          <w:szCs w:val="18"/>
          <w:lang w:val="es-BO"/>
        </w:rPr>
        <w:t>ENTIDAD</w:t>
      </w:r>
      <w:r w:rsidRPr="00C47758">
        <w:rPr>
          <w:rFonts w:cs="Arial"/>
          <w:sz w:val="18"/>
          <w:szCs w:val="18"/>
          <w:lang w:val="es-BO"/>
        </w:rPr>
        <w:t>: Avenida 16 de julio N° 1571 (El Prado) de la ciudad de La Paz.</w:t>
      </w:r>
    </w:p>
    <w:p w14:paraId="1D1183F1" w14:textId="77777777" w:rsidR="001F6A10" w:rsidRPr="00C47758" w:rsidRDefault="001F6A10" w:rsidP="001F6A10">
      <w:pPr>
        <w:autoSpaceDE w:val="0"/>
        <w:autoSpaceDN w:val="0"/>
        <w:adjustRightInd w:val="0"/>
        <w:contextualSpacing/>
        <w:jc w:val="both"/>
        <w:rPr>
          <w:rFonts w:cs="Arial"/>
          <w:b/>
          <w:bCs/>
          <w:sz w:val="18"/>
          <w:szCs w:val="18"/>
          <w:lang w:val="es-BO"/>
        </w:rPr>
      </w:pPr>
    </w:p>
    <w:p w14:paraId="43FF6B53" w14:textId="77777777" w:rsidR="001F6A10" w:rsidRPr="00C47758" w:rsidRDefault="001F6A10" w:rsidP="001F6A10">
      <w:pPr>
        <w:contextualSpacing/>
        <w:jc w:val="both"/>
        <w:rPr>
          <w:rFonts w:cs="Arial"/>
          <w:sz w:val="18"/>
          <w:szCs w:val="18"/>
          <w:lang w:val="es-BO"/>
        </w:rPr>
      </w:pPr>
      <w:r w:rsidRPr="00C47758">
        <w:rPr>
          <w:rFonts w:cs="Arial"/>
          <w:b/>
          <w:bCs/>
          <w:sz w:val="18"/>
          <w:szCs w:val="18"/>
          <w:lang w:val="es-BO"/>
        </w:rPr>
        <w:t xml:space="preserve">DÉCIMA CUARTA.- </w:t>
      </w:r>
      <w:r w:rsidRPr="00C47758">
        <w:rPr>
          <w:rFonts w:cs="Arial"/>
          <w:b/>
          <w:sz w:val="18"/>
          <w:szCs w:val="18"/>
          <w:lang w:val="es-BO"/>
        </w:rPr>
        <w:t xml:space="preserve">(DERECHOS DEL PROVEEDOR) </w:t>
      </w:r>
      <w:r w:rsidRPr="00C47758">
        <w:rPr>
          <w:rFonts w:cs="Arial"/>
          <w:sz w:val="18"/>
          <w:szCs w:val="18"/>
          <w:lang w:val="es-BO"/>
        </w:rPr>
        <w:t xml:space="preserve">El </w:t>
      </w:r>
      <w:r w:rsidRPr="00C47758">
        <w:rPr>
          <w:rFonts w:cs="Arial"/>
          <w:b/>
          <w:sz w:val="18"/>
          <w:szCs w:val="18"/>
          <w:lang w:val="es-BO"/>
        </w:rPr>
        <w:t xml:space="preserve">PROVEEDOR </w:t>
      </w:r>
      <w:r w:rsidRPr="00C47758">
        <w:rPr>
          <w:rFonts w:cs="Arial"/>
          <w:sz w:val="18"/>
          <w:szCs w:val="18"/>
          <w:lang w:val="es-BO"/>
        </w:rPr>
        <w:t>tiene el derecho a plantear los reclamos que considere correcto, por cualquier omisión de la</w:t>
      </w:r>
      <w:r w:rsidRPr="00C47758">
        <w:rPr>
          <w:rFonts w:cs="Arial"/>
          <w:b/>
          <w:bCs/>
          <w:sz w:val="18"/>
          <w:szCs w:val="18"/>
          <w:lang w:val="es-BO"/>
        </w:rPr>
        <w:t xml:space="preserve"> ENTIDAD, </w:t>
      </w:r>
      <w:r w:rsidRPr="00C47758">
        <w:rPr>
          <w:rFonts w:cs="Arial"/>
          <w:bCs/>
          <w:sz w:val="18"/>
          <w:szCs w:val="18"/>
          <w:lang w:val="es-BO"/>
        </w:rPr>
        <w:t>por falta de pago</w:t>
      </w:r>
      <w:r w:rsidRPr="00C47758">
        <w:rPr>
          <w:rFonts w:cs="Arial"/>
          <w:b/>
          <w:bCs/>
          <w:sz w:val="18"/>
          <w:szCs w:val="18"/>
          <w:lang w:val="es-BO"/>
        </w:rPr>
        <w:t xml:space="preserve"> </w:t>
      </w:r>
      <w:r w:rsidRPr="00C47758">
        <w:rPr>
          <w:rFonts w:cs="Arial"/>
          <w:bCs/>
          <w:sz w:val="18"/>
          <w:szCs w:val="18"/>
          <w:lang w:val="es-BO"/>
        </w:rPr>
        <w:t xml:space="preserve">por la adquisición efectuada o por cualquier otro aspecto consignado en el presente Contrato. </w:t>
      </w:r>
    </w:p>
    <w:p w14:paraId="38C52086" w14:textId="77777777" w:rsidR="001F6A10" w:rsidRPr="00C47758" w:rsidRDefault="001F6A10" w:rsidP="001F6A10">
      <w:pPr>
        <w:contextualSpacing/>
        <w:jc w:val="both"/>
        <w:rPr>
          <w:rFonts w:cs="Arial"/>
          <w:sz w:val="18"/>
          <w:szCs w:val="18"/>
          <w:lang w:val="es-BO"/>
        </w:rPr>
      </w:pPr>
    </w:p>
    <w:p w14:paraId="7D7D988E" w14:textId="77777777" w:rsidR="001F6A10" w:rsidRPr="00C47758" w:rsidRDefault="001F6A10" w:rsidP="001F6A10">
      <w:pPr>
        <w:contextualSpacing/>
        <w:jc w:val="both"/>
        <w:rPr>
          <w:rFonts w:cs="Arial"/>
          <w:sz w:val="18"/>
          <w:szCs w:val="18"/>
          <w:lang w:val="es-BO"/>
        </w:rPr>
      </w:pPr>
      <w:r w:rsidRPr="00C47758">
        <w:rPr>
          <w:rFonts w:cs="Arial"/>
          <w:sz w:val="18"/>
          <w:szCs w:val="18"/>
          <w:lang w:val="es-BO"/>
        </w:rPr>
        <w:t xml:space="preserve">Tales reclamos deberán ser planteados por escrito con el respaldo correspondiente, a la </w:t>
      </w:r>
      <w:r w:rsidRPr="00C47758">
        <w:rPr>
          <w:rFonts w:cs="Arial"/>
          <w:b/>
          <w:sz w:val="18"/>
          <w:szCs w:val="18"/>
          <w:lang w:val="es-BO"/>
        </w:rPr>
        <w:t>ENTIDAD</w:t>
      </w:r>
      <w:r w:rsidRPr="00C47758">
        <w:rPr>
          <w:rFonts w:cs="Arial"/>
          <w:sz w:val="18"/>
          <w:szCs w:val="18"/>
          <w:lang w:val="es-BO"/>
        </w:rPr>
        <w:t>, hasta veinte (20) días hábiles posteriores al suceso.</w:t>
      </w:r>
    </w:p>
    <w:p w14:paraId="565284A8" w14:textId="77777777" w:rsidR="001F6A10" w:rsidRPr="00C47758" w:rsidRDefault="001F6A10" w:rsidP="001F6A10">
      <w:pPr>
        <w:contextualSpacing/>
        <w:jc w:val="both"/>
        <w:rPr>
          <w:rFonts w:cs="Arial"/>
          <w:sz w:val="18"/>
          <w:szCs w:val="18"/>
          <w:lang w:val="es-BO"/>
        </w:rPr>
      </w:pPr>
    </w:p>
    <w:p w14:paraId="36B811A6" w14:textId="77777777" w:rsidR="001F6A10" w:rsidRPr="00C47758" w:rsidRDefault="001F6A10" w:rsidP="001F6A10">
      <w:pPr>
        <w:contextualSpacing/>
        <w:jc w:val="both"/>
        <w:rPr>
          <w:rFonts w:cs="Arial"/>
          <w:bCs/>
          <w:sz w:val="18"/>
          <w:szCs w:val="18"/>
          <w:lang w:val="es-BO"/>
        </w:rPr>
      </w:pPr>
      <w:r w:rsidRPr="00C47758">
        <w:rPr>
          <w:rFonts w:cs="Arial"/>
          <w:sz w:val="18"/>
          <w:szCs w:val="18"/>
          <w:lang w:val="es-BO"/>
        </w:rPr>
        <w:t xml:space="preserve">La </w:t>
      </w:r>
      <w:r w:rsidRPr="00C47758">
        <w:rPr>
          <w:rFonts w:cs="Arial"/>
          <w:b/>
          <w:sz w:val="18"/>
          <w:szCs w:val="18"/>
          <w:lang w:val="es-BO"/>
        </w:rPr>
        <w:t>ENTIDAD</w:t>
      </w:r>
      <w:r w:rsidRPr="00C47758">
        <w:rPr>
          <w:rFonts w:cs="Arial"/>
          <w:sz w:val="18"/>
          <w:szCs w:val="18"/>
          <w:lang w:val="es-BO"/>
        </w:rPr>
        <w:t xml:space="preserve">, dentro del lapso impostergable de cinco (5) días hábiles  de recibido el reclamo, deberá emitir su respuesta de forma sustentada al </w:t>
      </w:r>
      <w:r w:rsidRPr="00C47758">
        <w:rPr>
          <w:rFonts w:cs="Arial"/>
          <w:b/>
          <w:sz w:val="18"/>
          <w:szCs w:val="18"/>
          <w:lang w:val="es-BO"/>
        </w:rPr>
        <w:t xml:space="preserve">PROVEEDOR </w:t>
      </w:r>
      <w:r w:rsidRPr="00C47758">
        <w:rPr>
          <w:rFonts w:cs="Arial"/>
          <w:sz w:val="18"/>
          <w:szCs w:val="18"/>
          <w:lang w:val="es-BO"/>
        </w:rPr>
        <w:t xml:space="preserve">aceptando o rechazando el reclamo. </w:t>
      </w:r>
      <w:r w:rsidRPr="00C47758">
        <w:rPr>
          <w:rFonts w:cs="Arial"/>
          <w:bCs/>
          <w:sz w:val="18"/>
          <w:szCs w:val="18"/>
          <w:lang w:val="es-BO"/>
        </w:rPr>
        <w:t xml:space="preserve">Dentro de este plazo, la </w:t>
      </w:r>
      <w:r w:rsidRPr="00C47758">
        <w:rPr>
          <w:rFonts w:cs="Arial"/>
          <w:b/>
          <w:bCs/>
          <w:sz w:val="18"/>
          <w:szCs w:val="18"/>
          <w:lang w:val="es-BO"/>
        </w:rPr>
        <w:t>ENTIDAD</w:t>
      </w:r>
      <w:r w:rsidRPr="00C47758">
        <w:rPr>
          <w:rFonts w:cs="Arial"/>
          <w:bCs/>
          <w:sz w:val="18"/>
          <w:szCs w:val="18"/>
          <w:lang w:val="es-BO"/>
        </w:rPr>
        <w:t xml:space="preserve"> podrá solicitar las aclaraciones respectivas al </w:t>
      </w:r>
      <w:r w:rsidRPr="00C47758">
        <w:rPr>
          <w:rFonts w:cs="Arial"/>
          <w:b/>
          <w:bCs/>
          <w:sz w:val="18"/>
          <w:szCs w:val="18"/>
          <w:lang w:val="es-BO"/>
        </w:rPr>
        <w:t>PROVEEDOR</w:t>
      </w:r>
      <w:r w:rsidRPr="00C47758">
        <w:rPr>
          <w:rFonts w:cs="Arial"/>
          <w:bCs/>
          <w:sz w:val="18"/>
          <w:szCs w:val="18"/>
          <w:lang w:val="es-BO"/>
        </w:rPr>
        <w:t>, para sustentar su decisión.</w:t>
      </w:r>
    </w:p>
    <w:p w14:paraId="4E89E75E" w14:textId="77777777" w:rsidR="001F6A10" w:rsidRPr="00C47758" w:rsidRDefault="001F6A10" w:rsidP="001F6A10">
      <w:pPr>
        <w:contextualSpacing/>
        <w:jc w:val="both"/>
        <w:rPr>
          <w:rFonts w:cs="Arial"/>
          <w:bCs/>
          <w:sz w:val="18"/>
          <w:szCs w:val="18"/>
          <w:lang w:val="es-BO"/>
        </w:rPr>
      </w:pPr>
    </w:p>
    <w:p w14:paraId="1B7DE7BA" w14:textId="77777777" w:rsidR="001F6A10" w:rsidRPr="00C47758" w:rsidRDefault="001F6A10" w:rsidP="001F6A10">
      <w:pPr>
        <w:autoSpaceDE w:val="0"/>
        <w:autoSpaceDN w:val="0"/>
        <w:adjustRightInd w:val="0"/>
        <w:contextualSpacing/>
        <w:jc w:val="both"/>
        <w:rPr>
          <w:rFonts w:cs="Arial"/>
          <w:sz w:val="18"/>
          <w:szCs w:val="18"/>
          <w:lang w:val="es-BO"/>
        </w:rPr>
      </w:pPr>
      <w:r w:rsidRPr="00C47758">
        <w:rPr>
          <w:rFonts w:cs="Arial"/>
          <w:sz w:val="18"/>
          <w:szCs w:val="18"/>
          <w:lang w:val="es-BO"/>
        </w:rPr>
        <w:t xml:space="preserve">En caso que el reclamo sea complejo la </w:t>
      </w:r>
      <w:r w:rsidRPr="00C47758">
        <w:rPr>
          <w:rFonts w:cs="Arial"/>
          <w:b/>
          <w:sz w:val="18"/>
          <w:szCs w:val="18"/>
          <w:lang w:val="es-BO"/>
        </w:rPr>
        <w:t>ENTIDAD</w:t>
      </w:r>
      <w:r w:rsidRPr="00C47758">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 </w:t>
      </w:r>
    </w:p>
    <w:p w14:paraId="482F9799" w14:textId="77777777" w:rsidR="001F6A10" w:rsidRPr="00C47758" w:rsidRDefault="001F6A10" w:rsidP="001F6A10">
      <w:pPr>
        <w:autoSpaceDE w:val="0"/>
        <w:autoSpaceDN w:val="0"/>
        <w:adjustRightInd w:val="0"/>
        <w:contextualSpacing/>
        <w:jc w:val="both"/>
        <w:rPr>
          <w:rFonts w:cs="Arial"/>
          <w:sz w:val="18"/>
          <w:szCs w:val="18"/>
          <w:lang w:val="es-BO"/>
        </w:rPr>
      </w:pPr>
      <w:r w:rsidRPr="00C47758">
        <w:rPr>
          <w:rFonts w:cs="Arial"/>
          <w:sz w:val="18"/>
          <w:szCs w:val="18"/>
          <w:lang w:val="es-BO"/>
        </w:rPr>
        <w:t xml:space="preserve"> </w:t>
      </w:r>
    </w:p>
    <w:p w14:paraId="64D797EE" w14:textId="77777777" w:rsidR="001F6A10" w:rsidRPr="00C47758" w:rsidRDefault="001F6A10" w:rsidP="001F6A10">
      <w:pPr>
        <w:autoSpaceDE w:val="0"/>
        <w:autoSpaceDN w:val="0"/>
        <w:adjustRightInd w:val="0"/>
        <w:contextualSpacing/>
        <w:jc w:val="both"/>
        <w:rPr>
          <w:rFonts w:cs="Arial"/>
          <w:sz w:val="18"/>
          <w:szCs w:val="18"/>
          <w:lang w:val="es-BO"/>
        </w:rPr>
      </w:pPr>
      <w:r w:rsidRPr="00C47758">
        <w:rPr>
          <w:rFonts w:cs="Arial"/>
          <w:sz w:val="18"/>
          <w:szCs w:val="18"/>
          <w:lang w:val="es-BO"/>
        </w:rPr>
        <w:t xml:space="preserve">Todo proceso de respuesta a reclamo, no deberá exceder los diez (10) días hábiles, computables desde la recepción del reclamo por la </w:t>
      </w:r>
      <w:r w:rsidRPr="00C47758">
        <w:rPr>
          <w:rFonts w:cs="Arial"/>
          <w:b/>
          <w:sz w:val="18"/>
          <w:szCs w:val="18"/>
          <w:lang w:val="es-BO"/>
        </w:rPr>
        <w:t>ENTIDAD.</w:t>
      </w:r>
      <w:r w:rsidRPr="00C47758">
        <w:rPr>
          <w:rFonts w:cs="Arial"/>
          <w:sz w:val="18"/>
          <w:szCs w:val="18"/>
          <w:lang w:val="es-BO"/>
        </w:rPr>
        <w:t xml:space="preserve"> En caso de que no se dé </w:t>
      </w:r>
      <w:r w:rsidRPr="00C47758">
        <w:rPr>
          <w:rFonts w:cs="Arial"/>
          <w:sz w:val="18"/>
          <w:szCs w:val="18"/>
          <w:lang w:val="es-BO"/>
        </w:rPr>
        <w:lastRenderedPageBreak/>
        <w:t xml:space="preserve">respuesta dentro del plazo señalado precedentemente, se entenderá la plena aceptación de la solicitud del </w:t>
      </w:r>
      <w:r w:rsidRPr="00C47758">
        <w:rPr>
          <w:rFonts w:cs="Arial"/>
          <w:b/>
          <w:sz w:val="18"/>
          <w:szCs w:val="18"/>
          <w:lang w:val="es-BO"/>
        </w:rPr>
        <w:t>PROVEEDOR</w:t>
      </w:r>
      <w:r w:rsidRPr="00C47758">
        <w:rPr>
          <w:rFonts w:cs="Arial"/>
          <w:sz w:val="18"/>
          <w:szCs w:val="18"/>
          <w:lang w:val="es-BO"/>
        </w:rPr>
        <w:t xml:space="preserve"> considerando para el efecto el Silencio Administrativo Positivo. </w:t>
      </w:r>
    </w:p>
    <w:p w14:paraId="3DEC6D03" w14:textId="77777777" w:rsidR="001F6A10" w:rsidRPr="00C47758" w:rsidRDefault="001F6A10" w:rsidP="001F6A10">
      <w:pPr>
        <w:autoSpaceDE w:val="0"/>
        <w:autoSpaceDN w:val="0"/>
        <w:adjustRightInd w:val="0"/>
        <w:contextualSpacing/>
        <w:jc w:val="both"/>
        <w:rPr>
          <w:rFonts w:cs="Arial"/>
          <w:sz w:val="18"/>
          <w:szCs w:val="18"/>
          <w:lang w:val="es-BO"/>
        </w:rPr>
      </w:pPr>
      <w:r w:rsidRPr="00C47758">
        <w:rPr>
          <w:rFonts w:cs="Arial"/>
          <w:sz w:val="18"/>
          <w:szCs w:val="18"/>
          <w:lang w:val="es-BO"/>
        </w:rPr>
        <w:t xml:space="preserve"> </w:t>
      </w:r>
    </w:p>
    <w:p w14:paraId="321EE6FB" w14:textId="77777777" w:rsidR="001F6A10" w:rsidRPr="00C47758" w:rsidRDefault="001F6A10" w:rsidP="001F6A10">
      <w:pPr>
        <w:autoSpaceDE w:val="0"/>
        <w:autoSpaceDN w:val="0"/>
        <w:adjustRightInd w:val="0"/>
        <w:contextualSpacing/>
        <w:jc w:val="both"/>
        <w:rPr>
          <w:rFonts w:cs="Arial"/>
          <w:sz w:val="18"/>
          <w:szCs w:val="18"/>
          <w:lang w:val="es-BO"/>
        </w:rPr>
      </w:pPr>
      <w:r w:rsidRPr="00C47758">
        <w:rPr>
          <w:rFonts w:cs="Arial"/>
          <w:sz w:val="18"/>
          <w:szCs w:val="18"/>
          <w:lang w:val="es-BO"/>
        </w:rPr>
        <w:t xml:space="preserve">La </w:t>
      </w:r>
      <w:r w:rsidRPr="00C47758">
        <w:rPr>
          <w:rFonts w:cs="Arial"/>
          <w:b/>
          <w:sz w:val="18"/>
          <w:szCs w:val="18"/>
          <w:lang w:val="es-BO"/>
        </w:rPr>
        <w:t>ENTIDAD</w:t>
      </w:r>
      <w:r w:rsidRPr="00C47758">
        <w:rPr>
          <w:rFonts w:cs="Arial"/>
          <w:sz w:val="18"/>
          <w:szCs w:val="18"/>
          <w:lang w:val="es-BO"/>
        </w:rPr>
        <w:t xml:space="preserve"> no atenderá reclamos presentados fuera del plazo establecido en esta cláusula. </w:t>
      </w:r>
    </w:p>
    <w:p w14:paraId="668FEB52" w14:textId="77777777" w:rsidR="001F6A10" w:rsidRPr="00C47758" w:rsidRDefault="001F6A10" w:rsidP="001F6A10">
      <w:pPr>
        <w:autoSpaceDE w:val="0"/>
        <w:autoSpaceDN w:val="0"/>
        <w:adjustRightInd w:val="0"/>
        <w:contextualSpacing/>
        <w:jc w:val="both"/>
        <w:rPr>
          <w:rFonts w:cs="Arial"/>
          <w:b/>
          <w:bCs/>
          <w:sz w:val="18"/>
          <w:szCs w:val="18"/>
          <w:lang w:val="es-BO"/>
        </w:rPr>
      </w:pPr>
    </w:p>
    <w:p w14:paraId="3A439536" w14:textId="77777777" w:rsidR="001F6A10" w:rsidRPr="00C47758" w:rsidRDefault="001F6A10" w:rsidP="001F6A10">
      <w:pPr>
        <w:autoSpaceDE w:val="0"/>
        <w:autoSpaceDN w:val="0"/>
        <w:adjustRightInd w:val="0"/>
        <w:contextualSpacing/>
        <w:jc w:val="both"/>
        <w:rPr>
          <w:rFonts w:cs="Arial"/>
          <w:bCs/>
          <w:sz w:val="18"/>
          <w:szCs w:val="18"/>
          <w:lang w:val="es-BO"/>
        </w:rPr>
      </w:pPr>
      <w:r w:rsidRPr="00C47758">
        <w:rPr>
          <w:rFonts w:cs="Arial"/>
          <w:b/>
          <w:bCs/>
          <w:sz w:val="18"/>
          <w:szCs w:val="18"/>
          <w:lang w:val="es-BO"/>
        </w:rPr>
        <w:t xml:space="preserve">DÉCIMA QUINTA.- (ESTIPULACIÓN SOBRE IMPUESTOS) </w:t>
      </w:r>
      <w:r w:rsidRPr="00C47758">
        <w:rPr>
          <w:rFonts w:cs="Arial"/>
          <w:bCs/>
          <w:sz w:val="18"/>
          <w:szCs w:val="18"/>
          <w:lang w:val="es-BO"/>
        </w:rPr>
        <w:t>Correrá por cuenta del</w:t>
      </w:r>
      <w:r w:rsidRPr="00C47758">
        <w:rPr>
          <w:rFonts w:cs="Arial"/>
          <w:b/>
          <w:bCs/>
          <w:sz w:val="18"/>
          <w:szCs w:val="18"/>
          <w:lang w:val="es-BO"/>
        </w:rPr>
        <w:t xml:space="preserve"> PROVEEDOR</w:t>
      </w:r>
      <w:r w:rsidRPr="00C47758">
        <w:rPr>
          <w:rFonts w:cs="Arial"/>
          <w:bCs/>
          <w:sz w:val="18"/>
          <w:szCs w:val="18"/>
          <w:lang w:val="es-BO"/>
        </w:rPr>
        <w:t xml:space="preserve"> el pago de todos los impuestos vigentes en el país a la fecha de presentación de la propuesta.</w:t>
      </w:r>
    </w:p>
    <w:p w14:paraId="4DC00C16" w14:textId="77777777" w:rsidR="001F6A10" w:rsidRPr="00C47758" w:rsidRDefault="001F6A10" w:rsidP="001F6A10">
      <w:pPr>
        <w:autoSpaceDE w:val="0"/>
        <w:autoSpaceDN w:val="0"/>
        <w:adjustRightInd w:val="0"/>
        <w:contextualSpacing/>
        <w:jc w:val="both"/>
        <w:rPr>
          <w:rFonts w:cs="Arial"/>
          <w:bCs/>
          <w:sz w:val="18"/>
          <w:szCs w:val="18"/>
          <w:lang w:val="es-BO"/>
        </w:rPr>
      </w:pPr>
    </w:p>
    <w:p w14:paraId="5B9C8F2B" w14:textId="77777777" w:rsidR="001F6A10" w:rsidRPr="00C47758" w:rsidRDefault="001F6A10" w:rsidP="001F6A10">
      <w:pPr>
        <w:autoSpaceDE w:val="0"/>
        <w:autoSpaceDN w:val="0"/>
        <w:adjustRightInd w:val="0"/>
        <w:contextualSpacing/>
        <w:jc w:val="both"/>
        <w:rPr>
          <w:rFonts w:cs="Arial"/>
          <w:bCs/>
          <w:sz w:val="18"/>
          <w:szCs w:val="18"/>
          <w:lang w:val="es-BO"/>
        </w:rPr>
      </w:pPr>
      <w:r w:rsidRPr="00C47758">
        <w:rPr>
          <w:rFonts w:cs="Arial"/>
          <w:bCs/>
          <w:sz w:val="18"/>
          <w:szCs w:val="18"/>
          <w:lang w:val="es-BO"/>
        </w:rPr>
        <w:t xml:space="preserve">En caso de que posteriormente el Estado Plurinacional de Bolivia implantara impuestos adicionales, disminuyera o incrementara los vigentes, mediante disposición legal expresa, el </w:t>
      </w:r>
      <w:r w:rsidRPr="00C47758">
        <w:rPr>
          <w:rFonts w:cs="Arial"/>
          <w:b/>
          <w:bCs/>
          <w:sz w:val="18"/>
          <w:szCs w:val="18"/>
          <w:lang w:val="es-BO"/>
        </w:rPr>
        <w:t>PROVEEDOR</w:t>
      </w:r>
      <w:r w:rsidRPr="00C47758">
        <w:rPr>
          <w:rFonts w:cs="Arial"/>
          <w:bCs/>
          <w:sz w:val="18"/>
          <w:szCs w:val="18"/>
          <w:lang w:val="es-BO"/>
        </w:rPr>
        <w:t xml:space="preserve"> deberá acogerse a su cumplimiento desde la fecha de vigencia de dicha normativa. </w:t>
      </w:r>
    </w:p>
    <w:p w14:paraId="202D4308" w14:textId="77777777" w:rsidR="001F6A10" w:rsidRPr="00C47758" w:rsidRDefault="001F6A10" w:rsidP="001F6A10">
      <w:pPr>
        <w:contextualSpacing/>
        <w:jc w:val="both"/>
        <w:rPr>
          <w:rFonts w:cs="Arial"/>
          <w:b/>
          <w:sz w:val="18"/>
          <w:szCs w:val="18"/>
          <w:lang w:val="es-BO"/>
        </w:rPr>
      </w:pPr>
    </w:p>
    <w:p w14:paraId="03715EA7" w14:textId="77777777" w:rsidR="001F6A10" w:rsidRPr="00C47758" w:rsidRDefault="001F6A10" w:rsidP="001F6A10">
      <w:pPr>
        <w:jc w:val="both"/>
        <w:rPr>
          <w:rFonts w:cs="Arial"/>
          <w:sz w:val="18"/>
          <w:szCs w:val="18"/>
          <w:lang w:val="es-BO"/>
        </w:rPr>
      </w:pPr>
      <w:r w:rsidRPr="00C47758">
        <w:rPr>
          <w:rFonts w:cs="Arial"/>
          <w:b/>
          <w:sz w:val="18"/>
          <w:szCs w:val="18"/>
          <w:lang w:val="es-BO"/>
        </w:rPr>
        <w:t xml:space="preserve">DÉCIMA SEXTA.- (FACTURACIÓN) </w:t>
      </w:r>
      <w:r w:rsidRPr="00C47758">
        <w:rPr>
          <w:rFonts w:cs="Arial"/>
          <w:sz w:val="18"/>
          <w:szCs w:val="18"/>
          <w:lang w:val="es-BO"/>
        </w:rPr>
        <w:t xml:space="preserve">El </w:t>
      </w:r>
      <w:r w:rsidRPr="00C47758">
        <w:rPr>
          <w:rFonts w:cs="Arial"/>
          <w:b/>
          <w:sz w:val="18"/>
          <w:szCs w:val="18"/>
          <w:lang w:val="es-BO"/>
        </w:rPr>
        <w:t>PROVEEDOR</w:t>
      </w:r>
      <w:r w:rsidRPr="00C47758">
        <w:rPr>
          <w:rFonts w:cs="Arial"/>
          <w:sz w:val="18"/>
          <w:szCs w:val="18"/>
          <w:lang w:val="es-BO"/>
        </w:rPr>
        <w:t xml:space="preserve"> al momento de cada entrega de los </w:t>
      </w:r>
      <w:r w:rsidRPr="00C47758">
        <w:rPr>
          <w:rFonts w:cs="Arial"/>
          <w:b/>
          <w:sz w:val="18"/>
          <w:szCs w:val="18"/>
          <w:lang w:val="es-BO"/>
        </w:rPr>
        <w:t>BIENES</w:t>
      </w:r>
      <w:r w:rsidRPr="00C47758">
        <w:rPr>
          <w:rFonts w:cs="Arial"/>
          <w:sz w:val="18"/>
          <w:szCs w:val="18"/>
          <w:lang w:val="es-BO"/>
        </w:rPr>
        <w:t xml:space="preserve"> o acto equivalente que suponga la transferencia de dominio del objeto de la venta (efectuada la adquisición), deberá emitir la respectiva factura oficial en favor de la </w:t>
      </w:r>
      <w:r w:rsidRPr="00C47758">
        <w:rPr>
          <w:rFonts w:cs="Arial"/>
          <w:b/>
          <w:sz w:val="18"/>
          <w:szCs w:val="18"/>
          <w:lang w:val="es-BO"/>
        </w:rPr>
        <w:t>ENTIDAD</w:t>
      </w:r>
      <w:r w:rsidRPr="00C47758">
        <w:rPr>
          <w:rFonts w:cs="Arial"/>
          <w:sz w:val="18"/>
          <w:szCs w:val="18"/>
          <w:lang w:val="es-BO"/>
        </w:rPr>
        <w:t>, por el monto de la venta de cada entrega efectivizada, caso contrario dicho pago no se realizará.</w:t>
      </w:r>
    </w:p>
    <w:p w14:paraId="2F48F0DB" w14:textId="77777777" w:rsidR="001F6A10" w:rsidRPr="00C47758" w:rsidRDefault="001F6A10" w:rsidP="001F6A10">
      <w:pPr>
        <w:jc w:val="both"/>
        <w:rPr>
          <w:rFonts w:cs="Arial"/>
          <w:sz w:val="18"/>
          <w:szCs w:val="18"/>
          <w:lang w:val="es-BO"/>
        </w:rPr>
      </w:pPr>
    </w:p>
    <w:p w14:paraId="1C4CC047" w14:textId="77777777" w:rsidR="001F6A10" w:rsidRPr="00C47758" w:rsidRDefault="001F6A10" w:rsidP="001F6A10">
      <w:pPr>
        <w:spacing w:line="233" w:lineRule="auto"/>
        <w:jc w:val="both"/>
        <w:rPr>
          <w:rFonts w:cs="Arial"/>
          <w:sz w:val="18"/>
          <w:szCs w:val="18"/>
          <w:lang w:val="es-BO"/>
        </w:rPr>
      </w:pPr>
      <w:r w:rsidRPr="00C47758">
        <w:rPr>
          <w:rFonts w:cs="Arial"/>
          <w:b/>
          <w:sz w:val="18"/>
          <w:szCs w:val="18"/>
          <w:lang w:val="es-BO"/>
        </w:rPr>
        <w:t>DÉCIMA SÉPTIMA.- (SUBCONTRATOS)</w:t>
      </w:r>
      <w:r w:rsidRPr="00C47758">
        <w:rPr>
          <w:rFonts w:cs="Arial"/>
          <w:sz w:val="18"/>
          <w:szCs w:val="18"/>
          <w:lang w:val="es-BO"/>
        </w:rPr>
        <w:t xml:space="preserve"> </w:t>
      </w:r>
    </w:p>
    <w:p w14:paraId="4779188B" w14:textId="77777777" w:rsidR="001F6A10" w:rsidRPr="00C47758" w:rsidRDefault="001F6A10" w:rsidP="001F6A10">
      <w:pPr>
        <w:spacing w:line="233" w:lineRule="auto"/>
        <w:jc w:val="both"/>
        <w:rPr>
          <w:rFonts w:cs="Arial"/>
          <w:sz w:val="18"/>
          <w:szCs w:val="18"/>
          <w:lang w:val="es-BO"/>
        </w:rPr>
      </w:pPr>
      <w:r w:rsidRPr="00C47758">
        <w:rPr>
          <w:rFonts w:cs="Arial"/>
          <w:sz w:val="18"/>
          <w:szCs w:val="18"/>
          <w:lang w:val="es-BO"/>
        </w:rPr>
        <w:t>No corresponde.</w:t>
      </w:r>
    </w:p>
    <w:p w14:paraId="0BAF618B" w14:textId="77777777" w:rsidR="001F6A10" w:rsidRPr="00C47758" w:rsidRDefault="001F6A10" w:rsidP="001F6A10">
      <w:pPr>
        <w:contextualSpacing/>
        <w:jc w:val="both"/>
        <w:rPr>
          <w:rFonts w:cs="Arial"/>
          <w:sz w:val="18"/>
          <w:szCs w:val="18"/>
          <w:lang w:val="es-BO"/>
        </w:rPr>
      </w:pPr>
    </w:p>
    <w:p w14:paraId="623DCB30" w14:textId="77777777" w:rsidR="001F6A10" w:rsidRPr="00C47758" w:rsidRDefault="001F6A10" w:rsidP="001F6A10">
      <w:pPr>
        <w:jc w:val="both"/>
        <w:rPr>
          <w:rFonts w:cs="Arial"/>
          <w:sz w:val="18"/>
          <w:szCs w:val="18"/>
          <w:lang w:val="es-BO"/>
        </w:rPr>
      </w:pPr>
      <w:r w:rsidRPr="00C47758">
        <w:rPr>
          <w:rFonts w:cs="Arial"/>
          <w:b/>
          <w:sz w:val="18"/>
          <w:szCs w:val="18"/>
          <w:lang w:val="es-BO"/>
        </w:rPr>
        <w:t xml:space="preserve">DÉCIMA OCTAVA.- (MODIFICACIONES AL CONTRATO) </w:t>
      </w:r>
      <w:r w:rsidRPr="00C47758">
        <w:rPr>
          <w:rFonts w:cs="Arial"/>
          <w:sz w:val="18"/>
          <w:szCs w:val="18"/>
          <w:lang w:val="es-BO"/>
        </w:rPr>
        <w:t xml:space="preserve">El presente Contrato podrá ser modificado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 </w:t>
      </w:r>
    </w:p>
    <w:p w14:paraId="77A8EB64" w14:textId="77777777" w:rsidR="001F6A10" w:rsidRPr="00C47758" w:rsidRDefault="001F6A10" w:rsidP="001F6A10">
      <w:pPr>
        <w:jc w:val="both"/>
        <w:rPr>
          <w:rFonts w:cs="Arial"/>
          <w:b/>
          <w:sz w:val="18"/>
          <w:szCs w:val="18"/>
          <w:lang w:val="es-BO"/>
        </w:rPr>
      </w:pPr>
      <w:r w:rsidRPr="00C47758">
        <w:rPr>
          <w:rFonts w:cs="Arial"/>
          <w:b/>
          <w:sz w:val="18"/>
          <w:szCs w:val="18"/>
          <w:lang w:val="es-BO"/>
        </w:rPr>
        <w:t xml:space="preserve"> </w:t>
      </w:r>
    </w:p>
    <w:p w14:paraId="265B5E4E" w14:textId="77777777" w:rsidR="001F6A10" w:rsidRPr="00C47758" w:rsidRDefault="001F6A10" w:rsidP="001F6A10">
      <w:pPr>
        <w:jc w:val="both"/>
        <w:rPr>
          <w:rFonts w:cs="Arial"/>
          <w:sz w:val="18"/>
          <w:szCs w:val="18"/>
          <w:lang w:val="es-BO"/>
        </w:rPr>
      </w:pPr>
      <w:r w:rsidRPr="00C47758">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w:t>
      </w:r>
      <w:r w:rsidRPr="00C47758">
        <w:rPr>
          <w:rFonts w:cs="Arial"/>
          <w:b/>
          <w:sz w:val="18"/>
          <w:szCs w:val="18"/>
          <w:lang w:val="es-BO"/>
        </w:rPr>
        <w:t xml:space="preserve"> </w:t>
      </w:r>
      <w:r w:rsidRPr="00C47758">
        <w:rPr>
          <w:rFonts w:cs="Arial"/>
          <w:sz w:val="18"/>
          <w:szCs w:val="18"/>
          <w:lang w:val="es-BO"/>
        </w:rPr>
        <w:t>cantidades adicionales, estas no darán lugar al incremento de los precios unitarios y serán pagadas según lo definido en la propuesta aceptada y adjudicada.</w:t>
      </w:r>
      <w:r w:rsidRPr="00C47758">
        <w:rPr>
          <w:rFonts w:cs="Arial"/>
          <w:b/>
          <w:sz w:val="18"/>
          <w:szCs w:val="18"/>
          <w:lang w:val="es-BO"/>
        </w:rPr>
        <w:t xml:space="preserve">  </w:t>
      </w:r>
      <w:r w:rsidRPr="00C47758">
        <w:rPr>
          <w:rFonts w:cs="Arial"/>
          <w:sz w:val="18"/>
          <w:szCs w:val="18"/>
          <w:lang w:val="es-BO"/>
        </w:rPr>
        <w:t xml:space="preserve">La modificación al plazo, permite la ampliación o disminución del mismo. </w:t>
      </w:r>
    </w:p>
    <w:p w14:paraId="1A3D9D4C" w14:textId="77777777" w:rsidR="001F6A10" w:rsidRPr="00C47758" w:rsidRDefault="001F6A10" w:rsidP="001F6A10">
      <w:pPr>
        <w:jc w:val="both"/>
        <w:rPr>
          <w:rFonts w:cs="Arial"/>
          <w:sz w:val="18"/>
          <w:szCs w:val="18"/>
          <w:lang w:val="es-BO"/>
        </w:rPr>
      </w:pPr>
    </w:p>
    <w:p w14:paraId="48C8209C" w14:textId="77777777" w:rsidR="001F6A10" w:rsidRPr="00C47758" w:rsidRDefault="001F6A10" w:rsidP="001F6A10">
      <w:pPr>
        <w:jc w:val="both"/>
        <w:rPr>
          <w:rFonts w:cs="Arial"/>
          <w:sz w:val="18"/>
          <w:szCs w:val="18"/>
          <w:lang w:val="es-BO"/>
        </w:rPr>
      </w:pPr>
      <w:r w:rsidRPr="00C47758">
        <w:rPr>
          <w:rFonts w:cs="Arial"/>
          <w:sz w:val="18"/>
          <w:szCs w:val="18"/>
          <w:lang w:val="es-BO"/>
        </w:rPr>
        <w:t xml:space="preserve">La modificación al plazo, permite la ampliación o disminución del mismo. En caso de </w:t>
      </w:r>
      <w:r w:rsidRPr="00C47758">
        <w:rPr>
          <w:rFonts w:cs="Arial"/>
          <w:b/>
          <w:sz w:val="18"/>
          <w:szCs w:val="18"/>
          <w:lang w:val="es-BO"/>
        </w:rPr>
        <w:t>BIENES</w:t>
      </w:r>
      <w:r w:rsidRPr="00C47758">
        <w:rPr>
          <w:rFonts w:cs="Arial"/>
          <w:sz w:val="18"/>
          <w:szCs w:val="18"/>
          <w:lang w:val="es-BO"/>
        </w:rPr>
        <w:t xml:space="preserve"> con más de una entrega la modificación del plazo puede modificar el plazo de cada entrega independiente una de la otra.</w:t>
      </w:r>
    </w:p>
    <w:p w14:paraId="4097DCC2" w14:textId="77777777" w:rsidR="001F6A10" w:rsidRPr="00C47758" w:rsidRDefault="001F6A10" w:rsidP="001F6A10">
      <w:pPr>
        <w:jc w:val="both"/>
        <w:rPr>
          <w:rFonts w:cs="Arial"/>
          <w:sz w:val="18"/>
          <w:szCs w:val="18"/>
          <w:lang w:val="es-BO"/>
        </w:rPr>
      </w:pPr>
    </w:p>
    <w:p w14:paraId="1CFCE162" w14:textId="77777777" w:rsidR="001F6A10" w:rsidRPr="00C47758" w:rsidRDefault="001F6A10" w:rsidP="001F6A10">
      <w:pPr>
        <w:jc w:val="both"/>
        <w:rPr>
          <w:rFonts w:cs="Arial"/>
          <w:sz w:val="18"/>
          <w:szCs w:val="18"/>
          <w:lang w:val="es-BO"/>
        </w:rPr>
      </w:pPr>
      <w:r w:rsidRPr="00C47758">
        <w:rPr>
          <w:rFonts w:cs="Arial"/>
          <w:sz w:val="18"/>
          <w:szCs w:val="18"/>
          <w:lang w:val="es-BO"/>
        </w:rPr>
        <w:t>La modificación al alcance del contrato, permite el ajuste de las diferentes cláusulas del mismo que sean necesarias para dar cumplimiento del objeto de la contratación.</w:t>
      </w:r>
    </w:p>
    <w:p w14:paraId="2C5F3D73" w14:textId="77777777" w:rsidR="001F6A10" w:rsidRPr="00C47758" w:rsidRDefault="001F6A10" w:rsidP="001F6A10">
      <w:pPr>
        <w:jc w:val="both"/>
        <w:rPr>
          <w:rFonts w:cs="Arial"/>
          <w:b/>
          <w:sz w:val="18"/>
          <w:szCs w:val="18"/>
          <w:lang w:val="es-BO"/>
        </w:rPr>
      </w:pPr>
    </w:p>
    <w:p w14:paraId="5CC53E3E" w14:textId="77777777" w:rsidR="001F6A10" w:rsidRPr="00C47758" w:rsidRDefault="001F6A10" w:rsidP="001F6A10">
      <w:pPr>
        <w:contextualSpacing/>
        <w:jc w:val="both"/>
        <w:rPr>
          <w:rFonts w:cs="Arial"/>
          <w:sz w:val="18"/>
          <w:szCs w:val="18"/>
          <w:lang w:val="es-BO"/>
        </w:rPr>
      </w:pPr>
      <w:r w:rsidRPr="00C47758">
        <w:rPr>
          <w:rFonts w:cs="Arial"/>
          <w:b/>
          <w:sz w:val="18"/>
          <w:szCs w:val="18"/>
          <w:lang w:val="es-BO"/>
        </w:rPr>
        <w:t xml:space="preserve">DÉCIMA NOVENA.- (CESIÓN) </w:t>
      </w:r>
      <w:r w:rsidRPr="00C47758">
        <w:rPr>
          <w:rFonts w:cs="Arial"/>
          <w:sz w:val="18"/>
          <w:szCs w:val="18"/>
          <w:lang w:val="es-BO"/>
        </w:rPr>
        <w:t>El</w:t>
      </w:r>
      <w:r w:rsidRPr="00C47758">
        <w:rPr>
          <w:rFonts w:cs="Arial"/>
          <w:b/>
          <w:sz w:val="18"/>
          <w:szCs w:val="18"/>
          <w:lang w:val="es-BO"/>
        </w:rPr>
        <w:t xml:space="preserve"> PROVEEDOR </w:t>
      </w:r>
      <w:r w:rsidRPr="00C47758">
        <w:rPr>
          <w:rFonts w:cs="Arial"/>
          <w:sz w:val="18"/>
          <w:szCs w:val="18"/>
          <w:lang w:val="es-BO"/>
        </w:rPr>
        <w:t>bajo ningún título podrá ceder, transferir, subrogar, total o parcialmente este Contrato.</w:t>
      </w:r>
    </w:p>
    <w:p w14:paraId="15F1A5B8" w14:textId="77777777" w:rsidR="001F6A10" w:rsidRPr="00C47758" w:rsidRDefault="001F6A10" w:rsidP="001F6A10">
      <w:pPr>
        <w:contextualSpacing/>
        <w:jc w:val="both"/>
        <w:rPr>
          <w:rFonts w:cs="Arial"/>
          <w:sz w:val="18"/>
          <w:szCs w:val="18"/>
          <w:lang w:val="es-BO"/>
        </w:rPr>
      </w:pPr>
    </w:p>
    <w:p w14:paraId="726F4B79" w14:textId="77777777" w:rsidR="001F6A10" w:rsidRPr="00C47758" w:rsidRDefault="001F6A10" w:rsidP="001F6A10">
      <w:pPr>
        <w:contextualSpacing/>
        <w:jc w:val="both"/>
        <w:rPr>
          <w:rFonts w:cs="Arial"/>
          <w:sz w:val="18"/>
          <w:szCs w:val="18"/>
          <w:lang w:val="es-BO"/>
        </w:rPr>
      </w:pPr>
      <w:r w:rsidRPr="00C47758">
        <w:rPr>
          <w:rFonts w:cs="Arial"/>
          <w:sz w:val="18"/>
          <w:szCs w:val="18"/>
          <w:lang w:val="es-BO"/>
        </w:rPr>
        <w:t xml:space="preserve">En caso excepcional, emergente de causa de Fuerza Mayor, Caso Fortuito o necesidad pública, procederá la cesión o subrogación del contrato total o parcialmente, previa aprobación de la </w:t>
      </w:r>
      <w:proofErr w:type="spellStart"/>
      <w:r w:rsidRPr="00C47758">
        <w:rPr>
          <w:rFonts w:cs="Arial"/>
          <w:sz w:val="18"/>
          <w:szCs w:val="18"/>
          <w:lang w:val="es-BO"/>
        </w:rPr>
        <w:t>MAE</w:t>
      </w:r>
      <w:proofErr w:type="spellEnd"/>
      <w:r w:rsidRPr="00C47758">
        <w:rPr>
          <w:rFonts w:cs="Arial"/>
          <w:sz w:val="18"/>
          <w:szCs w:val="18"/>
          <w:lang w:val="es-BO"/>
        </w:rPr>
        <w:t>, bajo los mismos términos y condiciones del presente contrato.</w:t>
      </w:r>
    </w:p>
    <w:p w14:paraId="32AF53AC" w14:textId="77777777" w:rsidR="001F6A10" w:rsidRPr="00C47758" w:rsidRDefault="001F6A10" w:rsidP="001F6A10">
      <w:pPr>
        <w:contextualSpacing/>
        <w:jc w:val="both"/>
        <w:rPr>
          <w:rFonts w:cs="Arial"/>
          <w:sz w:val="18"/>
          <w:szCs w:val="18"/>
          <w:lang w:val="es-BO"/>
        </w:rPr>
      </w:pPr>
    </w:p>
    <w:p w14:paraId="0B29CAEC" w14:textId="77777777" w:rsidR="001F6A10" w:rsidRPr="00C47758" w:rsidRDefault="001F6A10" w:rsidP="001F6A10">
      <w:pPr>
        <w:jc w:val="both"/>
        <w:rPr>
          <w:rFonts w:cs="Arial"/>
          <w:sz w:val="18"/>
          <w:szCs w:val="18"/>
          <w:lang w:val="es-BO"/>
        </w:rPr>
      </w:pPr>
      <w:r w:rsidRPr="00C47758">
        <w:rPr>
          <w:rFonts w:cs="Arial"/>
          <w:b/>
          <w:sz w:val="18"/>
          <w:szCs w:val="18"/>
          <w:lang w:val="es-BO"/>
        </w:rPr>
        <w:t xml:space="preserve">VIGÉSIMA.- (SUSPENSIÓN TEMPORAL) </w:t>
      </w:r>
      <w:r w:rsidRPr="00C47758">
        <w:rPr>
          <w:rFonts w:cs="Arial"/>
          <w:sz w:val="18"/>
          <w:szCs w:val="18"/>
          <w:lang w:val="es-BO"/>
        </w:rPr>
        <w:t>La</w:t>
      </w:r>
      <w:r w:rsidRPr="00C47758">
        <w:rPr>
          <w:rFonts w:cs="Arial"/>
          <w:b/>
          <w:sz w:val="18"/>
          <w:szCs w:val="18"/>
          <w:lang w:val="es-BO"/>
        </w:rPr>
        <w:t xml:space="preserve"> ENTIDAD </w:t>
      </w:r>
      <w:r w:rsidRPr="00C47758">
        <w:rPr>
          <w:rFonts w:cs="Arial"/>
          <w:sz w:val="18"/>
          <w:szCs w:val="18"/>
          <w:lang w:val="es-BO"/>
        </w:rPr>
        <w:t>podrá suspender temporalmente el computo del plazo de la entrega de los</w:t>
      </w:r>
      <w:r w:rsidRPr="00C47758">
        <w:rPr>
          <w:rFonts w:cs="Arial"/>
          <w:b/>
          <w:sz w:val="18"/>
          <w:szCs w:val="18"/>
          <w:lang w:val="es-BO"/>
        </w:rPr>
        <w:t xml:space="preserve"> BIENES</w:t>
      </w:r>
      <w:r w:rsidRPr="00C47758">
        <w:rPr>
          <w:rFonts w:cs="Arial"/>
          <w:sz w:val="18"/>
          <w:szCs w:val="18"/>
          <w:lang w:val="es-BO"/>
        </w:rPr>
        <w:t xml:space="preserve"> en cualquier momento por motivos de fuerza mayor, caso fortuito y/o convenientes a los intereses del Estado, para lo cual la</w:t>
      </w:r>
      <w:r w:rsidRPr="00C47758">
        <w:rPr>
          <w:rFonts w:cs="Arial"/>
          <w:b/>
          <w:sz w:val="18"/>
          <w:szCs w:val="18"/>
          <w:lang w:val="es-BO"/>
        </w:rPr>
        <w:t xml:space="preserve"> ENTIDAD </w:t>
      </w:r>
      <w:r w:rsidRPr="00C47758">
        <w:rPr>
          <w:rFonts w:cs="Arial"/>
          <w:sz w:val="18"/>
          <w:szCs w:val="18"/>
          <w:lang w:val="es-BO"/>
        </w:rPr>
        <w:t>notificará de manera expresa al</w:t>
      </w:r>
      <w:r w:rsidRPr="00C47758">
        <w:rPr>
          <w:rFonts w:cs="Arial"/>
          <w:b/>
          <w:sz w:val="18"/>
          <w:szCs w:val="18"/>
          <w:lang w:val="es-BO"/>
        </w:rPr>
        <w:t xml:space="preserve"> PROVEEDOR, </w:t>
      </w:r>
      <w:r w:rsidRPr="00C47758">
        <w:rPr>
          <w:rFonts w:cs="Arial"/>
          <w:sz w:val="18"/>
          <w:szCs w:val="18"/>
          <w:lang w:val="es-BO"/>
        </w:rPr>
        <w:t xml:space="preserve">con una anticipación de quince (15) días calendario, excepto en los casos de urgencia por alguna emergencia imponderable. Esta suspensión puede ser parcial o total.  </w:t>
      </w:r>
    </w:p>
    <w:p w14:paraId="5D5A869D" w14:textId="77777777" w:rsidR="001F6A10" w:rsidRPr="00C47758" w:rsidRDefault="001F6A10" w:rsidP="001F6A10">
      <w:pPr>
        <w:jc w:val="both"/>
        <w:rPr>
          <w:rFonts w:cs="Arial"/>
          <w:b/>
          <w:sz w:val="18"/>
          <w:szCs w:val="18"/>
          <w:lang w:val="es-BO"/>
        </w:rPr>
      </w:pPr>
      <w:r w:rsidRPr="00C47758">
        <w:rPr>
          <w:rFonts w:cs="Arial"/>
          <w:b/>
          <w:sz w:val="18"/>
          <w:szCs w:val="18"/>
          <w:lang w:val="es-BO"/>
        </w:rPr>
        <w:t xml:space="preserve"> </w:t>
      </w:r>
    </w:p>
    <w:p w14:paraId="74EB2ECA" w14:textId="77777777" w:rsidR="001F6A10" w:rsidRPr="00C47758" w:rsidRDefault="001F6A10" w:rsidP="001F6A10">
      <w:pPr>
        <w:jc w:val="both"/>
        <w:rPr>
          <w:rFonts w:cs="Arial"/>
          <w:sz w:val="18"/>
          <w:szCs w:val="18"/>
          <w:lang w:val="es-BO"/>
        </w:rPr>
      </w:pPr>
      <w:r w:rsidRPr="00C47758">
        <w:rPr>
          <w:rFonts w:cs="Arial"/>
          <w:sz w:val="18"/>
          <w:szCs w:val="18"/>
          <w:lang w:val="es-BO"/>
        </w:rPr>
        <w:t xml:space="preserve">En este caso la </w:t>
      </w:r>
      <w:r w:rsidRPr="00C47758">
        <w:rPr>
          <w:rFonts w:cs="Arial"/>
          <w:b/>
          <w:sz w:val="18"/>
          <w:szCs w:val="18"/>
          <w:lang w:val="es-BO"/>
        </w:rPr>
        <w:t xml:space="preserve">ENTIDAD </w:t>
      </w:r>
      <w:r w:rsidRPr="00C47758">
        <w:rPr>
          <w:rFonts w:cs="Arial"/>
          <w:sz w:val="18"/>
          <w:szCs w:val="18"/>
          <w:lang w:val="es-BO"/>
        </w:rPr>
        <w:t>reconocerá en favor del</w:t>
      </w:r>
      <w:r w:rsidRPr="00C47758">
        <w:rPr>
          <w:rFonts w:cs="Arial"/>
          <w:b/>
          <w:sz w:val="18"/>
          <w:szCs w:val="18"/>
          <w:lang w:val="es-BO"/>
        </w:rPr>
        <w:t xml:space="preserve"> PROVEEDOR </w:t>
      </w:r>
      <w:r w:rsidRPr="00C47758">
        <w:rPr>
          <w:rFonts w:cs="Arial"/>
          <w:sz w:val="18"/>
          <w:szCs w:val="18"/>
          <w:lang w:val="es-BO"/>
        </w:rPr>
        <w:t xml:space="preserve">los gastos en que éste incurriera justificado documentadamente, cuando el lapso de la suspensión sea mayor a los diez (10) días calendario. </w:t>
      </w:r>
    </w:p>
    <w:p w14:paraId="7D6F01F3" w14:textId="77777777" w:rsidR="001F6A10" w:rsidRPr="00C47758" w:rsidRDefault="001F6A10" w:rsidP="001F6A10">
      <w:pPr>
        <w:jc w:val="both"/>
        <w:rPr>
          <w:rFonts w:cs="Arial"/>
          <w:b/>
          <w:sz w:val="18"/>
          <w:szCs w:val="18"/>
          <w:lang w:val="es-BO"/>
        </w:rPr>
      </w:pPr>
      <w:r w:rsidRPr="00C47758">
        <w:rPr>
          <w:rFonts w:cs="Arial"/>
          <w:b/>
          <w:sz w:val="18"/>
          <w:szCs w:val="18"/>
          <w:lang w:val="es-BO"/>
        </w:rPr>
        <w:t xml:space="preserve"> </w:t>
      </w:r>
    </w:p>
    <w:p w14:paraId="26AAD02C" w14:textId="77777777" w:rsidR="001F6A10" w:rsidRPr="00C47758" w:rsidRDefault="001F6A10" w:rsidP="001F6A10">
      <w:pPr>
        <w:jc w:val="both"/>
        <w:rPr>
          <w:rFonts w:cs="Arial"/>
          <w:b/>
          <w:sz w:val="18"/>
          <w:szCs w:val="18"/>
          <w:lang w:val="es-BO"/>
        </w:rPr>
      </w:pPr>
      <w:r w:rsidRPr="00C47758">
        <w:rPr>
          <w:rFonts w:cs="Arial"/>
          <w:sz w:val="18"/>
          <w:szCs w:val="18"/>
          <w:lang w:val="es-BO"/>
        </w:rPr>
        <w:t>También el</w:t>
      </w:r>
      <w:r w:rsidRPr="00C47758">
        <w:rPr>
          <w:rFonts w:cs="Arial"/>
          <w:b/>
          <w:sz w:val="18"/>
          <w:szCs w:val="18"/>
          <w:lang w:val="es-BO"/>
        </w:rPr>
        <w:t xml:space="preserve"> PROVEEDOR </w:t>
      </w:r>
      <w:r w:rsidRPr="00C47758">
        <w:rPr>
          <w:rFonts w:cs="Arial"/>
          <w:sz w:val="18"/>
          <w:szCs w:val="18"/>
          <w:lang w:val="es-BO"/>
        </w:rPr>
        <w:t>podrá solicitar a la</w:t>
      </w:r>
      <w:r w:rsidRPr="00C47758">
        <w:rPr>
          <w:rFonts w:cs="Arial"/>
          <w:b/>
          <w:sz w:val="18"/>
          <w:szCs w:val="18"/>
          <w:lang w:val="es-BO"/>
        </w:rPr>
        <w:t xml:space="preserve"> ENTIDAD </w:t>
      </w:r>
      <w:r w:rsidRPr="00C47758">
        <w:rPr>
          <w:rFonts w:cs="Arial"/>
          <w:sz w:val="18"/>
          <w:szCs w:val="18"/>
          <w:lang w:val="es-BO"/>
        </w:rPr>
        <w:t xml:space="preserve">la suspensión temporal de las entregas o provisión, por causas atribuibles a la </w:t>
      </w:r>
      <w:r w:rsidRPr="00C47758">
        <w:rPr>
          <w:rFonts w:cs="Arial"/>
          <w:b/>
          <w:sz w:val="18"/>
          <w:szCs w:val="18"/>
          <w:lang w:val="es-BO"/>
        </w:rPr>
        <w:t xml:space="preserve">ENTIDAD </w:t>
      </w:r>
      <w:r w:rsidRPr="00C47758">
        <w:rPr>
          <w:rFonts w:cs="Arial"/>
          <w:sz w:val="18"/>
          <w:szCs w:val="18"/>
          <w:lang w:val="es-BO"/>
        </w:rPr>
        <w:t>que afecten al</w:t>
      </w:r>
      <w:r w:rsidRPr="00C47758">
        <w:rPr>
          <w:rFonts w:cs="Arial"/>
          <w:b/>
          <w:sz w:val="18"/>
          <w:szCs w:val="18"/>
          <w:lang w:val="es-BO"/>
        </w:rPr>
        <w:t xml:space="preserve"> PROVEEDOR </w:t>
      </w:r>
      <w:r w:rsidRPr="00C47758">
        <w:rPr>
          <w:rFonts w:cs="Arial"/>
          <w:sz w:val="18"/>
          <w:szCs w:val="18"/>
          <w:lang w:val="es-BO"/>
        </w:rPr>
        <w:t>en la adquisición de los</w:t>
      </w:r>
      <w:r w:rsidRPr="00C47758">
        <w:rPr>
          <w:rFonts w:cs="Arial"/>
          <w:b/>
          <w:sz w:val="18"/>
          <w:szCs w:val="18"/>
          <w:lang w:val="es-BO"/>
        </w:rPr>
        <w:t xml:space="preserve"> BIENES. </w:t>
      </w:r>
      <w:r w:rsidRPr="00C47758">
        <w:rPr>
          <w:rFonts w:cs="Arial"/>
          <w:sz w:val="18"/>
          <w:szCs w:val="18"/>
          <w:lang w:val="es-BO"/>
        </w:rPr>
        <w:t xml:space="preserve">Dicha suspensión podrá efectivizarse siempre y cuando la </w:t>
      </w:r>
      <w:r w:rsidRPr="00C47758">
        <w:rPr>
          <w:rFonts w:cs="Arial"/>
          <w:b/>
          <w:sz w:val="18"/>
          <w:szCs w:val="18"/>
          <w:lang w:val="es-BO"/>
        </w:rPr>
        <w:lastRenderedPageBreak/>
        <w:t xml:space="preserve">ENTIDAD </w:t>
      </w:r>
      <w:r w:rsidRPr="00C47758">
        <w:rPr>
          <w:rFonts w:cs="Arial"/>
          <w:sz w:val="18"/>
          <w:szCs w:val="18"/>
          <w:lang w:val="es-BO"/>
        </w:rPr>
        <w:t>la autorice de manera expresa considerando como incumplimiento toda suspensión realizada sin autorización. De manera excepcional la</w:t>
      </w:r>
      <w:r w:rsidRPr="00C47758">
        <w:rPr>
          <w:rFonts w:cs="Arial"/>
          <w:b/>
          <w:sz w:val="18"/>
          <w:szCs w:val="18"/>
          <w:lang w:val="es-BO"/>
        </w:rPr>
        <w:t xml:space="preserve"> ENTIDAD </w:t>
      </w:r>
      <w:r w:rsidRPr="00C47758">
        <w:rPr>
          <w:rFonts w:cs="Arial"/>
          <w:sz w:val="18"/>
          <w:szCs w:val="18"/>
          <w:lang w:val="es-BO"/>
        </w:rPr>
        <w:t>podrá realizar la aprobación de suspensiones que se hayan realizado sin autorización previa, siempre y cuando dichas suspensiones se hayan generado en situaciones de extrema necesidad o emergencia debidamente comprobadas por el</w:t>
      </w:r>
      <w:r w:rsidRPr="00C47758">
        <w:rPr>
          <w:rFonts w:cs="Arial"/>
          <w:b/>
          <w:sz w:val="18"/>
          <w:szCs w:val="18"/>
          <w:lang w:val="es-BO"/>
        </w:rPr>
        <w:t xml:space="preserve"> PROVEEDOR. </w:t>
      </w:r>
    </w:p>
    <w:p w14:paraId="0200FC6F" w14:textId="77777777" w:rsidR="001F6A10" w:rsidRPr="00C47758" w:rsidRDefault="001F6A10" w:rsidP="001F6A10">
      <w:pPr>
        <w:jc w:val="both"/>
        <w:rPr>
          <w:rFonts w:cs="Arial"/>
          <w:b/>
          <w:sz w:val="18"/>
          <w:szCs w:val="18"/>
          <w:lang w:val="es-BO"/>
        </w:rPr>
      </w:pPr>
    </w:p>
    <w:p w14:paraId="7AE0D6A2" w14:textId="77777777" w:rsidR="001F6A10" w:rsidRPr="00C47758" w:rsidRDefault="001F6A10" w:rsidP="001F6A10">
      <w:pPr>
        <w:jc w:val="both"/>
        <w:rPr>
          <w:rFonts w:cs="Arial"/>
          <w:sz w:val="18"/>
          <w:szCs w:val="18"/>
          <w:lang w:val="es-BO"/>
        </w:rPr>
      </w:pPr>
      <w:r w:rsidRPr="00C47758">
        <w:rPr>
          <w:rFonts w:cs="Arial"/>
          <w:b/>
          <w:sz w:val="18"/>
          <w:szCs w:val="18"/>
          <w:lang w:val="es-BO"/>
        </w:rPr>
        <w:t xml:space="preserve">VIGÉSIMA PRIMERA (MULTAS) </w:t>
      </w:r>
      <w:r w:rsidRPr="00C47758">
        <w:rPr>
          <w:rFonts w:cs="Arial"/>
          <w:sz w:val="18"/>
          <w:szCs w:val="18"/>
          <w:lang w:val="es-BO"/>
        </w:rPr>
        <w:t xml:space="preserve">Queda convenido entre las partes contratantes, que el </w:t>
      </w:r>
      <w:r w:rsidRPr="00C47758">
        <w:rPr>
          <w:rFonts w:cs="Arial"/>
          <w:b/>
          <w:sz w:val="18"/>
          <w:szCs w:val="18"/>
          <w:lang w:val="es-BO"/>
        </w:rPr>
        <w:t>PROVEEDOR</w:t>
      </w:r>
      <w:r w:rsidRPr="00C47758">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C47758">
        <w:rPr>
          <w:rFonts w:cs="Arial"/>
          <w:b/>
          <w:sz w:val="18"/>
          <w:szCs w:val="18"/>
          <w:lang w:val="es-BO"/>
        </w:rPr>
        <w:t>ENTIDAD</w:t>
      </w:r>
      <w:r w:rsidRPr="00C47758">
        <w:rPr>
          <w:rFonts w:cs="Arial"/>
          <w:sz w:val="18"/>
          <w:szCs w:val="18"/>
          <w:lang w:val="es-BO"/>
        </w:rPr>
        <w:t xml:space="preserve">, que ocurran antes del vencimiento del plazo de la entrega. </w:t>
      </w:r>
    </w:p>
    <w:p w14:paraId="1E96FA6B" w14:textId="77777777" w:rsidR="001F6A10" w:rsidRPr="00C47758" w:rsidRDefault="001F6A10" w:rsidP="001F6A10">
      <w:pPr>
        <w:jc w:val="both"/>
        <w:rPr>
          <w:rFonts w:cs="Arial"/>
          <w:b/>
          <w:sz w:val="18"/>
          <w:szCs w:val="18"/>
          <w:lang w:val="es-BO"/>
        </w:rPr>
      </w:pPr>
    </w:p>
    <w:p w14:paraId="2111A521" w14:textId="77777777" w:rsidR="001F6A10" w:rsidRPr="00C47758" w:rsidRDefault="001F6A10" w:rsidP="001F6A10">
      <w:pPr>
        <w:jc w:val="both"/>
        <w:rPr>
          <w:rFonts w:cs="Arial"/>
          <w:sz w:val="18"/>
          <w:szCs w:val="18"/>
          <w:lang w:val="es-BO"/>
        </w:rPr>
      </w:pPr>
      <w:r w:rsidRPr="00C47758">
        <w:rPr>
          <w:rFonts w:cs="Arial"/>
          <w:sz w:val="18"/>
          <w:szCs w:val="18"/>
          <w:lang w:val="es-BO"/>
        </w:rPr>
        <w:t xml:space="preserve">La </w:t>
      </w:r>
      <w:r w:rsidRPr="00C47758">
        <w:rPr>
          <w:rFonts w:cs="Arial"/>
          <w:b/>
          <w:sz w:val="18"/>
          <w:szCs w:val="18"/>
          <w:lang w:val="es-BO"/>
        </w:rPr>
        <w:t>ENTIDAD</w:t>
      </w:r>
      <w:r w:rsidRPr="00C47758">
        <w:rPr>
          <w:rFonts w:cs="Arial"/>
          <w:sz w:val="18"/>
          <w:szCs w:val="18"/>
          <w:lang w:val="es-BO"/>
        </w:rPr>
        <w:t xml:space="preserve"> aplicará al </w:t>
      </w:r>
      <w:r w:rsidRPr="00C47758">
        <w:rPr>
          <w:rFonts w:cs="Arial"/>
          <w:b/>
          <w:sz w:val="18"/>
          <w:szCs w:val="18"/>
          <w:lang w:val="es-BO"/>
        </w:rPr>
        <w:t>PROVEEDOR</w:t>
      </w:r>
      <w:r w:rsidRPr="00C47758">
        <w:rPr>
          <w:rFonts w:cs="Arial"/>
          <w:sz w:val="18"/>
          <w:szCs w:val="18"/>
          <w:lang w:val="es-BO"/>
        </w:rPr>
        <w:t xml:space="preserve"> </w:t>
      </w:r>
      <w:r w:rsidRPr="00C47758">
        <w:rPr>
          <w:rFonts w:cs="Arial"/>
          <w:color w:val="000099"/>
          <w:sz w:val="18"/>
          <w:szCs w:val="18"/>
          <w:lang w:val="es-BO"/>
        </w:rPr>
        <w:t>una multa por cada día de atraso al plazo de entrega del uno por ciento (1%) del monto de Contrato</w:t>
      </w:r>
      <w:r w:rsidRPr="00C47758">
        <w:rPr>
          <w:rFonts w:cs="Arial"/>
          <w:sz w:val="18"/>
          <w:szCs w:val="18"/>
          <w:lang w:val="es-BO"/>
        </w:rPr>
        <w:t xml:space="preserve">. La multa no podrá exceder el veinte por ciento (20%) del monto total de contrato, siendo esta una causal de resolución de Contrato. </w:t>
      </w:r>
    </w:p>
    <w:p w14:paraId="3CF896B0" w14:textId="77777777" w:rsidR="001F6A10" w:rsidRPr="00C47758" w:rsidRDefault="001F6A10" w:rsidP="001F6A10">
      <w:pPr>
        <w:jc w:val="both"/>
        <w:rPr>
          <w:rFonts w:cs="Arial"/>
          <w:sz w:val="18"/>
          <w:szCs w:val="18"/>
          <w:lang w:val="es-BO"/>
        </w:rPr>
      </w:pPr>
    </w:p>
    <w:p w14:paraId="27B9C484" w14:textId="77777777" w:rsidR="001F6A10" w:rsidRPr="00C47758" w:rsidRDefault="001F6A10" w:rsidP="001F6A10">
      <w:pPr>
        <w:jc w:val="both"/>
        <w:rPr>
          <w:rFonts w:cs="Arial"/>
          <w:sz w:val="18"/>
          <w:szCs w:val="18"/>
          <w:lang w:val="es-BO"/>
        </w:rPr>
      </w:pPr>
      <w:r w:rsidRPr="00C47758">
        <w:rPr>
          <w:rFonts w:cs="Arial"/>
          <w:sz w:val="18"/>
          <w:szCs w:val="18"/>
          <w:lang w:val="es-BO"/>
        </w:rPr>
        <w:t xml:space="preserve">En el caso de que el proveedor notifique a la </w:t>
      </w:r>
      <w:r w:rsidRPr="00C47758">
        <w:rPr>
          <w:rFonts w:cs="Arial"/>
          <w:b/>
          <w:sz w:val="18"/>
          <w:szCs w:val="18"/>
          <w:lang w:val="es-BO"/>
        </w:rPr>
        <w:t>ENTIDAD</w:t>
      </w:r>
      <w:r w:rsidRPr="00C47758">
        <w:rPr>
          <w:rFonts w:cs="Arial"/>
          <w:sz w:val="18"/>
          <w:szCs w:val="18"/>
          <w:lang w:val="es-BO"/>
        </w:rPr>
        <w:t xml:space="preserve"> el incumplimiento de la entrega, posterior al vencimiento del plazo de dicha entrega, se computarán las multas por día de retraso hasta la fecha de notificación. </w:t>
      </w:r>
    </w:p>
    <w:p w14:paraId="1CB4C8FB" w14:textId="77777777" w:rsidR="001F6A10" w:rsidRPr="00C47758" w:rsidRDefault="001F6A10" w:rsidP="001F6A10">
      <w:pPr>
        <w:jc w:val="both"/>
        <w:rPr>
          <w:rFonts w:cs="Arial"/>
          <w:sz w:val="18"/>
          <w:szCs w:val="18"/>
          <w:lang w:val="es-BO"/>
        </w:rPr>
      </w:pPr>
      <w:r w:rsidRPr="00C47758">
        <w:rPr>
          <w:rFonts w:cs="Arial"/>
          <w:sz w:val="18"/>
          <w:szCs w:val="18"/>
          <w:lang w:val="es-BO"/>
        </w:rPr>
        <w:t xml:space="preserve"> </w:t>
      </w:r>
    </w:p>
    <w:p w14:paraId="5E8F1488" w14:textId="77777777" w:rsidR="001F6A10" w:rsidRPr="00C47758" w:rsidRDefault="001F6A10" w:rsidP="001F6A10">
      <w:pPr>
        <w:jc w:val="both"/>
        <w:rPr>
          <w:rFonts w:cs="Arial"/>
          <w:sz w:val="18"/>
          <w:szCs w:val="18"/>
          <w:lang w:val="es-BO"/>
        </w:rPr>
      </w:pPr>
      <w:r w:rsidRPr="00C47758">
        <w:rPr>
          <w:rFonts w:cs="Arial"/>
          <w:sz w:val="18"/>
          <w:szCs w:val="18"/>
          <w:lang w:val="es-BO"/>
        </w:rPr>
        <w:t xml:space="preserve">Las multas serán cobradas mediante descuentos por la </w:t>
      </w:r>
      <w:r w:rsidRPr="00C47758">
        <w:rPr>
          <w:rFonts w:cs="Arial"/>
          <w:b/>
          <w:sz w:val="18"/>
          <w:szCs w:val="18"/>
          <w:lang w:val="es-BO"/>
        </w:rPr>
        <w:t>ENTIDAD</w:t>
      </w:r>
      <w:r w:rsidRPr="00C47758">
        <w:rPr>
          <w:rFonts w:cs="Arial"/>
          <w:sz w:val="18"/>
          <w:szCs w:val="18"/>
          <w:lang w:val="es-BO"/>
        </w:rPr>
        <w:t xml:space="preserve">, de los pagos correspondientes a las recepciones de los </w:t>
      </w:r>
      <w:r w:rsidRPr="00C47758">
        <w:rPr>
          <w:rFonts w:cs="Arial"/>
          <w:b/>
          <w:sz w:val="18"/>
          <w:szCs w:val="18"/>
          <w:lang w:val="es-BO"/>
        </w:rPr>
        <w:t>BIENES</w:t>
      </w:r>
      <w:r w:rsidRPr="00C47758">
        <w:rPr>
          <w:rFonts w:cs="Arial"/>
          <w:sz w:val="18"/>
          <w:szCs w:val="18"/>
          <w:lang w:val="es-BO"/>
        </w:rPr>
        <w:t xml:space="preserve"> o en la liquidación del contrato</w:t>
      </w:r>
    </w:p>
    <w:p w14:paraId="32138CF5" w14:textId="77777777" w:rsidR="001F6A10" w:rsidRPr="00C47758" w:rsidRDefault="001F6A10" w:rsidP="001F6A10">
      <w:pPr>
        <w:jc w:val="both"/>
        <w:rPr>
          <w:rFonts w:cs="Arial"/>
          <w:sz w:val="18"/>
          <w:szCs w:val="18"/>
          <w:lang w:val="es-BO"/>
        </w:rPr>
      </w:pPr>
    </w:p>
    <w:p w14:paraId="33136DE5" w14:textId="77777777" w:rsidR="001F6A10" w:rsidRPr="00C47758" w:rsidRDefault="001F6A10" w:rsidP="001F6A10">
      <w:pPr>
        <w:jc w:val="both"/>
        <w:rPr>
          <w:rFonts w:cs="Arial"/>
          <w:b/>
          <w:bCs/>
          <w:sz w:val="18"/>
          <w:szCs w:val="18"/>
          <w:lang w:val="es-BO"/>
        </w:rPr>
      </w:pPr>
      <w:r w:rsidRPr="00C47758">
        <w:rPr>
          <w:rFonts w:cs="Arial"/>
          <w:b/>
          <w:sz w:val="18"/>
          <w:szCs w:val="18"/>
          <w:lang w:val="es-BO"/>
        </w:rPr>
        <w:t>VIGÉSIMA SEGUNDA.- (EXONERACIÓN DE LAS CARGAS LABORALES Y SOCIALES A LA ENTIDAD</w:t>
      </w:r>
      <w:r w:rsidRPr="00C47758">
        <w:rPr>
          <w:rFonts w:cs="Arial"/>
          <w:b/>
          <w:bCs/>
          <w:sz w:val="18"/>
          <w:szCs w:val="18"/>
          <w:lang w:val="es-BO"/>
        </w:rPr>
        <w:t xml:space="preserve">) </w:t>
      </w:r>
      <w:r w:rsidRPr="00C47758">
        <w:rPr>
          <w:rFonts w:cs="Arial"/>
          <w:bCs/>
          <w:sz w:val="18"/>
          <w:szCs w:val="18"/>
          <w:lang w:val="es-BO"/>
        </w:rPr>
        <w:t>El</w:t>
      </w:r>
      <w:r w:rsidRPr="00C47758">
        <w:rPr>
          <w:rFonts w:cs="Arial"/>
          <w:b/>
          <w:bCs/>
          <w:sz w:val="18"/>
          <w:szCs w:val="18"/>
          <w:lang w:val="es-BO"/>
        </w:rPr>
        <w:t xml:space="preserve"> PROVEEDOR </w:t>
      </w:r>
      <w:r w:rsidRPr="00C47758">
        <w:rPr>
          <w:rFonts w:cs="Arial"/>
          <w:bCs/>
          <w:sz w:val="18"/>
          <w:szCs w:val="18"/>
          <w:lang w:val="es-BO"/>
        </w:rPr>
        <w:t>corre con las obligaciones que emerjan del objeto del presente Contrato, respecto a las cargas laborales y sociales con el personal de su dependencia, exonerando de estas obligaciones a la</w:t>
      </w:r>
      <w:r w:rsidRPr="00C47758">
        <w:rPr>
          <w:rFonts w:cs="Arial"/>
          <w:b/>
          <w:bCs/>
          <w:sz w:val="18"/>
          <w:szCs w:val="18"/>
          <w:lang w:val="es-BO"/>
        </w:rPr>
        <w:t xml:space="preserve"> ENTIDAD. </w:t>
      </w:r>
    </w:p>
    <w:p w14:paraId="0B6BAA55" w14:textId="77777777" w:rsidR="001F6A10" w:rsidRPr="00C47758" w:rsidRDefault="001F6A10" w:rsidP="001F6A10">
      <w:pPr>
        <w:autoSpaceDE w:val="0"/>
        <w:autoSpaceDN w:val="0"/>
        <w:adjustRightInd w:val="0"/>
        <w:contextualSpacing/>
        <w:jc w:val="both"/>
        <w:rPr>
          <w:rFonts w:cs="Arial"/>
          <w:b/>
          <w:bCs/>
          <w:sz w:val="18"/>
          <w:szCs w:val="18"/>
          <w:lang w:val="es-BO"/>
        </w:rPr>
      </w:pPr>
    </w:p>
    <w:p w14:paraId="3C7244F0" w14:textId="77777777" w:rsidR="001F6A10" w:rsidRPr="00C47758" w:rsidRDefault="001F6A10" w:rsidP="001F6A10">
      <w:pPr>
        <w:contextualSpacing/>
        <w:jc w:val="both"/>
        <w:rPr>
          <w:rFonts w:cs="Arial"/>
          <w:sz w:val="18"/>
          <w:szCs w:val="18"/>
          <w:lang w:val="es-BO"/>
        </w:rPr>
      </w:pPr>
      <w:r w:rsidRPr="00C47758">
        <w:rPr>
          <w:rFonts w:cs="Arial"/>
          <w:b/>
          <w:sz w:val="18"/>
          <w:szCs w:val="18"/>
          <w:lang w:val="es-BO"/>
        </w:rPr>
        <w:t xml:space="preserve">VIGÉSIMA TERCERA.- (CAUSAS DE FUERZA MAYOR Y/O CASO FORTUITO) </w:t>
      </w:r>
      <w:r w:rsidRPr="00C47758">
        <w:rPr>
          <w:rFonts w:cs="Arial"/>
          <w:sz w:val="18"/>
          <w:szCs w:val="18"/>
          <w:lang w:val="es-BO"/>
        </w:rPr>
        <w:t xml:space="preserve">Con el fin de exceptuar al </w:t>
      </w:r>
      <w:r w:rsidRPr="00C47758">
        <w:rPr>
          <w:rFonts w:cs="Arial"/>
          <w:b/>
          <w:sz w:val="18"/>
          <w:szCs w:val="18"/>
          <w:lang w:val="es-BO"/>
        </w:rPr>
        <w:t>PROVEEDOR</w:t>
      </w:r>
      <w:r w:rsidRPr="00C47758">
        <w:rPr>
          <w:rFonts w:cs="Arial"/>
          <w:sz w:val="18"/>
          <w:szCs w:val="18"/>
          <w:lang w:val="es-BO"/>
        </w:rPr>
        <w:t xml:space="preserve"> de determinadas responsabilidades por mora o por incumplimiento involuntario total o parcial del presente contrato, la </w:t>
      </w:r>
      <w:r w:rsidRPr="00C47758">
        <w:rPr>
          <w:rFonts w:cs="Arial"/>
          <w:b/>
          <w:sz w:val="18"/>
          <w:szCs w:val="18"/>
          <w:lang w:val="es-BO"/>
        </w:rPr>
        <w:t>ENTIDAD</w:t>
      </w:r>
      <w:r w:rsidRPr="00C47758">
        <w:rPr>
          <w:rFonts w:cs="Arial"/>
          <w:sz w:val="18"/>
          <w:szCs w:val="18"/>
          <w:lang w:val="es-BO"/>
        </w:rPr>
        <w:t xml:space="preserve"> tendrá la facultad de calificar las causas de fuerza mayor y/o caso fortuito u otras causas debidamente justificadas, a fin exonerar al </w:t>
      </w:r>
      <w:r w:rsidRPr="00C47758">
        <w:rPr>
          <w:rFonts w:cs="Arial"/>
          <w:b/>
          <w:sz w:val="18"/>
          <w:szCs w:val="18"/>
          <w:lang w:val="es-BO"/>
        </w:rPr>
        <w:t>PROVEEDOR</w:t>
      </w:r>
      <w:r w:rsidRPr="00C47758">
        <w:rPr>
          <w:rFonts w:cs="Arial"/>
          <w:sz w:val="18"/>
          <w:szCs w:val="18"/>
          <w:lang w:val="es-BO"/>
        </w:rPr>
        <w:t xml:space="preserve"> del cumplimiento del plazo de entrega o del cumplimiento total o parcial de la entrega de los </w:t>
      </w:r>
      <w:r w:rsidRPr="00C47758">
        <w:rPr>
          <w:rFonts w:cs="Arial"/>
          <w:b/>
          <w:sz w:val="18"/>
          <w:szCs w:val="18"/>
          <w:lang w:val="es-BO"/>
        </w:rPr>
        <w:t>BIENES</w:t>
      </w:r>
      <w:r w:rsidRPr="00C47758">
        <w:rPr>
          <w:rFonts w:cs="Arial"/>
          <w:sz w:val="18"/>
          <w:szCs w:val="18"/>
          <w:lang w:val="es-BO"/>
        </w:rPr>
        <w:t xml:space="preserve">. </w:t>
      </w:r>
    </w:p>
    <w:p w14:paraId="06CB7EA9" w14:textId="77777777" w:rsidR="001F6A10" w:rsidRPr="00C47758" w:rsidRDefault="001F6A10" w:rsidP="001F6A10">
      <w:pPr>
        <w:contextualSpacing/>
        <w:jc w:val="both"/>
        <w:rPr>
          <w:rFonts w:cs="Arial"/>
          <w:sz w:val="18"/>
          <w:szCs w:val="18"/>
          <w:lang w:val="es-BO"/>
        </w:rPr>
      </w:pPr>
      <w:r w:rsidRPr="00C47758">
        <w:rPr>
          <w:rFonts w:cs="Arial"/>
          <w:sz w:val="18"/>
          <w:szCs w:val="18"/>
          <w:lang w:val="es-BO"/>
        </w:rPr>
        <w:t xml:space="preserve"> </w:t>
      </w:r>
    </w:p>
    <w:p w14:paraId="47C6DA35" w14:textId="77777777" w:rsidR="001F6A10" w:rsidRPr="00C47758" w:rsidRDefault="001F6A10" w:rsidP="001F6A10">
      <w:pPr>
        <w:contextualSpacing/>
        <w:jc w:val="both"/>
        <w:rPr>
          <w:rFonts w:cs="Arial"/>
          <w:sz w:val="18"/>
          <w:szCs w:val="18"/>
          <w:lang w:val="es-BO"/>
        </w:rPr>
      </w:pPr>
      <w:r w:rsidRPr="00C47758">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2AE01AA" w14:textId="77777777" w:rsidR="001F6A10" w:rsidRPr="00C47758" w:rsidRDefault="001F6A10" w:rsidP="001F6A10">
      <w:pPr>
        <w:contextualSpacing/>
        <w:jc w:val="both"/>
        <w:rPr>
          <w:rFonts w:cs="Arial"/>
          <w:sz w:val="18"/>
          <w:szCs w:val="18"/>
          <w:lang w:val="es-BO"/>
        </w:rPr>
      </w:pPr>
      <w:r w:rsidRPr="00C47758">
        <w:rPr>
          <w:rFonts w:cs="Arial"/>
          <w:sz w:val="18"/>
          <w:szCs w:val="18"/>
          <w:lang w:val="es-BO"/>
        </w:rPr>
        <w:t xml:space="preserve"> </w:t>
      </w:r>
    </w:p>
    <w:p w14:paraId="5882AB80" w14:textId="77777777" w:rsidR="001F6A10" w:rsidRPr="00C47758" w:rsidRDefault="001F6A10" w:rsidP="001F6A10">
      <w:pPr>
        <w:contextualSpacing/>
        <w:jc w:val="both"/>
        <w:rPr>
          <w:rFonts w:cs="Arial"/>
          <w:sz w:val="18"/>
          <w:szCs w:val="18"/>
          <w:lang w:val="es-BO"/>
        </w:rPr>
      </w:pPr>
      <w:r w:rsidRPr="00C47758">
        <w:rPr>
          <w:rFonts w:cs="Arial"/>
          <w:sz w:val="18"/>
          <w:szCs w:val="18"/>
          <w:lang w:val="es-BO"/>
        </w:rPr>
        <w:t xml:space="preserve">Para que cualquiera de los acontecimientos señalados precedentemente puedan generar un impedimento total o parcial justificado en la entrega o provisión de los </w:t>
      </w:r>
      <w:r w:rsidRPr="00C47758">
        <w:rPr>
          <w:rFonts w:cs="Arial"/>
          <w:b/>
          <w:sz w:val="18"/>
          <w:szCs w:val="18"/>
          <w:lang w:val="es-BO"/>
        </w:rPr>
        <w:t>BIENES</w:t>
      </w:r>
      <w:r w:rsidRPr="00C47758">
        <w:rPr>
          <w:rFonts w:cs="Arial"/>
          <w:sz w:val="18"/>
          <w:szCs w:val="18"/>
          <w:lang w:val="es-BO"/>
        </w:rPr>
        <w:t xml:space="preserve"> o demora justificada en el cumplimiento del plazo de entrega, de modo inexcusable e imprescindible en cada caso, el </w:t>
      </w:r>
      <w:r w:rsidRPr="00C47758">
        <w:rPr>
          <w:rFonts w:cs="Arial"/>
          <w:b/>
          <w:sz w:val="18"/>
          <w:szCs w:val="18"/>
          <w:lang w:val="es-BO"/>
        </w:rPr>
        <w:t>PROVEEDOR</w:t>
      </w:r>
      <w:r w:rsidRPr="00C47758">
        <w:rPr>
          <w:rFonts w:cs="Arial"/>
          <w:sz w:val="18"/>
          <w:szCs w:val="18"/>
          <w:lang w:val="es-BO"/>
        </w:rPr>
        <w:t xml:space="preserve"> deberá presentar por escrito a la </w:t>
      </w:r>
      <w:r w:rsidRPr="00C47758">
        <w:rPr>
          <w:rFonts w:cs="Arial"/>
          <w:b/>
          <w:sz w:val="18"/>
          <w:szCs w:val="18"/>
          <w:lang w:val="es-BO"/>
        </w:rPr>
        <w:t>ENTIDAD</w:t>
      </w:r>
      <w:r w:rsidRPr="00C47758">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27FA380D" w14:textId="77777777" w:rsidR="001F6A10" w:rsidRPr="00C47758" w:rsidRDefault="001F6A10" w:rsidP="001F6A10">
      <w:pPr>
        <w:contextualSpacing/>
        <w:jc w:val="both"/>
        <w:rPr>
          <w:rFonts w:cs="Arial"/>
          <w:sz w:val="18"/>
          <w:szCs w:val="18"/>
          <w:lang w:val="es-BO"/>
        </w:rPr>
      </w:pPr>
      <w:r w:rsidRPr="00C47758">
        <w:rPr>
          <w:rFonts w:cs="Arial"/>
          <w:sz w:val="18"/>
          <w:szCs w:val="18"/>
          <w:lang w:val="es-BO"/>
        </w:rPr>
        <w:t xml:space="preserve"> </w:t>
      </w:r>
    </w:p>
    <w:p w14:paraId="45450970" w14:textId="77777777" w:rsidR="001F6A10" w:rsidRPr="00C47758" w:rsidRDefault="001F6A10" w:rsidP="001F6A10">
      <w:pPr>
        <w:contextualSpacing/>
        <w:jc w:val="both"/>
        <w:rPr>
          <w:rFonts w:cs="Arial"/>
          <w:sz w:val="18"/>
          <w:szCs w:val="18"/>
          <w:lang w:val="es-BO"/>
        </w:rPr>
      </w:pPr>
      <w:r w:rsidRPr="00C47758">
        <w:rPr>
          <w:rFonts w:cs="Arial"/>
          <w:sz w:val="18"/>
          <w:szCs w:val="18"/>
          <w:lang w:val="es-BO"/>
        </w:rPr>
        <w:t xml:space="preserve">La </w:t>
      </w:r>
      <w:r w:rsidRPr="00C47758">
        <w:rPr>
          <w:rFonts w:cs="Arial"/>
          <w:b/>
          <w:sz w:val="18"/>
          <w:szCs w:val="18"/>
          <w:lang w:val="es-BO"/>
        </w:rPr>
        <w:t>ENTIDAD</w:t>
      </w:r>
      <w:r w:rsidRPr="00C47758">
        <w:rPr>
          <w:rFonts w:cs="Arial"/>
          <w:sz w:val="18"/>
          <w:szCs w:val="18"/>
          <w:lang w:val="es-BO"/>
        </w:rPr>
        <w:t xml:space="preserve"> en el plazo de dos (2) días hábiles deberá aceptar o rechazar la solicitud. Si la </w:t>
      </w:r>
      <w:r w:rsidRPr="00C47758">
        <w:rPr>
          <w:rFonts w:cs="Arial"/>
          <w:b/>
          <w:sz w:val="18"/>
          <w:szCs w:val="18"/>
          <w:lang w:val="es-BO"/>
        </w:rPr>
        <w:t xml:space="preserve">ENTIDAD </w:t>
      </w:r>
      <w:r w:rsidRPr="00C47758">
        <w:rPr>
          <w:rFonts w:cs="Arial"/>
          <w:sz w:val="18"/>
          <w:szCs w:val="18"/>
          <w:lang w:val="es-BO"/>
        </w:rPr>
        <w:t xml:space="preserve">no diera respuesta dentro del plazo referido precedentemente, se entenderá la aceptación tácita de la existencia del impedimento, considerando para el efecto el silencio administrativo positivo. En caso de aceptación expresa o tácita y según corresponda, la </w:t>
      </w:r>
      <w:r w:rsidRPr="00C47758">
        <w:rPr>
          <w:rFonts w:cs="Arial"/>
          <w:b/>
          <w:sz w:val="18"/>
          <w:szCs w:val="18"/>
          <w:lang w:val="es-BO"/>
        </w:rPr>
        <w:t>ENTIDAD</w:t>
      </w:r>
      <w:r w:rsidRPr="00C47758">
        <w:rPr>
          <w:rFonts w:cs="Arial"/>
          <w:sz w:val="18"/>
          <w:szCs w:val="18"/>
          <w:lang w:val="es-BO"/>
        </w:rPr>
        <w:t xml:space="preserve"> deberá realizar: </w:t>
      </w:r>
    </w:p>
    <w:p w14:paraId="0487E8CE" w14:textId="77777777" w:rsidR="001F6A10" w:rsidRPr="00C47758" w:rsidRDefault="001F6A10" w:rsidP="001F6A10">
      <w:pPr>
        <w:contextualSpacing/>
        <w:jc w:val="both"/>
        <w:rPr>
          <w:rFonts w:cs="Arial"/>
          <w:sz w:val="18"/>
          <w:szCs w:val="18"/>
          <w:lang w:val="es-BO"/>
        </w:rPr>
      </w:pPr>
      <w:r w:rsidRPr="00C47758">
        <w:rPr>
          <w:rFonts w:cs="Arial"/>
          <w:sz w:val="18"/>
          <w:szCs w:val="18"/>
          <w:lang w:val="es-BO"/>
        </w:rPr>
        <w:t xml:space="preserve"> </w:t>
      </w:r>
    </w:p>
    <w:p w14:paraId="6CFAD584" w14:textId="77777777" w:rsidR="001F6A10" w:rsidRPr="00C47758" w:rsidRDefault="001F6A10" w:rsidP="001F6A10">
      <w:pPr>
        <w:ind w:left="567"/>
        <w:contextualSpacing/>
        <w:jc w:val="both"/>
        <w:rPr>
          <w:rFonts w:cs="Arial"/>
          <w:sz w:val="18"/>
          <w:szCs w:val="18"/>
          <w:lang w:val="es-BO"/>
        </w:rPr>
      </w:pPr>
      <w:r w:rsidRPr="00C47758">
        <w:rPr>
          <w:rFonts w:cs="Arial"/>
          <w:sz w:val="18"/>
          <w:szCs w:val="18"/>
          <w:lang w:val="es-BO"/>
        </w:rPr>
        <w:t xml:space="preserve">a) La ampliación del plazo de entrega a través de un Contrato Modificatorio o; </w:t>
      </w:r>
    </w:p>
    <w:p w14:paraId="6DDE0902" w14:textId="77777777" w:rsidR="001F6A10" w:rsidRPr="00C47758" w:rsidRDefault="001F6A10" w:rsidP="001F6A10">
      <w:pPr>
        <w:ind w:left="567"/>
        <w:contextualSpacing/>
        <w:jc w:val="both"/>
        <w:rPr>
          <w:rFonts w:cs="Arial"/>
          <w:sz w:val="18"/>
          <w:szCs w:val="18"/>
          <w:lang w:val="es-BO"/>
        </w:rPr>
      </w:pPr>
      <w:r w:rsidRPr="00C47758">
        <w:rPr>
          <w:rFonts w:cs="Arial"/>
          <w:sz w:val="18"/>
          <w:szCs w:val="18"/>
          <w:lang w:val="es-BO"/>
        </w:rPr>
        <w:t xml:space="preserve">b) Efectivizar la Resolución parcial o total de Contrato por causas de fuerza mayor, caso fortuito u otras causas debidamente justificadas que afecten al </w:t>
      </w:r>
      <w:r w:rsidRPr="00C47758">
        <w:rPr>
          <w:rFonts w:cs="Arial"/>
          <w:b/>
          <w:sz w:val="18"/>
          <w:szCs w:val="18"/>
          <w:lang w:val="es-BO"/>
        </w:rPr>
        <w:t>PROVEEDOR</w:t>
      </w:r>
      <w:r w:rsidRPr="00C47758">
        <w:rPr>
          <w:rFonts w:cs="Arial"/>
          <w:sz w:val="18"/>
          <w:szCs w:val="18"/>
          <w:lang w:val="es-BO"/>
        </w:rPr>
        <w:t xml:space="preserve">. </w:t>
      </w:r>
    </w:p>
    <w:p w14:paraId="7A0C8CD5" w14:textId="77777777" w:rsidR="001F6A10" w:rsidRPr="00C47758" w:rsidRDefault="001F6A10" w:rsidP="001F6A10">
      <w:pPr>
        <w:contextualSpacing/>
        <w:jc w:val="both"/>
        <w:rPr>
          <w:rFonts w:cs="Arial"/>
          <w:sz w:val="18"/>
          <w:szCs w:val="18"/>
          <w:lang w:val="es-BO"/>
        </w:rPr>
      </w:pPr>
    </w:p>
    <w:p w14:paraId="4E83B200" w14:textId="77777777" w:rsidR="001F6A10" w:rsidRPr="00C47758" w:rsidRDefault="001F6A10" w:rsidP="001F6A10">
      <w:pPr>
        <w:contextualSpacing/>
        <w:jc w:val="both"/>
        <w:rPr>
          <w:rFonts w:cs="Arial"/>
          <w:sz w:val="18"/>
          <w:szCs w:val="18"/>
          <w:lang w:val="es-BO"/>
        </w:rPr>
      </w:pPr>
      <w:r w:rsidRPr="00C47758">
        <w:rPr>
          <w:rFonts w:cs="Arial"/>
          <w:b/>
          <w:bCs/>
          <w:sz w:val="18"/>
          <w:szCs w:val="18"/>
          <w:lang w:val="es-BO"/>
        </w:rPr>
        <w:t xml:space="preserve">VIGÉSIMA CUARTA.- </w:t>
      </w:r>
      <w:r w:rsidRPr="00C47758">
        <w:rPr>
          <w:rFonts w:cs="Arial"/>
          <w:b/>
          <w:sz w:val="18"/>
          <w:szCs w:val="18"/>
          <w:lang w:val="es-BO"/>
        </w:rPr>
        <w:t xml:space="preserve">(TERMINACIÓN DEL CONTRATO). </w:t>
      </w:r>
      <w:r w:rsidRPr="00C47758">
        <w:rPr>
          <w:rFonts w:cs="Arial"/>
          <w:sz w:val="18"/>
          <w:szCs w:val="18"/>
          <w:lang w:val="es-BO"/>
        </w:rPr>
        <w:t>El presente contrato concluirá bajo una de las siguientes causas:</w:t>
      </w:r>
    </w:p>
    <w:p w14:paraId="2D50961F" w14:textId="77777777" w:rsidR="001F6A10" w:rsidRPr="00C47758" w:rsidRDefault="001F6A10" w:rsidP="001F6A10">
      <w:pPr>
        <w:contextualSpacing/>
        <w:jc w:val="both"/>
        <w:rPr>
          <w:rFonts w:cs="Arial"/>
          <w:sz w:val="18"/>
          <w:szCs w:val="18"/>
          <w:lang w:val="es-BO"/>
        </w:rPr>
      </w:pPr>
    </w:p>
    <w:p w14:paraId="079C013A" w14:textId="77777777" w:rsidR="001F6A10" w:rsidRPr="00C47758" w:rsidRDefault="001F6A10" w:rsidP="001F6A10">
      <w:pPr>
        <w:pStyle w:val="Prrafodelista"/>
        <w:numPr>
          <w:ilvl w:val="1"/>
          <w:numId w:val="114"/>
        </w:numPr>
        <w:tabs>
          <w:tab w:val="left" w:pos="3063"/>
        </w:tabs>
        <w:contextualSpacing/>
        <w:jc w:val="both"/>
        <w:rPr>
          <w:rFonts w:ascii="Verdana" w:hAnsi="Verdana" w:cs="Arial"/>
          <w:sz w:val="18"/>
          <w:szCs w:val="18"/>
          <w:lang w:val="es-BO"/>
        </w:rPr>
      </w:pPr>
      <w:r w:rsidRPr="00C47758">
        <w:rPr>
          <w:rFonts w:ascii="Verdana" w:hAnsi="Verdana" w:cs="Arial"/>
          <w:b/>
          <w:sz w:val="18"/>
          <w:szCs w:val="18"/>
          <w:lang w:val="es-BO"/>
        </w:rPr>
        <w:t xml:space="preserve">Por Cumplimiento del Contrato: </w:t>
      </w:r>
      <w:r w:rsidRPr="00C47758">
        <w:rPr>
          <w:rFonts w:ascii="Verdana" w:hAnsi="Verdana" w:cs="Arial"/>
          <w:sz w:val="18"/>
          <w:szCs w:val="18"/>
          <w:lang w:val="es-BO"/>
        </w:rPr>
        <w:t xml:space="preserve">Forma ordinaria de cumplimiento, en la que la </w:t>
      </w:r>
      <w:r w:rsidRPr="00C47758">
        <w:rPr>
          <w:rFonts w:ascii="Verdana" w:hAnsi="Verdana" w:cs="Arial"/>
          <w:b/>
          <w:sz w:val="18"/>
          <w:szCs w:val="18"/>
          <w:lang w:val="es-BO"/>
        </w:rPr>
        <w:t xml:space="preserve">ENTIDAD </w:t>
      </w:r>
      <w:r w:rsidRPr="00C47758">
        <w:rPr>
          <w:rFonts w:ascii="Verdana" w:hAnsi="Verdana" w:cs="Arial"/>
          <w:sz w:val="18"/>
          <w:szCs w:val="18"/>
          <w:lang w:val="es-BO"/>
        </w:rPr>
        <w:t xml:space="preserve">como el </w:t>
      </w:r>
      <w:r w:rsidRPr="00C47758">
        <w:rPr>
          <w:rFonts w:ascii="Verdana" w:hAnsi="Verdana" w:cs="Arial"/>
          <w:b/>
          <w:sz w:val="18"/>
          <w:szCs w:val="18"/>
          <w:lang w:val="es-BO"/>
        </w:rPr>
        <w:t xml:space="preserve">PROVEEDOR </w:t>
      </w:r>
      <w:r w:rsidRPr="00C47758">
        <w:rPr>
          <w:rFonts w:ascii="Verdana" w:hAnsi="Verdana" w:cs="Arial"/>
          <w:sz w:val="18"/>
          <w:szCs w:val="18"/>
          <w:lang w:val="es-BO"/>
        </w:rPr>
        <w:t xml:space="preserve">dan por terminado el presente Contrato, una vez </w:t>
      </w:r>
      <w:r w:rsidRPr="00C47758">
        <w:rPr>
          <w:rFonts w:ascii="Verdana" w:hAnsi="Verdana" w:cs="Arial"/>
          <w:sz w:val="18"/>
          <w:szCs w:val="18"/>
          <w:lang w:val="es-BO"/>
        </w:rPr>
        <w:lastRenderedPageBreak/>
        <w:t>que ambas partes hayan dado cumplimiento a todas las condiciones y estipulaciones contenidas en el mismo, lo cual se hará constar en el Certificado de Cumplimiento de Contrato, emitido por la</w:t>
      </w:r>
      <w:r w:rsidRPr="00C47758">
        <w:rPr>
          <w:rFonts w:ascii="Verdana" w:hAnsi="Verdana" w:cs="Arial"/>
          <w:b/>
          <w:sz w:val="18"/>
          <w:szCs w:val="18"/>
          <w:lang w:val="es-BO"/>
        </w:rPr>
        <w:t xml:space="preserve"> ENTIDAD</w:t>
      </w:r>
      <w:r w:rsidRPr="00C47758">
        <w:rPr>
          <w:rFonts w:ascii="Verdana" w:hAnsi="Verdana" w:cs="Arial"/>
          <w:sz w:val="18"/>
          <w:szCs w:val="18"/>
          <w:lang w:val="es-BO"/>
        </w:rPr>
        <w:t>.</w:t>
      </w:r>
    </w:p>
    <w:p w14:paraId="06E7B902" w14:textId="77777777" w:rsidR="001F6A10" w:rsidRPr="00C47758" w:rsidRDefault="001F6A10" w:rsidP="001F6A10">
      <w:pPr>
        <w:contextualSpacing/>
        <w:jc w:val="both"/>
        <w:rPr>
          <w:rFonts w:cs="Arial"/>
          <w:sz w:val="18"/>
          <w:szCs w:val="18"/>
          <w:lang w:val="es-BO"/>
        </w:rPr>
      </w:pPr>
    </w:p>
    <w:p w14:paraId="02B13847" w14:textId="77777777" w:rsidR="001F6A10" w:rsidRPr="00C47758" w:rsidRDefault="001F6A10" w:rsidP="001F6A10">
      <w:pPr>
        <w:pStyle w:val="Prrafodelista"/>
        <w:numPr>
          <w:ilvl w:val="1"/>
          <w:numId w:val="114"/>
        </w:numPr>
        <w:contextualSpacing/>
        <w:jc w:val="both"/>
        <w:rPr>
          <w:rFonts w:ascii="Verdana" w:hAnsi="Verdana" w:cs="Arial"/>
          <w:b/>
          <w:sz w:val="18"/>
          <w:szCs w:val="18"/>
          <w:lang w:val="es-BO"/>
        </w:rPr>
      </w:pPr>
      <w:r w:rsidRPr="00C47758">
        <w:rPr>
          <w:rFonts w:ascii="Verdana" w:hAnsi="Verdana" w:cs="Arial"/>
          <w:b/>
          <w:sz w:val="18"/>
          <w:szCs w:val="18"/>
          <w:lang w:val="es-BO"/>
        </w:rPr>
        <w:t xml:space="preserve">Por Resolución del Contrato: </w:t>
      </w:r>
      <w:r w:rsidRPr="00C47758">
        <w:rPr>
          <w:rFonts w:ascii="Verdana" w:hAnsi="Verdana" w:cs="Arial"/>
          <w:sz w:val="18"/>
          <w:szCs w:val="18"/>
          <w:lang w:val="es-BO"/>
        </w:rPr>
        <w:t>Es la forma extraordinaria de terminación del contrato  que procederá únicamente por las siguientes causales:</w:t>
      </w:r>
    </w:p>
    <w:p w14:paraId="63C8B842" w14:textId="77777777" w:rsidR="001F6A10" w:rsidRPr="00C47758" w:rsidRDefault="001F6A10" w:rsidP="001F6A10">
      <w:pPr>
        <w:pStyle w:val="Prrafodelista"/>
        <w:rPr>
          <w:rFonts w:ascii="Verdana" w:hAnsi="Verdana" w:cs="Arial"/>
          <w:b/>
          <w:sz w:val="18"/>
          <w:szCs w:val="18"/>
          <w:lang w:val="es-BO"/>
        </w:rPr>
      </w:pPr>
    </w:p>
    <w:p w14:paraId="2651AC39" w14:textId="77777777" w:rsidR="001F6A10" w:rsidRPr="00C47758" w:rsidRDefault="001F6A10" w:rsidP="001F6A10">
      <w:pPr>
        <w:pStyle w:val="Prrafodelista"/>
        <w:numPr>
          <w:ilvl w:val="2"/>
          <w:numId w:val="114"/>
        </w:numPr>
        <w:contextualSpacing/>
        <w:jc w:val="both"/>
        <w:rPr>
          <w:rFonts w:ascii="Verdana" w:hAnsi="Verdana" w:cs="Arial"/>
          <w:b/>
          <w:sz w:val="18"/>
          <w:szCs w:val="18"/>
          <w:lang w:val="es-BO"/>
        </w:rPr>
      </w:pPr>
      <w:r w:rsidRPr="00C47758">
        <w:rPr>
          <w:rFonts w:ascii="Verdana" w:hAnsi="Verdana" w:cs="Arial"/>
          <w:b/>
          <w:sz w:val="18"/>
          <w:szCs w:val="18"/>
          <w:lang w:val="es-BO"/>
        </w:rPr>
        <w:t>Resolución a requerimiento de la ENTIDAD, por causales atribuibles al PROVEEDOR.</w:t>
      </w:r>
    </w:p>
    <w:p w14:paraId="2648D4EF" w14:textId="77777777" w:rsidR="001F6A10" w:rsidRPr="00C47758" w:rsidRDefault="001F6A10" w:rsidP="001F6A10">
      <w:pPr>
        <w:pStyle w:val="Prrafodelista"/>
        <w:tabs>
          <w:tab w:val="left" w:pos="1418"/>
        </w:tabs>
        <w:ind w:left="1418"/>
        <w:jc w:val="both"/>
        <w:rPr>
          <w:rFonts w:ascii="Verdana" w:hAnsi="Verdana" w:cs="Arial"/>
          <w:b/>
          <w:sz w:val="18"/>
          <w:szCs w:val="18"/>
          <w:lang w:val="es-BO"/>
        </w:rPr>
      </w:pPr>
    </w:p>
    <w:p w14:paraId="531DA093" w14:textId="77777777" w:rsidR="001F6A10" w:rsidRPr="00C47758" w:rsidRDefault="001F6A10" w:rsidP="001F6A10">
      <w:pPr>
        <w:numPr>
          <w:ilvl w:val="0"/>
          <w:numId w:val="110"/>
        </w:numPr>
        <w:tabs>
          <w:tab w:val="num" w:pos="1134"/>
        </w:tabs>
        <w:ind w:left="1134" w:hanging="425"/>
        <w:contextualSpacing/>
        <w:rPr>
          <w:rFonts w:cs="Arial"/>
          <w:sz w:val="18"/>
          <w:szCs w:val="18"/>
          <w:lang w:val="es-BO"/>
        </w:rPr>
      </w:pPr>
      <w:r w:rsidRPr="00C47758">
        <w:rPr>
          <w:rFonts w:cs="Arial"/>
          <w:sz w:val="18"/>
          <w:szCs w:val="18"/>
          <w:lang w:val="es-BO"/>
        </w:rPr>
        <w:t xml:space="preserve">Por disolución del </w:t>
      </w:r>
      <w:r w:rsidRPr="00C47758">
        <w:rPr>
          <w:rFonts w:cs="Arial"/>
          <w:b/>
          <w:sz w:val="18"/>
          <w:szCs w:val="18"/>
          <w:lang w:val="es-BO"/>
        </w:rPr>
        <w:t>PROVEEDOR</w:t>
      </w:r>
      <w:r w:rsidRPr="00C47758">
        <w:rPr>
          <w:rFonts w:cs="Arial"/>
          <w:b/>
          <w:i/>
          <w:sz w:val="18"/>
          <w:szCs w:val="18"/>
          <w:lang w:val="es-BO"/>
        </w:rPr>
        <w:t xml:space="preserve">, </w:t>
      </w:r>
      <w:r w:rsidRPr="00C47758">
        <w:rPr>
          <w:rFonts w:cs="Arial"/>
          <w:sz w:val="18"/>
          <w:szCs w:val="18"/>
          <w:lang w:val="es-BO"/>
        </w:rPr>
        <w:t>cuando corresponda</w:t>
      </w:r>
      <w:r w:rsidRPr="00C47758">
        <w:rPr>
          <w:rFonts w:cs="Arial"/>
          <w:i/>
          <w:sz w:val="18"/>
          <w:szCs w:val="18"/>
          <w:lang w:val="es-BO"/>
        </w:rPr>
        <w:t>.</w:t>
      </w:r>
    </w:p>
    <w:p w14:paraId="32A619BE" w14:textId="77777777" w:rsidR="001F6A10" w:rsidRPr="00C47758" w:rsidRDefault="001F6A10" w:rsidP="001F6A10">
      <w:pPr>
        <w:numPr>
          <w:ilvl w:val="0"/>
          <w:numId w:val="110"/>
        </w:numPr>
        <w:tabs>
          <w:tab w:val="num" w:pos="1134"/>
        </w:tabs>
        <w:ind w:left="1134" w:hanging="425"/>
        <w:contextualSpacing/>
        <w:jc w:val="both"/>
        <w:rPr>
          <w:rFonts w:cs="Arial"/>
          <w:sz w:val="18"/>
          <w:szCs w:val="18"/>
          <w:lang w:val="es-BO"/>
        </w:rPr>
      </w:pPr>
      <w:r w:rsidRPr="00C47758">
        <w:rPr>
          <w:rFonts w:cs="Arial"/>
          <w:sz w:val="18"/>
          <w:szCs w:val="18"/>
          <w:lang w:val="es-BO"/>
        </w:rPr>
        <w:t xml:space="preserve">Por quiebra declarada del </w:t>
      </w:r>
      <w:r w:rsidRPr="00C47758">
        <w:rPr>
          <w:rFonts w:cs="Arial"/>
          <w:b/>
          <w:sz w:val="18"/>
          <w:szCs w:val="18"/>
          <w:lang w:val="es-BO"/>
        </w:rPr>
        <w:t>PROVEEDOR.</w:t>
      </w:r>
    </w:p>
    <w:p w14:paraId="29366EE8" w14:textId="77777777" w:rsidR="001F6A10" w:rsidRPr="00C47758" w:rsidRDefault="001F6A10" w:rsidP="001F6A10">
      <w:pPr>
        <w:numPr>
          <w:ilvl w:val="0"/>
          <w:numId w:val="110"/>
        </w:numPr>
        <w:tabs>
          <w:tab w:val="num" w:pos="1134"/>
        </w:tabs>
        <w:ind w:left="1134" w:hanging="425"/>
        <w:contextualSpacing/>
        <w:jc w:val="both"/>
        <w:rPr>
          <w:rFonts w:cs="Arial"/>
          <w:sz w:val="18"/>
          <w:szCs w:val="18"/>
          <w:lang w:val="es-BO"/>
        </w:rPr>
      </w:pPr>
      <w:r w:rsidRPr="00C47758">
        <w:rPr>
          <w:rFonts w:cs="Arial"/>
          <w:sz w:val="18"/>
          <w:szCs w:val="18"/>
          <w:lang w:val="es-BO"/>
        </w:rPr>
        <w:t xml:space="preserve">Por incumplimiento injustificado a la Cláusula Décima, sin que el </w:t>
      </w:r>
      <w:r w:rsidRPr="00C47758">
        <w:rPr>
          <w:rFonts w:cs="Arial"/>
          <w:b/>
          <w:sz w:val="18"/>
          <w:szCs w:val="18"/>
          <w:lang w:val="es-BO"/>
        </w:rPr>
        <w:t>PROVEEDOR</w:t>
      </w:r>
      <w:r w:rsidRPr="00C47758">
        <w:rPr>
          <w:rFonts w:cs="Arial"/>
          <w:sz w:val="18"/>
          <w:szCs w:val="18"/>
          <w:lang w:val="es-BO"/>
        </w:rPr>
        <w:t xml:space="preserve"> adopte medidas necesarias y oportunas para recuperar su demora y asegurar la conclusión de la entrega.</w:t>
      </w:r>
    </w:p>
    <w:p w14:paraId="28498ECD" w14:textId="77777777" w:rsidR="001F6A10" w:rsidRPr="00C47758" w:rsidRDefault="001F6A10" w:rsidP="001F6A10">
      <w:pPr>
        <w:numPr>
          <w:ilvl w:val="0"/>
          <w:numId w:val="110"/>
        </w:numPr>
        <w:tabs>
          <w:tab w:val="num" w:pos="1134"/>
        </w:tabs>
        <w:ind w:left="1134" w:hanging="425"/>
        <w:contextualSpacing/>
        <w:jc w:val="both"/>
        <w:rPr>
          <w:rFonts w:cs="Arial"/>
          <w:sz w:val="18"/>
          <w:szCs w:val="18"/>
          <w:lang w:val="es-BO"/>
        </w:rPr>
      </w:pPr>
      <w:r w:rsidRPr="00C47758">
        <w:rPr>
          <w:rFonts w:cs="Arial"/>
          <w:sz w:val="18"/>
          <w:szCs w:val="18"/>
          <w:lang w:val="es-BO"/>
        </w:rPr>
        <w:t xml:space="preserve">Cuando el monto de la multa por atraso en la entrega de los </w:t>
      </w:r>
      <w:r w:rsidRPr="00C47758">
        <w:rPr>
          <w:rFonts w:cs="Arial"/>
          <w:b/>
          <w:sz w:val="18"/>
          <w:szCs w:val="18"/>
          <w:lang w:val="es-BO"/>
        </w:rPr>
        <w:t>BIENES</w:t>
      </w:r>
      <w:r w:rsidRPr="00C47758">
        <w:rPr>
          <w:rFonts w:cs="Arial"/>
          <w:sz w:val="18"/>
          <w:szCs w:val="18"/>
          <w:lang w:val="es-BO"/>
        </w:rPr>
        <w:t xml:space="preserve">, alcance el veinte por ciento (20%) de forma obligatoria.  </w:t>
      </w:r>
    </w:p>
    <w:p w14:paraId="28F8241E" w14:textId="77777777" w:rsidR="001F6A10" w:rsidRPr="00C47758" w:rsidRDefault="001F6A10" w:rsidP="001F6A10">
      <w:pPr>
        <w:ind w:left="1800"/>
        <w:contextualSpacing/>
        <w:jc w:val="both"/>
        <w:rPr>
          <w:rFonts w:cs="Arial"/>
          <w:sz w:val="18"/>
          <w:szCs w:val="18"/>
          <w:lang w:val="es-BO"/>
        </w:rPr>
      </w:pPr>
    </w:p>
    <w:p w14:paraId="528E5DFA" w14:textId="77777777" w:rsidR="001F6A10" w:rsidRPr="00C47758" w:rsidRDefault="001F6A10" w:rsidP="001F6A10">
      <w:pPr>
        <w:pStyle w:val="Prrafodelista"/>
        <w:numPr>
          <w:ilvl w:val="2"/>
          <w:numId w:val="114"/>
        </w:numPr>
        <w:contextualSpacing/>
        <w:jc w:val="both"/>
        <w:rPr>
          <w:rFonts w:ascii="Verdana" w:hAnsi="Verdana" w:cs="Arial"/>
          <w:b/>
          <w:sz w:val="18"/>
          <w:szCs w:val="18"/>
          <w:lang w:val="es-BO"/>
        </w:rPr>
      </w:pPr>
      <w:r w:rsidRPr="00C47758">
        <w:rPr>
          <w:rFonts w:ascii="Verdana" w:hAnsi="Verdana" w:cs="Arial"/>
          <w:b/>
          <w:sz w:val="18"/>
          <w:szCs w:val="18"/>
          <w:lang w:val="es-BO"/>
        </w:rPr>
        <w:t xml:space="preserve">Resolución a requerimiento del PROVEEDOR por causales atribuibles a la ENTIDAD. </w:t>
      </w:r>
    </w:p>
    <w:p w14:paraId="3AB819CF" w14:textId="77777777" w:rsidR="001F6A10" w:rsidRPr="00C47758" w:rsidRDefault="001F6A10" w:rsidP="001F6A10">
      <w:pPr>
        <w:contextualSpacing/>
        <w:jc w:val="both"/>
        <w:rPr>
          <w:rFonts w:cs="Arial"/>
          <w:sz w:val="18"/>
          <w:szCs w:val="18"/>
          <w:lang w:val="es-BO"/>
        </w:rPr>
      </w:pPr>
    </w:p>
    <w:p w14:paraId="43C2F9CF" w14:textId="77777777" w:rsidR="001F6A10" w:rsidRPr="00C47758" w:rsidRDefault="001F6A10" w:rsidP="001F6A10">
      <w:pPr>
        <w:numPr>
          <w:ilvl w:val="1"/>
          <w:numId w:val="110"/>
        </w:numPr>
        <w:tabs>
          <w:tab w:val="clear" w:pos="1980"/>
          <w:tab w:val="num" w:pos="1418"/>
        </w:tabs>
        <w:ind w:left="1134"/>
        <w:contextualSpacing/>
        <w:jc w:val="both"/>
        <w:rPr>
          <w:rFonts w:cs="Arial"/>
          <w:sz w:val="18"/>
          <w:szCs w:val="18"/>
          <w:lang w:val="es-BO"/>
        </w:rPr>
      </w:pPr>
      <w:r w:rsidRPr="00C47758">
        <w:rPr>
          <w:rFonts w:cs="Arial"/>
          <w:sz w:val="18"/>
          <w:szCs w:val="18"/>
          <w:lang w:val="es-BO"/>
        </w:rPr>
        <w:t xml:space="preserve">Por instrucciones injustificadas emanadas de la </w:t>
      </w:r>
      <w:r w:rsidRPr="00C47758">
        <w:rPr>
          <w:rFonts w:cs="Arial"/>
          <w:b/>
          <w:sz w:val="18"/>
          <w:szCs w:val="18"/>
          <w:lang w:val="es-BO"/>
        </w:rPr>
        <w:t>ENTIDAD</w:t>
      </w:r>
      <w:r w:rsidRPr="00C47758">
        <w:rPr>
          <w:rFonts w:cs="Arial"/>
          <w:sz w:val="18"/>
          <w:szCs w:val="18"/>
          <w:lang w:val="es-BO"/>
        </w:rPr>
        <w:t xml:space="preserve"> para la suspensión de la provisión de los </w:t>
      </w:r>
      <w:r w:rsidRPr="00C47758">
        <w:rPr>
          <w:rFonts w:cs="Arial"/>
          <w:b/>
          <w:sz w:val="18"/>
          <w:szCs w:val="18"/>
          <w:lang w:val="es-BO"/>
        </w:rPr>
        <w:t>BIENES</w:t>
      </w:r>
      <w:r w:rsidRPr="00C47758">
        <w:rPr>
          <w:rFonts w:cs="Arial"/>
          <w:sz w:val="18"/>
          <w:szCs w:val="18"/>
          <w:lang w:val="es-BO"/>
        </w:rPr>
        <w:t xml:space="preserve"> por más de treinta (30) días calendario. </w:t>
      </w:r>
    </w:p>
    <w:p w14:paraId="29F64B59" w14:textId="77777777" w:rsidR="001F6A10" w:rsidRPr="00C47758" w:rsidRDefault="001F6A10" w:rsidP="001F6A10">
      <w:pPr>
        <w:numPr>
          <w:ilvl w:val="1"/>
          <w:numId w:val="110"/>
        </w:numPr>
        <w:tabs>
          <w:tab w:val="clear" w:pos="1980"/>
          <w:tab w:val="num" w:pos="1418"/>
        </w:tabs>
        <w:ind w:left="1134"/>
        <w:contextualSpacing/>
        <w:jc w:val="both"/>
        <w:rPr>
          <w:rFonts w:cs="Arial"/>
          <w:sz w:val="18"/>
          <w:szCs w:val="18"/>
          <w:lang w:val="es-BO"/>
        </w:rPr>
      </w:pPr>
      <w:r w:rsidRPr="00C47758">
        <w:rPr>
          <w:rFonts w:cs="Arial"/>
          <w:sz w:val="18"/>
          <w:szCs w:val="18"/>
          <w:lang w:val="es-BO"/>
        </w:rPr>
        <w:t xml:space="preserve">Si apartándose de los términos del contrato, la </w:t>
      </w:r>
      <w:r w:rsidRPr="00C47758">
        <w:rPr>
          <w:rFonts w:cs="Arial"/>
          <w:b/>
          <w:sz w:val="18"/>
          <w:szCs w:val="18"/>
          <w:lang w:val="es-BO"/>
        </w:rPr>
        <w:t>ENTIDAD</w:t>
      </w:r>
      <w:r w:rsidRPr="00C47758">
        <w:rPr>
          <w:rFonts w:cs="Arial"/>
          <w:sz w:val="18"/>
          <w:szCs w:val="18"/>
          <w:lang w:val="es-BO"/>
        </w:rPr>
        <w:t xml:space="preserve"> pretende realizar modificaciones al alcance, monto y/o plazo del contrato, sin la emisión del Contrato Modificatorio correspondiente; </w:t>
      </w:r>
    </w:p>
    <w:p w14:paraId="68B5644E" w14:textId="77777777" w:rsidR="001F6A10" w:rsidRPr="00C47758" w:rsidRDefault="001F6A10" w:rsidP="001F6A10">
      <w:pPr>
        <w:numPr>
          <w:ilvl w:val="1"/>
          <w:numId w:val="110"/>
        </w:numPr>
        <w:tabs>
          <w:tab w:val="clear" w:pos="1980"/>
          <w:tab w:val="num" w:pos="1418"/>
        </w:tabs>
        <w:ind w:left="1134"/>
        <w:contextualSpacing/>
        <w:jc w:val="both"/>
        <w:rPr>
          <w:rFonts w:cs="Arial"/>
          <w:sz w:val="18"/>
          <w:szCs w:val="18"/>
          <w:lang w:val="es-BO"/>
        </w:rPr>
      </w:pPr>
      <w:r w:rsidRPr="00C47758">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11D5EF69" w14:textId="77777777" w:rsidR="001F6A10" w:rsidRPr="00C47758" w:rsidRDefault="001F6A10" w:rsidP="001F6A10">
      <w:pPr>
        <w:tabs>
          <w:tab w:val="num" w:pos="1134"/>
        </w:tabs>
        <w:ind w:left="1134" w:hanging="425"/>
        <w:contextualSpacing/>
        <w:jc w:val="both"/>
        <w:rPr>
          <w:rFonts w:cs="Arial"/>
          <w:sz w:val="18"/>
          <w:szCs w:val="18"/>
          <w:lang w:val="es-BO"/>
        </w:rPr>
      </w:pPr>
    </w:p>
    <w:p w14:paraId="574E5846" w14:textId="77777777" w:rsidR="001F6A10" w:rsidRPr="00C47758" w:rsidRDefault="001F6A10" w:rsidP="001F6A10">
      <w:pPr>
        <w:pStyle w:val="Prrafodelista"/>
        <w:numPr>
          <w:ilvl w:val="2"/>
          <w:numId w:val="114"/>
        </w:numPr>
        <w:contextualSpacing/>
        <w:jc w:val="both"/>
        <w:rPr>
          <w:rFonts w:ascii="Verdana" w:hAnsi="Verdana" w:cs="Arial"/>
          <w:sz w:val="18"/>
          <w:szCs w:val="18"/>
          <w:lang w:val="es-BO"/>
        </w:rPr>
      </w:pPr>
      <w:r w:rsidRPr="00C47758">
        <w:rPr>
          <w:rFonts w:ascii="Verdana" w:hAnsi="Verdana" w:cs="Arial"/>
          <w:b/>
          <w:sz w:val="18"/>
          <w:szCs w:val="18"/>
          <w:lang w:val="es-BO"/>
        </w:rPr>
        <w:t>Formas de resolución y reglas aplicables a la Resolución</w:t>
      </w:r>
      <w:r w:rsidRPr="00C47758">
        <w:rPr>
          <w:rFonts w:ascii="Verdana" w:hAnsi="Verdana" w:cs="Arial"/>
          <w:sz w:val="18"/>
          <w:szCs w:val="18"/>
          <w:lang w:val="es-BO"/>
        </w:rPr>
        <w:t xml:space="preserve">: De acuerdo a las causales de Resolución de Contrato señaladas precedentemente, podrán efectivizarse la terminación total o parcial del contrato.  </w:t>
      </w:r>
    </w:p>
    <w:p w14:paraId="739D5A0E" w14:textId="77777777" w:rsidR="001F6A10" w:rsidRPr="00C47758" w:rsidRDefault="001F6A10" w:rsidP="001F6A10">
      <w:pPr>
        <w:pStyle w:val="Prrafodelista"/>
        <w:jc w:val="both"/>
        <w:rPr>
          <w:rFonts w:ascii="Verdana" w:hAnsi="Verdana" w:cs="Arial"/>
          <w:sz w:val="18"/>
          <w:szCs w:val="18"/>
          <w:lang w:val="es-BO"/>
        </w:rPr>
      </w:pPr>
    </w:p>
    <w:p w14:paraId="7694C91D" w14:textId="77777777" w:rsidR="001F6A10" w:rsidRPr="00C47758" w:rsidRDefault="001F6A10" w:rsidP="001F6A10">
      <w:pPr>
        <w:pStyle w:val="Prrafodelista"/>
        <w:jc w:val="both"/>
        <w:rPr>
          <w:rFonts w:ascii="Verdana" w:hAnsi="Verdana" w:cs="Arial"/>
          <w:sz w:val="18"/>
          <w:szCs w:val="18"/>
          <w:lang w:val="es-BO"/>
        </w:rPr>
      </w:pPr>
      <w:r w:rsidRPr="00C47758">
        <w:rPr>
          <w:rFonts w:ascii="Verdana" w:hAnsi="Verdana" w:cs="Arial"/>
          <w:sz w:val="18"/>
          <w:szCs w:val="18"/>
          <w:lang w:val="es-BO"/>
        </w:rPr>
        <w:t xml:space="preserve">La terminación total del contrato procederá para aquellos </w:t>
      </w:r>
      <w:r w:rsidRPr="00C47758">
        <w:rPr>
          <w:rFonts w:ascii="Verdana" w:hAnsi="Verdana" w:cs="Arial"/>
          <w:b/>
          <w:sz w:val="18"/>
          <w:szCs w:val="18"/>
          <w:lang w:val="es-BO"/>
        </w:rPr>
        <w:t>BIENES</w:t>
      </w:r>
      <w:r w:rsidRPr="00C47758">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C47758">
        <w:rPr>
          <w:rFonts w:ascii="Verdana" w:hAnsi="Verdana" w:cs="Arial"/>
          <w:b/>
          <w:sz w:val="18"/>
          <w:szCs w:val="18"/>
          <w:lang w:val="es-BO"/>
        </w:rPr>
        <w:t>BIENES</w:t>
      </w:r>
      <w:r w:rsidRPr="00C47758">
        <w:rPr>
          <w:rFonts w:ascii="Verdana" w:hAnsi="Verdana" w:cs="Arial"/>
          <w:sz w:val="18"/>
          <w:szCs w:val="18"/>
          <w:lang w:val="es-BO"/>
        </w:rPr>
        <w:t xml:space="preserve"> u otros aspectos que considere la </w:t>
      </w:r>
      <w:r w:rsidRPr="00C47758">
        <w:rPr>
          <w:rFonts w:ascii="Verdana" w:hAnsi="Verdana" w:cs="Arial"/>
          <w:b/>
          <w:sz w:val="18"/>
          <w:szCs w:val="18"/>
          <w:lang w:val="es-BO"/>
        </w:rPr>
        <w:t>ENTIDAD</w:t>
      </w:r>
      <w:r w:rsidRPr="00C47758">
        <w:rPr>
          <w:rFonts w:ascii="Verdana" w:hAnsi="Verdana" w:cs="Arial"/>
          <w:sz w:val="18"/>
          <w:szCs w:val="18"/>
          <w:lang w:val="es-BO"/>
        </w:rPr>
        <w:t xml:space="preserve">. </w:t>
      </w:r>
    </w:p>
    <w:p w14:paraId="44F44B74" w14:textId="77777777" w:rsidR="001F6A10" w:rsidRPr="00C47758" w:rsidRDefault="001F6A10" w:rsidP="001F6A10">
      <w:pPr>
        <w:pStyle w:val="Prrafodelista"/>
        <w:jc w:val="both"/>
        <w:rPr>
          <w:rFonts w:ascii="Verdana" w:hAnsi="Verdana" w:cs="Arial"/>
          <w:sz w:val="18"/>
          <w:szCs w:val="18"/>
          <w:lang w:val="es-BO"/>
        </w:rPr>
      </w:pPr>
    </w:p>
    <w:p w14:paraId="6AFF8CF6" w14:textId="77777777" w:rsidR="001F6A10" w:rsidRPr="00C47758" w:rsidRDefault="001F6A10" w:rsidP="001F6A10">
      <w:pPr>
        <w:pStyle w:val="Prrafodelista"/>
        <w:jc w:val="both"/>
        <w:rPr>
          <w:rFonts w:ascii="Verdana" w:hAnsi="Verdana" w:cs="Arial"/>
          <w:sz w:val="18"/>
          <w:szCs w:val="18"/>
          <w:lang w:val="es-BO"/>
        </w:rPr>
      </w:pPr>
      <w:r w:rsidRPr="00C47758">
        <w:rPr>
          <w:rFonts w:ascii="Verdana" w:hAnsi="Verdana" w:cs="Arial"/>
          <w:sz w:val="18"/>
          <w:szCs w:val="18"/>
          <w:lang w:val="es-BO"/>
        </w:rPr>
        <w:t xml:space="preserve">La terminación parcial del contrato procederá para aquellos </w:t>
      </w:r>
      <w:r w:rsidRPr="00C47758">
        <w:rPr>
          <w:rFonts w:ascii="Verdana" w:hAnsi="Verdana" w:cs="Arial"/>
          <w:b/>
          <w:sz w:val="18"/>
          <w:szCs w:val="18"/>
          <w:lang w:val="es-BO"/>
        </w:rPr>
        <w:t>BIENES</w:t>
      </w:r>
      <w:r w:rsidRPr="00C47758">
        <w:rPr>
          <w:rFonts w:ascii="Verdana" w:hAnsi="Verdana"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C47758">
        <w:rPr>
          <w:rFonts w:ascii="Verdana" w:hAnsi="Verdana" w:cs="Arial"/>
          <w:b/>
          <w:sz w:val="18"/>
          <w:szCs w:val="18"/>
          <w:lang w:val="es-BO"/>
        </w:rPr>
        <w:t xml:space="preserve">BIENES </w:t>
      </w:r>
      <w:r w:rsidRPr="00C47758">
        <w:rPr>
          <w:rFonts w:ascii="Verdana" w:hAnsi="Verdana" w:cs="Arial"/>
          <w:sz w:val="18"/>
          <w:szCs w:val="18"/>
          <w:lang w:val="es-BO"/>
        </w:rPr>
        <w:t xml:space="preserve">de una sola entrega, procederá la resolución parcial cuando la </w:t>
      </w:r>
      <w:r w:rsidRPr="00C47758">
        <w:rPr>
          <w:rFonts w:ascii="Verdana" w:hAnsi="Verdana" w:cs="Arial"/>
          <w:b/>
          <w:sz w:val="18"/>
          <w:szCs w:val="18"/>
          <w:lang w:val="es-BO"/>
        </w:rPr>
        <w:t>ENTIDAD</w:t>
      </w:r>
      <w:r w:rsidRPr="00C47758">
        <w:rPr>
          <w:rFonts w:ascii="Verdana" w:hAnsi="Verdana" w:cs="Arial"/>
          <w:sz w:val="18"/>
          <w:szCs w:val="18"/>
          <w:lang w:val="es-BO"/>
        </w:rPr>
        <w:t xml:space="preserve"> haya efectivizado la recepción de una parcialidad de los </w:t>
      </w:r>
      <w:r w:rsidRPr="00C47758">
        <w:rPr>
          <w:rFonts w:ascii="Verdana" w:hAnsi="Verdana" w:cs="Arial"/>
          <w:b/>
          <w:sz w:val="18"/>
          <w:szCs w:val="18"/>
          <w:lang w:val="es-BO"/>
        </w:rPr>
        <w:t>BIENES</w:t>
      </w:r>
      <w:r w:rsidRPr="00C47758">
        <w:rPr>
          <w:rFonts w:ascii="Verdana" w:hAnsi="Verdana" w:cs="Arial"/>
          <w:sz w:val="18"/>
          <w:szCs w:val="18"/>
          <w:lang w:val="es-BO"/>
        </w:rPr>
        <w:t xml:space="preserve">, de manera excepcional, conforme lo establecido en el presente contrato. </w:t>
      </w:r>
    </w:p>
    <w:p w14:paraId="68CFA1D1" w14:textId="77777777" w:rsidR="001F6A10" w:rsidRPr="00C47758" w:rsidRDefault="001F6A10" w:rsidP="001F6A10">
      <w:pPr>
        <w:pStyle w:val="Prrafodelista"/>
        <w:jc w:val="both"/>
        <w:rPr>
          <w:rFonts w:ascii="Verdana" w:hAnsi="Verdana" w:cs="Arial"/>
          <w:sz w:val="18"/>
          <w:szCs w:val="18"/>
          <w:lang w:val="es-BO"/>
        </w:rPr>
      </w:pPr>
      <w:r w:rsidRPr="00C47758">
        <w:rPr>
          <w:rFonts w:ascii="Verdana" w:hAnsi="Verdana" w:cs="Arial"/>
          <w:sz w:val="18"/>
          <w:szCs w:val="18"/>
          <w:lang w:val="es-BO"/>
        </w:rPr>
        <w:t xml:space="preserve"> </w:t>
      </w:r>
    </w:p>
    <w:p w14:paraId="007FB0DC" w14:textId="77777777" w:rsidR="001F6A10" w:rsidRPr="00C47758" w:rsidRDefault="001F6A10" w:rsidP="001F6A10">
      <w:pPr>
        <w:pStyle w:val="Prrafodelista"/>
        <w:jc w:val="both"/>
        <w:rPr>
          <w:rFonts w:ascii="Verdana" w:hAnsi="Verdana" w:cs="Arial"/>
          <w:sz w:val="18"/>
          <w:szCs w:val="18"/>
          <w:lang w:val="es-BO"/>
        </w:rPr>
      </w:pPr>
      <w:r w:rsidRPr="00C47758">
        <w:rPr>
          <w:rFonts w:ascii="Verdana" w:hAnsi="Verdana" w:cs="Arial"/>
          <w:sz w:val="18"/>
          <w:szCs w:val="18"/>
          <w:lang w:val="es-BO"/>
        </w:rPr>
        <w:t xml:space="preserve">Para procesar la resolución del Contrato por cualquiera de las causales señaladas, la </w:t>
      </w:r>
      <w:r w:rsidRPr="00C47758">
        <w:rPr>
          <w:rFonts w:ascii="Verdana" w:hAnsi="Verdana" w:cs="Arial"/>
          <w:b/>
          <w:sz w:val="18"/>
          <w:szCs w:val="18"/>
          <w:lang w:val="es-BO"/>
        </w:rPr>
        <w:t>ENTIDAD</w:t>
      </w:r>
      <w:r w:rsidRPr="00C47758">
        <w:rPr>
          <w:rFonts w:ascii="Verdana" w:hAnsi="Verdana" w:cs="Arial"/>
          <w:sz w:val="18"/>
          <w:szCs w:val="18"/>
          <w:lang w:val="es-BO"/>
        </w:rPr>
        <w:t xml:space="preserve"> o el </w:t>
      </w:r>
      <w:r w:rsidRPr="00C47758">
        <w:rPr>
          <w:rFonts w:ascii="Verdana" w:hAnsi="Verdana" w:cs="Arial"/>
          <w:b/>
          <w:sz w:val="18"/>
          <w:szCs w:val="18"/>
          <w:lang w:val="es-BO"/>
        </w:rPr>
        <w:t>PROVEEDOR</w:t>
      </w:r>
      <w:r w:rsidRPr="00C47758">
        <w:rPr>
          <w:rFonts w:ascii="Verdana" w:hAnsi="Verdana" w:cs="Arial"/>
          <w:sz w:val="18"/>
          <w:szCs w:val="18"/>
          <w:lang w:val="es-BO"/>
        </w:rPr>
        <w:t xml:space="preserve">, según corresponda, notificará mediante carta notariada a la otra parte, la intención de Resolver el Contrato, estableciendo claramente la causal que se aduce. </w:t>
      </w:r>
    </w:p>
    <w:p w14:paraId="3DB0AAE9" w14:textId="77777777" w:rsidR="001F6A10" w:rsidRPr="00C47758" w:rsidRDefault="001F6A10" w:rsidP="001F6A10">
      <w:pPr>
        <w:pStyle w:val="Prrafodelista"/>
        <w:jc w:val="both"/>
        <w:rPr>
          <w:rFonts w:ascii="Verdana" w:hAnsi="Verdana" w:cs="Arial"/>
          <w:sz w:val="18"/>
          <w:szCs w:val="18"/>
          <w:lang w:val="es-BO"/>
        </w:rPr>
      </w:pPr>
      <w:r w:rsidRPr="00C47758">
        <w:rPr>
          <w:rFonts w:ascii="Verdana" w:hAnsi="Verdana" w:cs="Arial"/>
          <w:sz w:val="18"/>
          <w:szCs w:val="18"/>
          <w:lang w:val="es-BO"/>
        </w:rPr>
        <w:t xml:space="preserve"> </w:t>
      </w:r>
    </w:p>
    <w:p w14:paraId="3D996EF5" w14:textId="77777777" w:rsidR="001F6A10" w:rsidRPr="00C47758" w:rsidRDefault="001F6A10" w:rsidP="001F6A10">
      <w:pPr>
        <w:pStyle w:val="Prrafodelista"/>
        <w:jc w:val="both"/>
        <w:rPr>
          <w:rFonts w:ascii="Verdana" w:hAnsi="Verdana" w:cs="Arial"/>
          <w:sz w:val="18"/>
          <w:szCs w:val="18"/>
          <w:lang w:val="es-BO"/>
        </w:rPr>
      </w:pPr>
      <w:r w:rsidRPr="00C47758">
        <w:rPr>
          <w:rFonts w:ascii="Verdana" w:hAnsi="Verdana"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 </w:t>
      </w:r>
    </w:p>
    <w:p w14:paraId="424288CB" w14:textId="77777777" w:rsidR="001F6A10" w:rsidRPr="00C47758" w:rsidRDefault="001F6A10" w:rsidP="001F6A10">
      <w:pPr>
        <w:pStyle w:val="Prrafodelista"/>
        <w:jc w:val="both"/>
        <w:rPr>
          <w:rFonts w:ascii="Verdana" w:hAnsi="Verdana" w:cs="Arial"/>
          <w:sz w:val="18"/>
          <w:szCs w:val="18"/>
          <w:lang w:val="es-BO"/>
        </w:rPr>
      </w:pPr>
      <w:r w:rsidRPr="00C47758">
        <w:rPr>
          <w:rFonts w:ascii="Verdana" w:hAnsi="Verdana" w:cs="Arial"/>
          <w:sz w:val="18"/>
          <w:szCs w:val="18"/>
          <w:lang w:val="es-BO"/>
        </w:rPr>
        <w:t xml:space="preserve"> </w:t>
      </w:r>
    </w:p>
    <w:p w14:paraId="0D869AC8" w14:textId="77777777" w:rsidR="001F6A10" w:rsidRPr="00C47758" w:rsidRDefault="001F6A10" w:rsidP="001F6A10">
      <w:pPr>
        <w:pStyle w:val="Prrafodelista"/>
        <w:jc w:val="both"/>
        <w:rPr>
          <w:rFonts w:ascii="Verdana" w:hAnsi="Verdana" w:cs="Arial"/>
          <w:sz w:val="18"/>
          <w:szCs w:val="18"/>
          <w:lang w:val="es-BO"/>
        </w:rPr>
      </w:pPr>
      <w:r w:rsidRPr="00C47758">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C47758">
        <w:rPr>
          <w:rFonts w:ascii="Verdana" w:hAnsi="Verdana" w:cs="Arial"/>
          <w:b/>
          <w:sz w:val="18"/>
          <w:szCs w:val="18"/>
          <w:lang w:val="es-BO"/>
        </w:rPr>
        <w:t>ENTIDAD</w:t>
      </w:r>
      <w:r w:rsidRPr="00C47758">
        <w:rPr>
          <w:rFonts w:ascii="Verdana" w:hAnsi="Verdana" w:cs="Arial"/>
          <w:sz w:val="18"/>
          <w:szCs w:val="18"/>
          <w:lang w:val="es-BO"/>
        </w:rPr>
        <w:t xml:space="preserve"> o el </w:t>
      </w:r>
      <w:r w:rsidRPr="00C47758">
        <w:rPr>
          <w:rFonts w:ascii="Verdana" w:hAnsi="Verdana" w:cs="Arial"/>
          <w:b/>
          <w:sz w:val="18"/>
          <w:szCs w:val="18"/>
          <w:lang w:val="es-BO"/>
        </w:rPr>
        <w:t>PROVEEDOR</w:t>
      </w:r>
      <w:r w:rsidRPr="00C47758">
        <w:rPr>
          <w:rFonts w:ascii="Verdana" w:hAnsi="Verdana" w:cs="Arial"/>
          <w:sz w:val="18"/>
          <w:szCs w:val="18"/>
          <w:lang w:val="es-BO"/>
        </w:rPr>
        <w:t>, según quién haya requerido la Resolución del Contrato, notificará mediante carta notariada a la otra parte, que la resolución del Contrato se ha hecho efectiva.</w:t>
      </w:r>
    </w:p>
    <w:p w14:paraId="7FECA59F" w14:textId="77777777" w:rsidR="001F6A10" w:rsidRPr="00C47758" w:rsidRDefault="001F6A10" w:rsidP="001F6A10">
      <w:pPr>
        <w:pStyle w:val="Prrafodelista"/>
        <w:jc w:val="both"/>
        <w:rPr>
          <w:rFonts w:ascii="Verdana" w:hAnsi="Verdana" w:cs="Arial"/>
          <w:sz w:val="18"/>
          <w:szCs w:val="18"/>
          <w:lang w:val="es-BO"/>
        </w:rPr>
      </w:pPr>
    </w:p>
    <w:p w14:paraId="349AC318" w14:textId="77777777" w:rsidR="001F6A10" w:rsidRPr="00C47758" w:rsidRDefault="001F6A10" w:rsidP="001F6A10">
      <w:pPr>
        <w:pStyle w:val="Prrafodelista"/>
        <w:jc w:val="both"/>
        <w:rPr>
          <w:rFonts w:ascii="Verdana" w:hAnsi="Verdana" w:cs="Arial"/>
          <w:sz w:val="18"/>
          <w:szCs w:val="18"/>
          <w:lang w:val="es-BO"/>
        </w:rPr>
      </w:pPr>
      <w:r w:rsidRPr="00C47758">
        <w:rPr>
          <w:rFonts w:ascii="Verdana" w:hAnsi="Verdana" w:cs="Arial"/>
          <w:sz w:val="18"/>
          <w:szCs w:val="18"/>
          <w:lang w:val="es-BO"/>
        </w:rPr>
        <w:lastRenderedPageBreak/>
        <w:t xml:space="preserve">Esta carta notariada que efectiviza la resolución de Contrato, dará lugar a que, cuando la resolución sea por causales atribuibles al </w:t>
      </w:r>
      <w:r w:rsidRPr="00C47758">
        <w:rPr>
          <w:rFonts w:ascii="Verdana" w:hAnsi="Verdana" w:cs="Arial"/>
          <w:b/>
          <w:sz w:val="18"/>
          <w:szCs w:val="18"/>
          <w:lang w:val="es-BO"/>
        </w:rPr>
        <w:t>PROVEEDOR</w:t>
      </w:r>
      <w:r w:rsidRPr="00C47758">
        <w:rPr>
          <w:rFonts w:ascii="Verdana" w:hAnsi="Verdana" w:cs="Arial"/>
          <w:sz w:val="18"/>
          <w:szCs w:val="18"/>
          <w:lang w:val="es-BO"/>
        </w:rPr>
        <w:t xml:space="preserve">, se consolide a favor de la </w:t>
      </w:r>
      <w:r w:rsidRPr="00C47758">
        <w:rPr>
          <w:rFonts w:ascii="Verdana" w:hAnsi="Verdana" w:cs="Arial"/>
          <w:b/>
          <w:sz w:val="18"/>
          <w:szCs w:val="18"/>
          <w:lang w:val="es-BO"/>
        </w:rPr>
        <w:t>ENTIDAD</w:t>
      </w:r>
      <w:r w:rsidRPr="00C47758">
        <w:rPr>
          <w:rFonts w:ascii="Verdana" w:hAnsi="Verdana" w:cs="Arial"/>
          <w:sz w:val="18"/>
          <w:szCs w:val="18"/>
          <w:lang w:val="es-BO"/>
        </w:rPr>
        <w:t xml:space="preserve"> la Garantía de Cumplimiento de Contrato o las retenciones por este concepto, hasta que se efectué la liquidación del contrato, sin aún la vigencia de dicha garantía lo permite caso contrario si la vigencia esta finalizar y no se amplia, será ejecutada con cargo a esta liquidación.    </w:t>
      </w:r>
    </w:p>
    <w:p w14:paraId="303B2CC9" w14:textId="77777777" w:rsidR="001F6A10" w:rsidRPr="00C47758" w:rsidRDefault="001F6A10" w:rsidP="001F6A10">
      <w:pPr>
        <w:pStyle w:val="Prrafodelista"/>
        <w:jc w:val="both"/>
        <w:rPr>
          <w:rFonts w:ascii="Verdana" w:hAnsi="Verdana" w:cs="Arial"/>
          <w:sz w:val="18"/>
          <w:szCs w:val="18"/>
          <w:lang w:val="es-BO"/>
        </w:rPr>
      </w:pPr>
      <w:r w:rsidRPr="00C47758">
        <w:rPr>
          <w:rFonts w:ascii="Verdana" w:hAnsi="Verdana" w:cs="Arial"/>
          <w:sz w:val="18"/>
          <w:szCs w:val="18"/>
          <w:lang w:val="es-BO"/>
        </w:rPr>
        <w:t xml:space="preserve"> </w:t>
      </w:r>
    </w:p>
    <w:p w14:paraId="6931F648" w14:textId="77777777" w:rsidR="001F6A10" w:rsidRPr="00C47758" w:rsidRDefault="001F6A10" w:rsidP="001F6A10">
      <w:pPr>
        <w:pStyle w:val="Prrafodelista"/>
        <w:jc w:val="both"/>
        <w:rPr>
          <w:rFonts w:ascii="Verdana" w:hAnsi="Verdana" w:cs="Arial"/>
          <w:sz w:val="18"/>
          <w:szCs w:val="18"/>
          <w:lang w:val="es-BO"/>
        </w:rPr>
      </w:pPr>
      <w:r w:rsidRPr="00C47758">
        <w:rPr>
          <w:rFonts w:ascii="Verdana" w:hAnsi="Verdana" w:cs="Arial"/>
          <w:sz w:val="18"/>
          <w:szCs w:val="18"/>
          <w:lang w:val="es-BO"/>
        </w:rPr>
        <w:t>Una vez efectivizada la Resolución del contrato, las partes procederán a realizar la liquidación del contrato.</w:t>
      </w:r>
    </w:p>
    <w:p w14:paraId="3CC20B23" w14:textId="77777777" w:rsidR="001F6A10" w:rsidRPr="00C47758" w:rsidRDefault="001F6A10" w:rsidP="001F6A10">
      <w:pPr>
        <w:pStyle w:val="Prrafodelista"/>
        <w:jc w:val="both"/>
        <w:rPr>
          <w:rFonts w:ascii="Verdana" w:hAnsi="Verdana" w:cs="Arial"/>
          <w:sz w:val="18"/>
          <w:szCs w:val="18"/>
          <w:lang w:val="es-BO"/>
        </w:rPr>
      </w:pPr>
    </w:p>
    <w:p w14:paraId="7B321587" w14:textId="77777777" w:rsidR="001F6A10" w:rsidRPr="00C47758" w:rsidRDefault="001F6A10" w:rsidP="001F6A10">
      <w:pPr>
        <w:pStyle w:val="Prrafodelista"/>
        <w:numPr>
          <w:ilvl w:val="1"/>
          <w:numId w:val="114"/>
        </w:numPr>
        <w:contextualSpacing/>
        <w:jc w:val="both"/>
        <w:rPr>
          <w:rFonts w:ascii="Verdana" w:hAnsi="Verdana" w:cs="Arial"/>
          <w:sz w:val="18"/>
          <w:szCs w:val="18"/>
          <w:lang w:val="es-BO"/>
        </w:rPr>
      </w:pPr>
      <w:r w:rsidRPr="00C47758">
        <w:rPr>
          <w:rFonts w:ascii="Verdana" w:hAnsi="Verdana" w:cs="Arial"/>
          <w:b/>
          <w:sz w:val="18"/>
          <w:szCs w:val="18"/>
          <w:lang w:val="es-BO"/>
        </w:rPr>
        <w:t>Formas de Resolución y Resolución por causas de fuerza mayor, caso fortuito o en resguardo de los intereses del Estado.</w:t>
      </w:r>
      <w:r w:rsidRPr="00C47758">
        <w:rPr>
          <w:rFonts w:ascii="Verdana" w:hAnsi="Verdana" w:cs="Arial"/>
          <w:sz w:val="18"/>
          <w:szCs w:val="18"/>
          <w:lang w:val="es-BO"/>
        </w:rPr>
        <w:t xml:space="preserve"> La terminación total del contrato por causas de fuerza mayor, caso fortuito u otras causas debidamente justificadas, procederá para aquellos </w:t>
      </w:r>
      <w:r w:rsidRPr="00C47758">
        <w:rPr>
          <w:rFonts w:ascii="Verdana" w:hAnsi="Verdana" w:cs="Arial"/>
          <w:b/>
          <w:sz w:val="18"/>
          <w:szCs w:val="18"/>
          <w:lang w:val="es-BO"/>
        </w:rPr>
        <w:t>BIENES</w:t>
      </w:r>
      <w:r w:rsidRPr="00C47758">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C47758">
        <w:rPr>
          <w:rFonts w:ascii="Verdana" w:hAnsi="Verdana" w:cs="Arial"/>
          <w:b/>
          <w:sz w:val="18"/>
          <w:szCs w:val="18"/>
          <w:lang w:val="es-BO"/>
        </w:rPr>
        <w:t>BIENES</w:t>
      </w:r>
      <w:r w:rsidRPr="00C47758">
        <w:rPr>
          <w:rFonts w:ascii="Verdana" w:hAnsi="Verdana" w:cs="Arial"/>
          <w:sz w:val="18"/>
          <w:szCs w:val="18"/>
          <w:lang w:val="es-BO"/>
        </w:rPr>
        <w:t xml:space="preserve"> u otros aspectos que considere la </w:t>
      </w:r>
      <w:r w:rsidRPr="00C47758">
        <w:rPr>
          <w:rFonts w:ascii="Verdana" w:hAnsi="Verdana" w:cs="Arial"/>
          <w:b/>
          <w:sz w:val="18"/>
          <w:szCs w:val="18"/>
          <w:lang w:val="es-BO"/>
        </w:rPr>
        <w:t>ENTIDAD.</w:t>
      </w:r>
      <w:r w:rsidRPr="00C47758">
        <w:rPr>
          <w:rFonts w:ascii="Verdana" w:hAnsi="Verdana" w:cs="Arial"/>
          <w:sz w:val="18"/>
          <w:szCs w:val="18"/>
          <w:lang w:val="es-BO"/>
        </w:rPr>
        <w:t xml:space="preserve"> En el caso de </w:t>
      </w:r>
      <w:r w:rsidRPr="00C47758">
        <w:rPr>
          <w:rFonts w:ascii="Verdana" w:hAnsi="Verdana" w:cs="Arial"/>
          <w:b/>
          <w:sz w:val="18"/>
          <w:szCs w:val="18"/>
          <w:lang w:val="es-BO"/>
        </w:rPr>
        <w:t>BIENES</w:t>
      </w:r>
      <w:r w:rsidRPr="00C47758">
        <w:rPr>
          <w:rFonts w:ascii="Verdana" w:hAnsi="Verdana" w:cs="Arial"/>
          <w:sz w:val="18"/>
          <w:szCs w:val="18"/>
          <w:lang w:val="es-BO"/>
        </w:rPr>
        <w:t xml:space="preserve"> sujetos a provisión continua o con más de una entrega, procederá la resolución total cuando la </w:t>
      </w:r>
      <w:r w:rsidRPr="00C47758">
        <w:rPr>
          <w:rFonts w:ascii="Verdana" w:hAnsi="Verdana" w:cs="Arial"/>
          <w:b/>
          <w:sz w:val="18"/>
          <w:szCs w:val="18"/>
          <w:lang w:val="es-BO"/>
        </w:rPr>
        <w:t>ENTIDAD</w:t>
      </w:r>
      <w:r w:rsidRPr="00C47758">
        <w:rPr>
          <w:rFonts w:ascii="Verdana" w:hAnsi="Verdana" w:cs="Arial"/>
          <w:sz w:val="18"/>
          <w:szCs w:val="18"/>
          <w:lang w:val="es-BO"/>
        </w:rPr>
        <w:t xml:space="preserve"> no haya realizado ninguna recepción satisfactoria. </w:t>
      </w:r>
    </w:p>
    <w:p w14:paraId="4B70D7C0" w14:textId="77777777" w:rsidR="001F6A10" w:rsidRPr="00C47758" w:rsidRDefault="001F6A10" w:rsidP="001F6A10">
      <w:pPr>
        <w:pStyle w:val="Prrafodelista"/>
        <w:jc w:val="both"/>
        <w:rPr>
          <w:rFonts w:ascii="Verdana" w:hAnsi="Verdana" w:cs="Arial"/>
          <w:sz w:val="18"/>
          <w:szCs w:val="18"/>
          <w:lang w:val="es-BO"/>
        </w:rPr>
      </w:pPr>
      <w:r w:rsidRPr="00C47758">
        <w:rPr>
          <w:rFonts w:ascii="Verdana" w:hAnsi="Verdana" w:cs="Arial"/>
          <w:sz w:val="18"/>
          <w:szCs w:val="18"/>
          <w:lang w:val="es-BO"/>
        </w:rPr>
        <w:t xml:space="preserve"> </w:t>
      </w:r>
    </w:p>
    <w:p w14:paraId="4311B665" w14:textId="77777777" w:rsidR="001F6A10" w:rsidRPr="00C47758" w:rsidRDefault="001F6A10" w:rsidP="001F6A10">
      <w:pPr>
        <w:pStyle w:val="Prrafodelista"/>
        <w:jc w:val="both"/>
        <w:rPr>
          <w:rFonts w:ascii="Verdana" w:hAnsi="Verdana" w:cs="Arial"/>
          <w:sz w:val="18"/>
          <w:szCs w:val="18"/>
          <w:lang w:val="es-BO"/>
        </w:rPr>
      </w:pPr>
      <w:r w:rsidRPr="00C47758">
        <w:rPr>
          <w:rFonts w:ascii="Verdana" w:hAnsi="Verdana" w:cs="Arial"/>
          <w:sz w:val="18"/>
          <w:szCs w:val="18"/>
          <w:lang w:val="es-BO"/>
        </w:rPr>
        <w:t xml:space="preserve">La terminación parcial del contrato por causas de fuerza mayor, caso fortuito u otras causas debidamente justificadas procederá para aquellos </w:t>
      </w:r>
      <w:r w:rsidRPr="00C47758">
        <w:rPr>
          <w:rFonts w:ascii="Verdana" w:hAnsi="Verdana" w:cs="Arial"/>
          <w:b/>
          <w:sz w:val="18"/>
          <w:szCs w:val="18"/>
          <w:lang w:val="es-BO"/>
        </w:rPr>
        <w:t>BIENES</w:t>
      </w:r>
      <w:r w:rsidRPr="00C47758">
        <w:rPr>
          <w:rFonts w:ascii="Verdana" w:hAnsi="Verdana" w:cs="Arial"/>
          <w:sz w:val="18"/>
          <w:szCs w:val="18"/>
          <w:lang w:val="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C47758">
        <w:rPr>
          <w:rFonts w:ascii="Verdana" w:hAnsi="Verdana" w:cs="Arial"/>
          <w:b/>
          <w:sz w:val="18"/>
          <w:szCs w:val="18"/>
          <w:lang w:val="es-BO"/>
        </w:rPr>
        <w:t>BIENES</w:t>
      </w:r>
      <w:r w:rsidRPr="00C47758">
        <w:rPr>
          <w:rFonts w:ascii="Verdana" w:hAnsi="Verdana" w:cs="Arial"/>
          <w:sz w:val="18"/>
          <w:szCs w:val="18"/>
          <w:lang w:val="es-BO"/>
        </w:rPr>
        <w:t xml:space="preserve"> de una sola entrega, procederá la resolución parcial cuando la </w:t>
      </w:r>
      <w:r w:rsidRPr="00C47758">
        <w:rPr>
          <w:rFonts w:ascii="Verdana" w:hAnsi="Verdana" w:cs="Arial"/>
          <w:b/>
          <w:sz w:val="18"/>
          <w:szCs w:val="18"/>
          <w:lang w:val="es-BO"/>
        </w:rPr>
        <w:t>ENTIDAD</w:t>
      </w:r>
      <w:r w:rsidRPr="00C47758">
        <w:rPr>
          <w:rFonts w:ascii="Verdana" w:hAnsi="Verdana" w:cs="Arial"/>
          <w:sz w:val="18"/>
          <w:szCs w:val="18"/>
          <w:lang w:val="es-BO"/>
        </w:rPr>
        <w:t xml:space="preserve"> haya efectivizado la recepción de una parcialidad de los </w:t>
      </w:r>
      <w:r w:rsidRPr="00C47758">
        <w:rPr>
          <w:rFonts w:ascii="Verdana" w:hAnsi="Verdana" w:cs="Arial"/>
          <w:b/>
          <w:sz w:val="18"/>
          <w:szCs w:val="18"/>
          <w:lang w:val="es-BO"/>
        </w:rPr>
        <w:t>BIENES</w:t>
      </w:r>
      <w:r w:rsidRPr="00C47758">
        <w:rPr>
          <w:rFonts w:ascii="Verdana" w:hAnsi="Verdana" w:cs="Arial"/>
          <w:sz w:val="18"/>
          <w:szCs w:val="18"/>
          <w:lang w:val="es-BO"/>
        </w:rPr>
        <w:t xml:space="preserve">, de manera excepcional, conforme lo establecido en el presente contrato. </w:t>
      </w:r>
    </w:p>
    <w:p w14:paraId="198F0BC6" w14:textId="77777777" w:rsidR="001F6A10" w:rsidRPr="00C47758" w:rsidRDefault="001F6A10" w:rsidP="001F6A10">
      <w:pPr>
        <w:pStyle w:val="Prrafodelista"/>
        <w:jc w:val="both"/>
        <w:rPr>
          <w:rFonts w:ascii="Verdana" w:hAnsi="Verdana" w:cs="Arial"/>
          <w:sz w:val="18"/>
          <w:szCs w:val="18"/>
          <w:lang w:val="es-BO"/>
        </w:rPr>
      </w:pPr>
    </w:p>
    <w:p w14:paraId="1FC35E8F" w14:textId="77777777" w:rsidR="001F6A10" w:rsidRPr="00C47758" w:rsidRDefault="001F6A10" w:rsidP="001F6A10">
      <w:pPr>
        <w:pStyle w:val="Prrafodelista"/>
        <w:jc w:val="both"/>
        <w:rPr>
          <w:rFonts w:ascii="Verdana" w:hAnsi="Verdana" w:cs="Arial"/>
          <w:sz w:val="18"/>
          <w:szCs w:val="18"/>
          <w:lang w:val="es-BO"/>
        </w:rPr>
      </w:pPr>
      <w:r w:rsidRPr="00C47758">
        <w:rPr>
          <w:rFonts w:ascii="Verdana" w:hAnsi="Verdana" w:cs="Arial"/>
          <w:sz w:val="18"/>
          <w:szCs w:val="18"/>
          <w:lang w:val="es-BO"/>
        </w:rPr>
        <w:t xml:space="preserve">Si en cualquier momento antes de la terminación de la provisión o entrega de los </w:t>
      </w:r>
      <w:r w:rsidRPr="00C47758">
        <w:rPr>
          <w:rFonts w:ascii="Verdana" w:hAnsi="Verdana" w:cs="Arial"/>
          <w:b/>
          <w:sz w:val="18"/>
          <w:szCs w:val="18"/>
          <w:lang w:val="es-BO"/>
        </w:rPr>
        <w:t>BIENES</w:t>
      </w:r>
      <w:r w:rsidRPr="00C47758">
        <w:rPr>
          <w:rFonts w:ascii="Verdana" w:hAnsi="Verdana" w:cs="Arial"/>
          <w:sz w:val="18"/>
          <w:szCs w:val="18"/>
          <w:lang w:val="es-BO"/>
        </w:rPr>
        <w:t xml:space="preserve"> objeto del Contrato, el </w:t>
      </w:r>
      <w:r w:rsidRPr="00C47758">
        <w:rPr>
          <w:rFonts w:ascii="Verdana" w:hAnsi="Verdana" w:cs="Arial"/>
          <w:b/>
          <w:sz w:val="18"/>
          <w:szCs w:val="18"/>
          <w:lang w:val="es-BO"/>
        </w:rPr>
        <w:t>PROVEEDOR</w:t>
      </w:r>
      <w:r w:rsidRPr="00C47758">
        <w:rPr>
          <w:rFonts w:ascii="Verdana" w:hAnsi="Verdana" w:cs="Arial"/>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 </w:t>
      </w:r>
    </w:p>
    <w:p w14:paraId="250F4D32" w14:textId="77777777" w:rsidR="001F6A10" w:rsidRPr="00C47758" w:rsidRDefault="001F6A10" w:rsidP="001F6A10">
      <w:pPr>
        <w:pStyle w:val="Prrafodelista"/>
        <w:jc w:val="both"/>
        <w:rPr>
          <w:rFonts w:ascii="Verdana" w:hAnsi="Verdana" w:cs="Arial"/>
          <w:sz w:val="18"/>
          <w:szCs w:val="18"/>
          <w:lang w:val="es-BO"/>
        </w:rPr>
      </w:pPr>
      <w:r w:rsidRPr="00C47758">
        <w:rPr>
          <w:rFonts w:ascii="Verdana" w:hAnsi="Verdana" w:cs="Arial"/>
          <w:sz w:val="18"/>
          <w:szCs w:val="18"/>
          <w:lang w:val="es-BO"/>
        </w:rPr>
        <w:t xml:space="preserve"> </w:t>
      </w:r>
    </w:p>
    <w:p w14:paraId="5711484F" w14:textId="77777777" w:rsidR="001F6A10" w:rsidRPr="00C47758" w:rsidRDefault="001F6A10" w:rsidP="001F6A10">
      <w:pPr>
        <w:pStyle w:val="Prrafodelista"/>
        <w:jc w:val="both"/>
        <w:rPr>
          <w:rFonts w:ascii="Verdana" w:hAnsi="Verdana" w:cs="Arial"/>
          <w:sz w:val="18"/>
          <w:szCs w:val="18"/>
          <w:lang w:val="es-BO"/>
        </w:rPr>
      </w:pPr>
      <w:r w:rsidRPr="00C47758">
        <w:rPr>
          <w:rFonts w:ascii="Verdana" w:hAnsi="Verdana" w:cs="Arial"/>
          <w:sz w:val="18"/>
          <w:szCs w:val="18"/>
          <w:lang w:val="es-BO"/>
        </w:rPr>
        <w:t xml:space="preserve">La </w:t>
      </w:r>
      <w:r w:rsidRPr="00C47758">
        <w:rPr>
          <w:rFonts w:ascii="Verdana" w:hAnsi="Verdana" w:cs="Arial"/>
          <w:b/>
          <w:sz w:val="18"/>
          <w:szCs w:val="18"/>
          <w:lang w:val="es-BO"/>
        </w:rPr>
        <w:t>ENTIDAD</w:t>
      </w:r>
      <w:r w:rsidRPr="00C47758">
        <w:rPr>
          <w:rFonts w:ascii="Verdana" w:hAnsi="Verdana" w:cs="Arial"/>
          <w:sz w:val="18"/>
          <w:szCs w:val="18"/>
          <w:lang w:val="es-BO"/>
        </w:rPr>
        <w:t xml:space="preserve">, previa evaluación y aceptación de la solicitud, mediante carta notariada dirigida al </w:t>
      </w:r>
      <w:r w:rsidRPr="00C47758">
        <w:rPr>
          <w:rFonts w:ascii="Verdana" w:hAnsi="Verdana" w:cs="Arial"/>
          <w:b/>
          <w:sz w:val="18"/>
          <w:szCs w:val="18"/>
          <w:lang w:val="es-BO"/>
        </w:rPr>
        <w:t>PROVEEDOR</w:t>
      </w:r>
      <w:r w:rsidRPr="00C47758">
        <w:rPr>
          <w:rFonts w:ascii="Verdana" w:hAnsi="Verdana" w:cs="Arial"/>
          <w:sz w:val="18"/>
          <w:szCs w:val="18"/>
          <w:lang w:val="es-BO"/>
        </w:rPr>
        <w:t xml:space="preserve">, suspenderá la ejecución y resolverá el Contrato total o parcialmente. A la entrega de dicha comunicación oficial de resolución, el </w:t>
      </w:r>
      <w:r w:rsidRPr="00C47758">
        <w:rPr>
          <w:rFonts w:ascii="Verdana" w:hAnsi="Verdana" w:cs="Arial"/>
          <w:b/>
          <w:sz w:val="18"/>
          <w:szCs w:val="18"/>
          <w:lang w:val="es-BO"/>
        </w:rPr>
        <w:t>PROVEEDOR</w:t>
      </w:r>
      <w:r w:rsidRPr="00C47758">
        <w:rPr>
          <w:rFonts w:ascii="Verdana" w:hAnsi="Verdana" w:cs="Arial"/>
          <w:sz w:val="18"/>
          <w:szCs w:val="18"/>
          <w:lang w:val="es-BO"/>
        </w:rPr>
        <w:t xml:space="preserve"> suspenderá la ejecución del contrato de acuerdo a las instrucciones escritas que al efecto emita la </w:t>
      </w:r>
      <w:r w:rsidRPr="00C47758">
        <w:rPr>
          <w:rFonts w:ascii="Verdana" w:hAnsi="Verdana" w:cs="Arial"/>
          <w:b/>
          <w:sz w:val="18"/>
          <w:szCs w:val="18"/>
          <w:lang w:val="es-BO"/>
        </w:rPr>
        <w:t>ENTIDAD</w:t>
      </w:r>
      <w:r w:rsidRPr="00C47758">
        <w:rPr>
          <w:rFonts w:ascii="Verdana" w:hAnsi="Verdana" w:cs="Arial"/>
          <w:sz w:val="18"/>
          <w:szCs w:val="18"/>
          <w:lang w:val="es-BO"/>
        </w:rPr>
        <w:t xml:space="preserve">. </w:t>
      </w:r>
    </w:p>
    <w:p w14:paraId="4D0FF409" w14:textId="77777777" w:rsidR="001F6A10" w:rsidRPr="00C47758" w:rsidRDefault="001F6A10" w:rsidP="001F6A10">
      <w:pPr>
        <w:pStyle w:val="Prrafodelista"/>
        <w:jc w:val="both"/>
        <w:rPr>
          <w:rFonts w:ascii="Verdana" w:hAnsi="Verdana" w:cs="Arial"/>
          <w:sz w:val="18"/>
          <w:szCs w:val="18"/>
          <w:lang w:val="es-BO"/>
        </w:rPr>
      </w:pPr>
      <w:r w:rsidRPr="00C47758">
        <w:rPr>
          <w:rFonts w:ascii="Verdana" w:hAnsi="Verdana" w:cs="Arial"/>
          <w:sz w:val="18"/>
          <w:szCs w:val="18"/>
          <w:lang w:val="es-BO"/>
        </w:rPr>
        <w:t xml:space="preserve"> </w:t>
      </w:r>
    </w:p>
    <w:p w14:paraId="7811E857" w14:textId="77777777" w:rsidR="001F6A10" w:rsidRPr="00C47758" w:rsidRDefault="001F6A10" w:rsidP="001F6A10">
      <w:pPr>
        <w:pStyle w:val="Prrafodelista"/>
        <w:jc w:val="both"/>
        <w:rPr>
          <w:rFonts w:ascii="Verdana" w:hAnsi="Verdana" w:cs="Arial"/>
          <w:sz w:val="18"/>
          <w:szCs w:val="18"/>
          <w:lang w:val="es-BO"/>
        </w:rPr>
      </w:pPr>
      <w:r w:rsidRPr="00C47758">
        <w:rPr>
          <w:rFonts w:ascii="Verdana" w:hAnsi="Verdana" w:cs="Arial"/>
          <w:sz w:val="18"/>
          <w:szCs w:val="18"/>
          <w:lang w:val="es-BO"/>
        </w:rPr>
        <w:t xml:space="preserve">Asimismo, si la </w:t>
      </w:r>
      <w:r w:rsidRPr="00C47758">
        <w:rPr>
          <w:rFonts w:ascii="Verdana" w:hAnsi="Verdana" w:cs="Arial"/>
          <w:b/>
          <w:sz w:val="18"/>
          <w:szCs w:val="18"/>
          <w:lang w:val="es-BO"/>
        </w:rPr>
        <w:t>ENTIDAD</w:t>
      </w:r>
      <w:r w:rsidRPr="00C47758">
        <w:rPr>
          <w:rFonts w:ascii="Verdana" w:hAnsi="Verdana"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C47758">
        <w:rPr>
          <w:rFonts w:ascii="Verdana" w:hAnsi="Verdana" w:cs="Arial"/>
          <w:b/>
          <w:sz w:val="18"/>
          <w:szCs w:val="18"/>
          <w:lang w:val="es-BO"/>
        </w:rPr>
        <w:t>CONTRATO</w:t>
      </w:r>
      <w:r w:rsidRPr="00C47758">
        <w:rPr>
          <w:rFonts w:ascii="Verdana" w:hAnsi="Verdana" w:cs="Arial"/>
          <w:sz w:val="18"/>
          <w:szCs w:val="18"/>
          <w:lang w:val="es-BO"/>
        </w:rPr>
        <w:t xml:space="preserve"> total o parcialmente. </w:t>
      </w:r>
    </w:p>
    <w:p w14:paraId="620B4119" w14:textId="77777777" w:rsidR="001F6A10" w:rsidRPr="00C47758" w:rsidRDefault="001F6A10" w:rsidP="001F6A10">
      <w:pPr>
        <w:pStyle w:val="Prrafodelista"/>
        <w:jc w:val="both"/>
        <w:rPr>
          <w:rFonts w:ascii="Verdana" w:hAnsi="Verdana" w:cs="Arial"/>
          <w:sz w:val="18"/>
          <w:szCs w:val="18"/>
          <w:lang w:val="es-BO"/>
        </w:rPr>
      </w:pPr>
      <w:r w:rsidRPr="00C47758">
        <w:rPr>
          <w:rFonts w:ascii="Verdana" w:hAnsi="Verdana" w:cs="Arial"/>
          <w:sz w:val="18"/>
          <w:szCs w:val="18"/>
          <w:lang w:val="es-BO"/>
        </w:rPr>
        <w:t xml:space="preserve"> </w:t>
      </w:r>
    </w:p>
    <w:p w14:paraId="64CD40B5" w14:textId="77777777" w:rsidR="001F6A10" w:rsidRPr="00C47758" w:rsidRDefault="001F6A10" w:rsidP="001F6A10">
      <w:pPr>
        <w:pStyle w:val="Prrafodelista"/>
        <w:jc w:val="both"/>
        <w:rPr>
          <w:rFonts w:ascii="Verdana" w:hAnsi="Verdana" w:cs="Arial"/>
          <w:sz w:val="18"/>
          <w:szCs w:val="18"/>
          <w:lang w:val="es-BO"/>
        </w:rPr>
      </w:pPr>
      <w:r w:rsidRPr="00C47758">
        <w:rPr>
          <w:rFonts w:ascii="Verdana" w:hAnsi="Verdana" w:cs="Arial"/>
          <w:sz w:val="18"/>
          <w:szCs w:val="18"/>
          <w:lang w:val="es-BO"/>
        </w:rPr>
        <w:t xml:space="preserve">Se liquidarán los saldos correspondientes para el cierre de la adquisición y algunos otros gastos que a juicio de la </w:t>
      </w:r>
      <w:r w:rsidRPr="00C47758">
        <w:rPr>
          <w:rFonts w:ascii="Verdana" w:hAnsi="Verdana" w:cs="Arial"/>
          <w:b/>
          <w:sz w:val="18"/>
          <w:szCs w:val="18"/>
          <w:lang w:val="es-BO"/>
        </w:rPr>
        <w:t>ENTIDAD</w:t>
      </w:r>
      <w:r w:rsidRPr="00C47758">
        <w:rPr>
          <w:rFonts w:ascii="Verdana" w:hAnsi="Verdana" w:cs="Arial"/>
          <w:sz w:val="18"/>
          <w:szCs w:val="18"/>
          <w:lang w:val="es-BO"/>
        </w:rPr>
        <w:t xml:space="preserve"> fueran considerados sujetos a reembolso al </w:t>
      </w:r>
      <w:r w:rsidRPr="00C47758">
        <w:rPr>
          <w:rFonts w:ascii="Verdana" w:hAnsi="Verdana" w:cs="Arial"/>
          <w:b/>
          <w:sz w:val="18"/>
          <w:szCs w:val="18"/>
          <w:lang w:val="es-BO"/>
        </w:rPr>
        <w:t>PROVEEDOR</w:t>
      </w:r>
      <w:r w:rsidRPr="00C47758">
        <w:rPr>
          <w:rFonts w:ascii="Verdana" w:hAnsi="Verdana" w:cs="Arial"/>
          <w:sz w:val="18"/>
          <w:szCs w:val="18"/>
          <w:lang w:val="es-BO"/>
        </w:rPr>
        <w:t xml:space="preserve">. </w:t>
      </w:r>
    </w:p>
    <w:p w14:paraId="31385DC9" w14:textId="77777777" w:rsidR="001F6A10" w:rsidRPr="00C47758" w:rsidRDefault="001F6A10" w:rsidP="001F6A10">
      <w:pPr>
        <w:pStyle w:val="Prrafodelista"/>
        <w:jc w:val="both"/>
        <w:rPr>
          <w:rFonts w:ascii="Verdana" w:hAnsi="Verdana" w:cs="Arial"/>
          <w:sz w:val="18"/>
          <w:szCs w:val="18"/>
          <w:lang w:val="es-BO"/>
        </w:rPr>
      </w:pPr>
      <w:r w:rsidRPr="00C47758">
        <w:rPr>
          <w:rFonts w:ascii="Verdana" w:hAnsi="Verdana" w:cs="Arial"/>
          <w:sz w:val="18"/>
          <w:szCs w:val="18"/>
          <w:lang w:val="es-BO"/>
        </w:rPr>
        <w:t xml:space="preserve"> </w:t>
      </w:r>
    </w:p>
    <w:p w14:paraId="5A72AF6D" w14:textId="77777777" w:rsidR="001F6A10" w:rsidRPr="00C47758" w:rsidRDefault="001F6A10" w:rsidP="001F6A10">
      <w:pPr>
        <w:pStyle w:val="Prrafodelista"/>
        <w:jc w:val="both"/>
        <w:rPr>
          <w:rFonts w:ascii="Verdana" w:hAnsi="Verdana" w:cs="Arial"/>
          <w:sz w:val="18"/>
          <w:szCs w:val="18"/>
          <w:lang w:val="es-BO"/>
        </w:rPr>
      </w:pPr>
      <w:r w:rsidRPr="00C47758">
        <w:rPr>
          <w:rFonts w:ascii="Verdana" w:hAnsi="Verdana" w:cs="Arial"/>
          <w:sz w:val="18"/>
          <w:szCs w:val="18"/>
          <w:lang w:val="es-BO"/>
        </w:rPr>
        <w:t>Una vez efectivizada la Resolución del contrato, las partes procederán a realizar la liquidación del contrato.</w:t>
      </w:r>
    </w:p>
    <w:p w14:paraId="7CC0C668" w14:textId="77777777" w:rsidR="001F6A10" w:rsidRPr="00C47758" w:rsidRDefault="001F6A10" w:rsidP="001F6A10">
      <w:pPr>
        <w:pStyle w:val="Prrafodelista"/>
        <w:jc w:val="both"/>
        <w:rPr>
          <w:rFonts w:ascii="Verdana" w:hAnsi="Verdana" w:cs="Arial"/>
          <w:sz w:val="18"/>
          <w:szCs w:val="18"/>
          <w:lang w:val="es-BO"/>
        </w:rPr>
      </w:pPr>
    </w:p>
    <w:p w14:paraId="0A886D82" w14:textId="77777777" w:rsidR="001F6A10" w:rsidRPr="00C47758" w:rsidRDefault="001F6A10" w:rsidP="001F6A10">
      <w:pPr>
        <w:autoSpaceDE w:val="0"/>
        <w:autoSpaceDN w:val="0"/>
        <w:adjustRightInd w:val="0"/>
        <w:contextualSpacing/>
        <w:jc w:val="both"/>
        <w:rPr>
          <w:rFonts w:cs="Arial"/>
          <w:bCs/>
          <w:sz w:val="18"/>
          <w:szCs w:val="18"/>
          <w:lang w:val="es-BO"/>
        </w:rPr>
      </w:pPr>
      <w:r w:rsidRPr="00C47758">
        <w:rPr>
          <w:rFonts w:cs="Arial"/>
          <w:b/>
          <w:sz w:val="18"/>
          <w:szCs w:val="18"/>
          <w:lang w:val="es-BO"/>
        </w:rPr>
        <w:t>VIGÉSIMA QUINTA</w:t>
      </w:r>
      <w:r w:rsidRPr="00C47758">
        <w:rPr>
          <w:rFonts w:cs="Arial"/>
          <w:b/>
          <w:bCs/>
          <w:sz w:val="18"/>
          <w:szCs w:val="18"/>
          <w:lang w:val="es-BO"/>
        </w:rPr>
        <w:t>- (SOLUCIÓN DE CONTROVERSIAS)</w:t>
      </w:r>
      <w:r w:rsidRPr="00C47758">
        <w:rPr>
          <w:rFonts w:cs="Arial"/>
          <w:sz w:val="18"/>
          <w:szCs w:val="18"/>
          <w:lang w:val="es-BO"/>
        </w:rPr>
        <w:t xml:space="preserve"> </w:t>
      </w:r>
      <w:r w:rsidRPr="00C47758">
        <w:rPr>
          <w:rFonts w:cs="Arial"/>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EDDD318" w14:textId="77777777" w:rsidR="001F6A10" w:rsidRPr="00C47758" w:rsidRDefault="001F6A10" w:rsidP="001F6A10">
      <w:pPr>
        <w:autoSpaceDE w:val="0"/>
        <w:autoSpaceDN w:val="0"/>
        <w:adjustRightInd w:val="0"/>
        <w:contextualSpacing/>
        <w:jc w:val="both"/>
        <w:rPr>
          <w:rFonts w:cs="Arial"/>
          <w:bCs/>
          <w:sz w:val="18"/>
          <w:szCs w:val="18"/>
          <w:lang w:val="es-BO"/>
        </w:rPr>
      </w:pPr>
    </w:p>
    <w:p w14:paraId="0EF80269" w14:textId="77777777" w:rsidR="001F6A10" w:rsidRPr="00C47758" w:rsidRDefault="001F6A10" w:rsidP="001F6A10">
      <w:pPr>
        <w:jc w:val="both"/>
        <w:rPr>
          <w:rFonts w:cs="Arial"/>
          <w:b/>
          <w:sz w:val="18"/>
          <w:szCs w:val="18"/>
          <w:lang w:val="es-BO"/>
        </w:rPr>
      </w:pPr>
      <w:r w:rsidRPr="00C47758">
        <w:rPr>
          <w:rFonts w:cs="Arial"/>
          <w:b/>
          <w:sz w:val="18"/>
          <w:szCs w:val="18"/>
          <w:lang w:val="es-BO"/>
        </w:rPr>
        <w:t xml:space="preserve">VIGÉSIMA SEXTA.- (RECEPCIÓN) </w:t>
      </w:r>
      <w:r w:rsidRPr="00C47758">
        <w:rPr>
          <w:rFonts w:cs="Arial"/>
          <w:sz w:val="18"/>
          <w:szCs w:val="18"/>
          <w:lang w:val="es-BO"/>
        </w:rPr>
        <w:t xml:space="preserve">Dentro del plazo previsto para la entrega, se realizará las actividades para la Recepción de los </w:t>
      </w:r>
      <w:r w:rsidRPr="00C47758">
        <w:rPr>
          <w:rFonts w:cs="Arial"/>
          <w:b/>
          <w:sz w:val="18"/>
          <w:szCs w:val="18"/>
          <w:lang w:val="es-BO"/>
        </w:rPr>
        <w:t>BIENES</w:t>
      </w:r>
      <w:r w:rsidRPr="00C47758">
        <w:rPr>
          <w:rFonts w:cs="Arial"/>
          <w:sz w:val="18"/>
          <w:szCs w:val="18"/>
          <w:lang w:val="es-BO"/>
        </w:rPr>
        <w:t xml:space="preserve">. </w:t>
      </w:r>
    </w:p>
    <w:p w14:paraId="5B811C95" w14:textId="77777777" w:rsidR="001F6A10" w:rsidRPr="00C47758" w:rsidRDefault="001F6A10" w:rsidP="001F6A10">
      <w:pPr>
        <w:jc w:val="both"/>
        <w:rPr>
          <w:rFonts w:cs="Arial"/>
          <w:b/>
          <w:sz w:val="18"/>
          <w:szCs w:val="18"/>
          <w:lang w:val="es-BO"/>
        </w:rPr>
      </w:pPr>
      <w:r w:rsidRPr="00C47758">
        <w:rPr>
          <w:rFonts w:cs="Arial"/>
          <w:b/>
          <w:sz w:val="18"/>
          <w:szCs w:val="18"/>
          <w:lang w:val="es-BO"/>
        </w:rPr>
        <w:t xml:space="preserve"> </w:t>
      </w:r>
    </w:p>
    <w:p w14:paraId="033260F1" w14:textId="77777777" w:rsidR="001F6A10" w:rsidRPr="00C47758" w:rsidRDefault="001F6A10" w:rsidP="001F6A10">
      <w:pPr>
        <w:jc w:val="both"/>
        <w:rPr>
          <w:rFonts w:cs="Arial"/>
          <w:sz w:val="18"/>
          <w:szCs w:val="18"/>
          <w:lang w:val="es-BO"/>
        </w:rPr>
      </w:pPr>
      <w:r w:rsidRPr="00C47758">
        <w:rPr>
          <w:rFonts w:cs="Arial"/>
          <w:sz w:val="18"/>
          <w:szCs w:val="18"/>
          <w:lang w:val="es-BO"/>
        </w:rPr>
        <w:t xml:space="preserve">La Comisión de Recepción debe verificar si los </w:t>
      </w:r>
      <w:r w:rsidRPr="00C47758">
        <w:rPr>
          <w:rFonts w:cs="Arial"/>
          <w:b/>
          <w:sz w:val="18"/>
          <w:szCs w:val="18"/>
          <w:lang w:val="es-BO"/>
        </w:rPr>
        <w:t>BIENES</w:t>
      </w:r>
      <w:r w:rsidRPr="00C47758">
        <w:rPr>
          <w:rFonts w:cs="Arial"/>
          <w:sz w:val="18"/>
          <w:szCs w:val="18"/>
          <w:lang w:val="es-BO"/>
        </w:rPr>
        <w:t xml:space="preserve"> entregados concuerdan plenamente con las Especificaciones Técnicas de la propuesta adjudicada y el Contrato.  </w:t>
      </w:r>
    </w:p>
    <w:p w14:paraId="3EBDA4BD" w14:textId="77777777" w:rsidR="001F6A10" w:rsidRPr="00C47758" w:rsidRDefault="001F6A10" w:rsidP="001F6A10">
      <w:pPr>
        <w:jc w:val="both"/>
        <w:rPr>
          <w:rFonts w:cs="Arial"/>
          <w:b/>
          <w:sz w:val="18"/>
          <w:szCs w:val="18"/>
          <w:lang w:val="es-BO"/>
        </w:rPr>
      </w:pPr>
      <w:r w:rsidRPr="00C47758">
        <w:rPr>
          <w:rFonts w:cs="Arial"/>
          <w:b/>
          <w:sz w:val="18"/>
          <w:szCs w:val="18"/>
          <w:lang w:val="es-BO"/>
        </w:rPr>
        <w:lastRenderedPageBreak/>
        <w:t xml:space="preserve"> </w:t>
      </w:r>
    </w:p>
    <w:p w14:paraId="0C65C06E" w14:textId="77777777" w:rsidR="001F6A10" w:rsidRPr="00C47758" w:rsidRDefault="001F6A10" w:rsidP="001F6A10">
      <w:pPr>
        <w:jc w:val="both"/>
        <w:rPr>
          <w:rFonts w:cs="Arial"/>
          <w:sz w:val="18"/>
          <w:szCs w:val="18"/>
          <w:lang w:val="es-BO"/>
        </w:rPr>
      </w:pPr>
      <w:r w:rsidRPr="00C47758">
        <w:rPr>
          <w:rFonts w:cs="Arial"/>
          <w:sz w:val="18"/>
          <w:szCs w:val="18"/>
          <w:lang w:val="es-BO"/>
        </w:rPr>
        <w:t xml:space="preserve">Si el plazo de entrega coincide con días sábados, domingos o feriados, la recepción de los bienes objeto del presente contrato deberán ser trasladados al siguiente día hábil administrativo. </w:t>
      </w:r>
    </w:p>
    <w:p w14:paraId="3693F74E" w14:textId="77777777" w:rsidR="001F6A10" w:rsidRPr="00C47758" w:rsidRDefault="001F6A10" w:rsidP="001F6A10">
      <w:pPr>
        <w:jc w:val="both"/>
        <w:rPr>
          <w:rFonts w:cs="Arial"/>
          <w:b/>
          <w:sz w:val="18"/>
          <w:szCs w:val="18"/>
          <w:lang w:val="es-BO"/>
        </w:rPr>
      </w:pPr>
      <w:r w:rsidRPr="00C47758">
        <w:rPr>
          <w:rFonts w:cs="Arial"/>
          <w:b/>
          <w:sz w:val="18"/>
          <w:szCs w:val="18"/>
          <w:lang w:val="es-BO"/>
        </w:rPr>
        <w:t xml:space="preserve"> </w:t>
      </w:r>
    </w:p>
    <w:p w14:paraId="65833FC7" w14:textId="77777777" w:rsidR="001F6A10" w:rsidRPr="00C47758" w:rsidRDefault="001F6A10" w:rsidP="001F6A10">
      <w:pPr>
        <w:jc w:val="both"/>
        <w:rPr>
          <w:rFonts w:cs="Arial"/>
          <w:b/>
          <w:sz w:val="18"/>
          <w:szCs w:val="18"/>
          <w:lang w:val="es-BO"/>
        </w:rPr>
      </w:pPr>
      <w:r w:rsidRPr="00C47758">
        <w:rPr>
          <w:rFonts w:cs="Arial"/>
          <w:sz w:val="18"/>
          <w:szCs w:val="18"/>
          <w:lang w:val="es-BO"/>
        </w:rPr>
        <w:t>Del acto de recepción de cada entrega se levantará un Acta de Recepción, que es un documento diferente al registro de ingreso o almacenes</w:t>
      </w:r>
      <w:r w:rsidRPr="00C47758">
        <w:rPr>
          <w:rFonts w:cs="Arial"/>
          <w:b/>
          <w:sz w:val="18"/>
          <w:szCs w:val="18"/>
          <w:lang w:val="es-BO"/>
        </w:rPr>
        <w:t xml:space="preserve">. </w:t>
      </w:r>
    </w:p>
    <w:p w14:paraId="7732AA54" w14:textId="77777777" w:rsidR="001F6A10" w:rsidRPr="00C47758" w:rsidRDefault="001F6A10" w:rsidP="001F6A10">
      <w:pPr>
        <w:jc w:val="both"/>
        <w:rPr>
          <w:rFonts w:cs="Arial"/>
          <w:b/>
          <w:sz w:val="18"/>
          <w:szCs w:val="18"/>
          <w:lang w:val="es-BO"/>
        </w:rPr>
      </w:pPr>
      <w:r w:rsidRPr="00C47758">
        <w:rPr>
          <w:rFonts w:cs="Arial"/>
          <w:b/>
          <w:sz w:val="18"/>
          <w:szCs w:val="18"/>
          <w:lang w:val="es-BO"/>
        </w:rPr>
        <w:t xml:space="preserve"> </w:t>
      </w:r>
    </w:p>
    <w:p w14:paraId="6DBD4E13" w14:textId="77777777" w:rsidR="001F6A10" w:rsidRPr="00C47758" w:rsidRDefault="001F6A10" w:rsidP="001F6A10">
      <w:pPr>
        <w:jc w:val="both"/>
        <w:rPr>
          <w:rFonts w:cs="Arial"/>
          <w:sz w:val="18"/>
          <w:szCs w:val="18"/>
          <w:lang w:val="es-BO"/>
        </w:rPr>
      </w:pPr>
      <w:r w:rsidRPr="00C47758">
        <w:rPr>
          <w:rFonts w:cs="Arial"/>
          <w:sz w:val="18"/>
          <w:szCs w:val="18"/>
          <w:lang w:val="es-BO"/>
        </w:rPr>
        <w:t xml:space="preserve">De manera excepcional, en caso de bienes con una sola entrega, previa solicitud del </w:t>
      </w:r>
      <w:r w:rsidRPr="00C47758">
        <w:rPr>
          <w:rFonts w:cs="Arial"/>
          <w:b/>
          <w:sz w:val="18"/>
          <w:szCs w:val="18"/>
          <w:lang w:val="es-BO"/>
        </w:rPr>
        <w:t>PROVEEDOR</w:t>
      </w:r>
      <w:r w:rsidRPr="00C47758">
        <w:rPr>
          <w:rFonts w:cs="Arial"/>
          <w:sz w:val="18"/>
          <w:szCs w:val="18"/>
          <w:lang w:val="es-BO"/>
        </w:rPr>
        <w:t xml:space="preserve">, la Comisión de Recepción podrá realizar la recepción de una parcialidad de los </w:t>
      </w:r>
      <w:r w:rsidRPr="00C47758">
        <w:rPr>
          <w:rFonts w:cs="Arial"/>
          <w:b/>
          <w:sz w:val="18"/>
          <w:szCs w:val="18"/>
          <w:lang w:val="es-BO"/>
        </w:rPr>
        <w:t>BIENES</w:t>
      </w:r>
      <w:r w:rsidRPr="00C47758">
        <w:rPr>
          <w:rFonts w:cs="Arial"/>
          <w:sz w:val="18"/>
          <w:szCs w:val="18"/>
          <w:lang w:val="es-BO"/>
        </w:rPr>
        <w:t xml:space="preserve">; para tal efecto, la Unidad Solicitante deberá emitir un informe que justifique esta recepción. </w:t>
      </w:r>
    </w:p>
    <w:p w14:paraId="12692EF5" w14:textId="77777777" w:rsidR="001F6A10" w:rsidRPr="00C47758" w:rsidRDefault="001F6A10" w:rsidP="001F6A10">
      <w:pPr>
        <w:contextualSpacing/>
        <w:jc w:val="both"/>
        <w:rPr>
          <w:rFonts w:cs="Arial"/>
          <w:sz w:val="18"/>
          <w:szCs w:val="18"/>
          <w:u w:val="single"/>
          <w:lang w:val="es-BO"/>
        </w:rPr>
      </w:pPr>
    </w:p>
    <w:p w14:paraId="683B30D0" w14:textId="785566B4" w:rsidR="001F6A10" w:rsidRPr="00C47758" w:rsidRDefault="001F6A10" w:rsidP="001F6A10">
      <w:pPr>
        <w:contextualSpacing/>
        <w:jc w:val="both"/>
        <w:rPr>
          <w:rFonts w:cs="Arial"/>
          <w:bCs/>
          <w:sz w:val="18"/>
          <w:szCs w:val="18"/>
          <w:lang w:val="es-BO"/>
        </w:rPr>
      </w:pPr>
      <w:r w:rsidRPr="00C47758">
        <w:rPr>
          <w:rFonts w:cs="Arial"/>
          <w:b/>
          <w:bCs/>
          <w:sz w:val="18"/>
          <w:szCs w:val="18"/>
          <w:lang w:val="es-BO"/>
        </w:rPr>
        <w:t>VIGÉSIMA SÉPTIMA.- (LIQUIDACIÓN DE CONTRATO)</w:t>
      </w:r>
      <w:r w:rsidRPr="00C47758">
        <w:rPr>
          <w:rFonts w:cs="Arial"/>
          <w:bCs/>
          <w:sz w:val="18"/>
          <w:szCs w:val="18"/>
          <w:lang w:val="es-BO"/>
        </w:rPr>
        <w:t xml:space="preserve"> Dentro de los diez (10) días hábiles siguientes a la fecha de Recepción de la entrega o provisión que implique el cumplimiento del objeto de la contratación o a la fecha de Resolución de Contrato, la </w:t>
      </w:r>
      <w:r w:rsidRPr="00C47758">
        <w:rPr>
          <w:rFonts w:cs="Arial"/>
          <w:b/>
          <w:bCs/>
          <w:sz w:val="18"/>
          <w:szCs w:val="18"/>
          <w:lang w:val="es-BO"/>
        </w:rPr>
        <w:t>ENTIDAD</w:t>
      </w:r>
      <w:r w:rsidRPr="00C47758">
        <w:rPr>
          <w:rFonts w:cs="Arial"/>
          <w:bCs/>
          <w:sz w:val="18"/>
          <w:szCs w:val="18"/>
          <w:lang w:val="es-BO"/>
        </w:rPr>
        <w:t xml:space="preserve"> procederá a la liquidación del contrato. </w:t>
      </w:r>
    </w:p>
    <w:p w14:paraId="41CC842A" w14:textId="77777777" w:rsidR="001F6A10" w:rsidRPr="00C47758" w:rsidRDefault="001F6A10" w:rsidP="001F6A10">
      <w:pPr>
        <w:contextualSpacing/>
        <w:jc w:val="both"/>
        <w:rPr>
          <w:rFonts w:cs="Arial"/>
          <w:bCs/>
          <w:sz w:val="18"/>
          <w:szCs w:val="18"/>
          <w:lang w:val="es-BO"/>
        </w:rPr>
      </w:pPr>
      <w:r w:rsidRPr="00C47758">
        <w:rPr>
          <w:rFonts w:cs="Arial"/>
          <w:bCs/>
          <w:sz w:val="18"/>
          <w:szCs w:val="18"/>
          <w:lang w:val="es-BO"/>
        </w:rPr>
        <w:t xml:space="preserve"> </w:t>
      </w:r>
    </w:p>
    <w:p w14:paraId="5DF7089C" w14:textId="77777777" w:rsidR="001F6A10" w:rsidRPr="00C47758" w:rsidRDefault="001F6A10" w:rsidP="001F6A10">
      <w:pPr>
        <w:contextualSpacing/>
        <w:jc w:val="both"/>
        <w:rPr>
          <w:rFonts w:cs="Arial"/>
          <w:bCs/>
          <w:sz w:val="18"/>
          <w:szCs w:val="18"/>
          <w:lang w:val="es-BO"/>
        </w:rPr>
      </w:pPr>
      <w:r w:rsidRPr="00C47758">
        <w:rPr>
          <w:rFonts w:cs="Arial"/>
          <w:bCs/>
          <w:sz w:val="18"/>
          <w:szCs w:val="18"/>
          <w:lang w:val="es-BO"/>
        </w:rPr>
        <w:t xml:space="preserve">En ambos casos, la </w:t>
      </w:r>
      <w:r w:rsidRPr="00C47758">
        <w:rPr>
          <w:rFonts w:cs="Arial"/>
          <w:b/>
          <w:bCs/>
          <w:sz w:val="18"/>
          <w:szCs w:val="18"/>
          <w:lang w:val="es-BO"/>
        </w:rPr>
        <w:t>ENTIDAD</w:t>
      </w:r>
      <w:r w:rsidRPr="00C47758">
        <w:rPr>
          <w:rFonts w:cs="Arial"/>
          <w:bCs/>
          <w:sz w:val="18"/>
          <w:szCs w:val="18"/>
          <w:lang w:val="es-BO"/>
        </w:rPr>
        <w:t xml:space="preserve"> 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9124234" w14:textId="77777777" w:rsidR="001F6A10" w:rsidRPr="00C47758" w:rsidRDefault="001F6A10" w:rsidP="001F6A10">
      <w:pPr>
        <w:contextualSpacing/>
        <w:jc w:val="both"/>
        <w:rPr>
          <w:rFonts w:cs="Arial"/>
          <w:bCs/>
          <w:sz w:val="18"/>
          <w:szCs w:val="18"/>
          <w:lang w:val="es-BO"/>
        </w:rPr>
      </w:pPr>
      <w:r w:rsidRPr="00C47758">
        <w:rPr>
          <w:rFonts w:cs="Arial"/>
          <w:bCs/>
          <w:sz w:val="18"/>
          <w:szCs w:val="18"/>
          <w:lang w:val="es-BO"/>
        </w:rPr>
        <w:t xml:space="preserve"> </w:t>
      </w:r>
    </w:p>
    <w:p w14:paraId="7C82B68E" w14:textId="77777777" w:rsidR="001F6A10" w:rsidRPr="00C47758" w:rsidRDefault="001F6A10" w:rsidP="001F6A10">
      <w:pPr>
        <w:contextualSpacing/>
        <w:jc w:val="both"/>
        <w:rPr>
          <w:rFonts w:cs="Arial"/>
          <w:bCs/>
          <w:sz w:val="18"/>
          <w:szCs w:val="18"/>
          <w:lang w:val="es-BO"/>
        </w:rPr>
      </w:pPr>
      <w:r w:rsidRPr="00C47758">
        <w:rPr>
          <w:rFonts w:cs="Arial"/>
          <w:bCs/>
          <w:sz w:val="18"/>
          <w:szCs w:val="18"/>
          <w:lang w:val="es-BO"/>
        </w:rPr>
        <w:t xml:space="preserve">El certificado de cumplimiento de contrato será emitido, siempre y cuando el proveedor haya dado fiel cumplimiento a todas sus obligaciones, previstas en el presente contrato. </w:t>
      </w:r>
    </w:p>
    <w:p w14:paraId="3DA2547B" w14:textId="77777777" w:rsidR="001F6A10" w:rsidRPr="00C47758" w:rsidRDefault="001F6A10" w:rsidP="001F6A10">
      <w:pPr>
        <w:contextualSpacing/>
        <w:jc w:val="both"/>
        <w:rPr>
          <w:rFonts w:cs="Arial"/>
          <w:bCs/>
          <w:sz w:val="18"/>
          <w:szCs w:val="18"/>
          <w:lang w:val="es-BO"/>
        </w:rPr>
      </w:pPr>
      <w:r w:rsidRPr="00C47758">
        <w:rPr>
          <w:rFonts w:cs="Arial"/>
          <w:bCs/>
          <w:sz w:val="18"/>
          <w:szCs w:val="18"/>
          <w:lang w:val="es-BO"/>
        </w:rPr>
        <w:t xml:space="preserve"> </w:t>
      </w:r>
    </w:p>
    <w:p w14:paraId="178FC5EF" w14:textId="77777777" w:rsidR="001F6A10" w:rsidRPr="00C47758" w:rsidRDefault="001F6A10" w:rsidP="001F6A10">
      <w:pPr>
        <w:contextualSpacing/>
        <w:jc w:val="both"/>
        <w:rPr>
          <w:rFonts w:cs="Arial"/>
          <w:bCs/>
          <w:sz w:val="18"/>
          <w:szCs w:val="18"/>
          <w:lang w:val="es-BO"/>
        </w:rPr>
      </w:pPr>
      <w:r w:rsidRPr="00C47758">
        <w:rPr>
          <w:rFonts w:cs="Arial"/>
          <w:bCs/>
          <w:sz w:val="18"/>
          <w:szCs w:val="18"/>
          <w:lang w:val="es-BO"/>
        </w:rPr>
        <w:t xml:space="preserve">La liquidación del contrato, tomará en cuenta: </w:t>
      </w:r>
    </w:p>
    <w:p w14:paraId="01A90DBD" w14:textId="77777777" w:rsidR="001F6A10" w:rsidRPr="00C47758" w:rsidRDefault="001F6A10" w:rsidP="001F6A10">
      <w:pPr>
        <w:contextualSpacing/>
        <w:jc w:val="both"/>
        <w:rPr>
          <w:rFonts w:cs="Arial"/>
          <w:bCs/>
          <w:sz w:val="18"/>
          <w:szCs w:val="18"/>
          <w:lang w:val="es-BO"/>
        </w:rPr>
      </w:pPr>
      <w:r w:rsidRPr="00C47758">
        <w:rPr>
          <w:rFonts w:cs="Arial"/>
          <w:bCs/>
          <w:sz w:val="18"/>
          <w:szCs w:val="18"/>
          <w:lang w:val="es-BO"/>
        </w:rPr>
        <w:t xml:space="preserve"> </w:t>
      </w:r>
    </w:p>
    <w:p w14:paraId="4D80A9B5" w14:textId="77777777" w:rsidR="001F6A10" w:rsidRPr="00C47758" w:rsidRDefault="001F6A10" w:rsidP="001F6A10">
      <w:pPr>
        <w:pStyle w:val="Prrafodelista"/>
        <w:numPr>
          <w:ilvl w:val="0"/>
          <w:numId w:val="112"/>
        </w:numPr>
        <w:contextualSpacing/>
        <w:jc w:val="both"/>
        <w:rPr>
          <w:rFonts w:ascii="Verdana" w:hAnsi="Verdana" w:cs="Arial"/>
          <w:bCs/>
          <w:sz w:val="18"/>
          <w:szCs w:val="18"/>
          <w:lang w:val="es-BO"/>
        </w:rPr>
      </w:pPr>
      <w:r w:rsidRPr="00C47758">
        <w:rPr>
          <w:rFonts w:ascii="Verdana" w:hAnsi="Verdana" w:cs="Arial"/>
          <w:bCs/>
          <w:sz w:val="18"/>
          <w:szCs w:val="18"/>
          <w:lang w:val="es-BO"/>
        </w:rPr>
        <w:t xml:space="preserve">Reposición de daños, si hubieren. </w:t>
      </w:r>
    </w:p>
    <w:p w14:paraId="5BFB5860" w14:textId="77777777" w:rsidR="001F6A10" w:rsidRPr="00C47758" w:rsidRDefault="001F6A10" w:rsidP="001F6A10">
      <w:pPr>
        <w:pStyle w:val="Prrafodelista"/>
        <w:numPr>
          <w:ilvl w:val="0"/>
          <w:numId w:val="112"/>
        </w:numPr>
        <w:contextualSpacing/>
        <w:jc w:val="both"/>
        <w:rPr>
          <w:rFonts w:ascii="Verdana" w:hAnsi="Verdana" w:cs="Arial"/>
          <w:bCs/>
          <w:sz w:val="18"/>
          <w:szCs w:val="18"/>
          <w:lang w:val="es-BO"/>
        </w:rPr>
      </w:pPr>
      <w:r w:rsidRPr="00C47758">
        <w:rPr>
          <w:rFonts w:ascii="Verdana" w:hAnsi="Verdana" w:cs="Arial"/>
          <w:bCs/>
          <w:sz w:val="18"/>
          <w:szCs w:val="18"/>
          <w:lang w:val="es-BO"/>
        </w:rPr>
        <w:t xml:space="preserve">Las multas y penalidades, si hubieran. </w:t>
      </w:r>
    </w:p>
    <w:p w14:paraId="547A3516" w14:textId="77777777" w:rsidR="001F6A10" w:rsidRPr="00C47758" w:rsidRDefault="001F6A10" w:rsidP="001F6A10">
      <w:pPr>
        <w:pStyle w:val="Prrafodelista"/>
        <w:numPr>
          <w:ilvl w:val="0"/>
          <w:numId w:val="112"/>
        </w:numPr>
        <w:contextualSpacing/>
        <w:jc w:val="both"/>
        <w:rPr>
          <w:rFonts w:ascii="Verdana" w:hAnsi="Verdana" w:cs="Arial"/>
          <w:bCs/>
          <w:sz w:val="18"/>
          <w:szCs w:val="18"/>
          <w:lang w:val="es-BO"/>
        </w:rPr>
      </w:pPr>
      <w:r w:rsidRPr="00C47758">
        <w:rPr>
          <w:rFonts w:ascii="Verdana" w:hAnsi="Verdana" w:cs="Arial"/>
          <w:bCs/>
          <w:sz w:val="18"/>
          <w:szCs w:val="18"/>
          <w:lang w:val="es-BO"/>
        </w:rPr>
        <w:t xml:space="preserve">Otros aspectos que considere la entidad. </w:t>
      </w:r>
    </w:p>
    <w:p w14:paraId="6F538181" w14:textId="77777777" w:rsidR="001F6A10" w:rsidRPr="00C47758" w:rsidRDefault="001F6A10" w:rsidP="001F6A10">
      <w:pPr>
        <w:contextualSpacing/>
        <w:jc w:val="both"/>
        <w:rPr>
          <w:rFonts w:cs="Arial"/>
          <w:bCs/>
          <w:sz w:val="18"/>
          <w:szCs w:val="18"/>
          <w:lang w:val="es-BO"/>
        </w:rPr>
      </w:pPr>
      <w:r w:rsidRPr="00C47758">
        <w:rPr>
          <w:rFonts w:cs="Arial"/>
          <w:bCs/>
          <w:sz w:val="18"/>
          <w:szCs w:val="18"/>
          <w:lang w:val="es-BO"/>
        </w:rPr>
        <w:t xml:space="preserve"> </w:t>
      </w:r>
    </w:p>
    <w:p w14:paraId="719C1D02" w14:textId="77777777" w:rsidR="001F6A10" w:rsidRPr="00C47758" w:rsidRDefault="001F6A10" w:rsidP="001F6A10">
      <w:pPr>
        <w:contextualSpacing/>
        <w:jc w:val="both"/>
        <w:rPr>
          <w:rFonts w:cs="Arial"/>
          <w:bCs/>
          <w:sz w:val="18"/>
          <w:szCs w:val="18"/>
          <w:lang w:val="es-BO"/>
        </w:rPr>
      </w:pPr>
      <w:r w:rsidRPr="00C47758">
        <w:rPr>
          <w:rFonts w:cs="Arial"/>
          <w:bCs/>
          <w:sz w:val="18"/>
          <w:szCs w:val="18"/>
          <w:lang w:val="es-BO"/>
        </w:rPr>
        <w:t xml:space="preserve">Asimismo, el </w:t>
      </w:r>
      <w:r w:rsidRPr="00C47758">
        <w:rPr>
          <w:rFonts w:cs="Arial"/>
          <w:b/>
          <w:bCs/>
          <w:sz w:val="18"/>
          <w:szCs w:val="18"/>
          <w:lang w:val="es-BO"/>
        </w:rPr>
        <w:t>PROVEEDOR</w:t>
      </w:r>
      <w:r w:rsidRPr="00C47758">
        <w:rPr>
          <w:rFonts w:cs="Arial"/>
          <w:bCs/>
          <w:sz w:val="18"/>
          <w:szCs w:val="18"/>
          <w:lang w:val="es-BO"/>
        </w:rPr>
        <w:t xml:space="preserve"> podrá establecer el importe de los pagos a los cuales considere tener derecho, que hubiesen sido reclamados sustentada y oportunamente dentro del plazo previsto en la cláusula de derechos del proveedor, y que no hubiese sido pagado por la </w:t>
      </w:r>
      <w:r w:rsidRPr="00C47758">
        <w:rPr>
          <w:rFonts w:cs="Arial"/>
          <w:b/>
          <w:bCs/>
          <w:sz w:val="18"/>
          <w:szCs w:val="18"/>
          <w:lang w:val="es-BO"/>
        </w:rPr>
        <w:t>ENTIDAD</w:t>
      </w:r>
      <w:r w:rsidRPr="00C47758">
        <w:rPr>
          <w:rFonts w:cs="Arial"/>
          <w:bCs/>
          <w:sz w:val="18"/>
          <w:szCs w:val="18"/>
          <w:lang w:val="es-BO"/>
        </w:rPr>
        <w:t xml:space="preserve">. </w:t>
      </w:r>
    </w:p>
    <w:p w14:paraId="0D11CC57" w14:textId="77777777" w:rsidR="001F6A10" w:rsidRPr="00C47758" w:rsidRDefault="001F6A10" w:rsidP="001F6A10">
      <w:pPr>
        <w:contextualSpacing/>
        <w:jc w:val="both"/>
        <w:rPr>
          <w:rFonts w:cs="Arial"/>
          <w:bCs/>
          <w:sz w:val="18"/>
          <w:szCs w:val="18"/>
          <w:lang w:val="es-BO"/>
        </w:rPr>
      </w:pPr>
      <w:r w:rsidRPr="00C47758">
        <w:rPr>
          <w:rFonts w:cs="Arial"/>
          <w:bCs/>
          <w:sz w:val="18"/>
          <w:szCs w:val="18"/>
          <w:lang w:val="es-BO"/>
        </w:rPr>
        <w:t xml:space="preserve"> </w:t>
      </w:r>
    </w:p>
    <w:p w14:paraId="7ED8EDC2" w14:textId="77777777" w:rsidR="001F6A10" w:rsidRPr="00C47758" w:rsidRDefault="001F6A10" w:rsidP="001F6A10">
      <w:pPr>
        <w:contextualSpacing/>
        <w:jc w:val="both"/>
        <w:rPr>
          <w:rFonts w:cs="Arial"/>
          <w:bCs/>
          <w:sz w:val="18"/>
          <w:szCs w:val="18"/>
          <w:lang w:val="es-BO"/>
        </w:rPr>
      </w:pPr>
      <w:r w:rsidRPr="00C47758">
        <w:rPr>
          <w:rFonts w:cs="Arial"/>
          <w:bCs/>
          <w:sz w:val="18"/>
          <w:szCs w:val="18"/>
          <w:lang w:val="es-BO"/>
        </w:rPr>
        <w:t xml:space="preserve">Este proceso utilizará los plazos previstos en la cláusula décima cuarta del presente Contrato, para el pago de saldos que existiesen. </w:t>
      </w:r>
    </w:p>
    <w:p w14:paraId="6326289B" w14:textId="77777777" w:rsidR="001F6A10" w:rsidRPr="00C47758" w:rsidRDefault="001F6A10" w:rsidP="001F6A10">
      <w:pPr>
        <w:contextualSpacing/>
        <w:jc w:val="both"/>
        <w:rPr>
          <w:rFonts w:cs="Arial"/>
          <w:bCs/>
          <w:sz w:val="18"/>
          <w:szCs w:val="18"/>
          <w:lang w:val="es-BO"/>
        </w:rPr>
      </w:pPr>
    </w:p>
    <w:p w14:paraId="49F0A956" w14:textId="77777777" w:rsidR="001F6A10" w:rsidRPr="00C47758" w:rsidRDefault="001F6A10" w:rsidP="001F6A10">
      <w:pPr>
        <w:contextualSpacing/>
        <w:jc w:val="both"/>
        <w:rPr>
          <w:rFonts w:cs="Arial"/>
          <w:sz w:val="18"/>
          <w:szCs w:val="18"/>
        </w:rPr>
      </w:pPr>
      <w:r w:rsidRPr="00C47758">
        <w:rPr>
          <w:rFonts w:cs="Arial"/>
          <w:b/>
          <w:sz w:val="18"/>
          <w:szCs w:val="18"/>
          <w:lang w:val="es-BO"/>
        </w:rPr>
        <w:t xml:space="preserve">VIGÉSIMA OCTAVA.- (CONFORMIDAD) </w:t>
      </w:r>
      <w:r w:rsidRPr="00C47758">
        <w:rPr>
          <w:rFonts w:cs="Arial"/>
          <w:sz w:val="18"/>
          <w:szCs w:val="18"/>
          <w:lang w:val="es-BO"/>
        </w:rPr>
        <w:t>En señal de conformidad y para su fiel y estricto cumplimiento, suscriben el presente Contrato en tres (3) ejemplares de un mismo tenor y validez</w:t>
      </w:r>
      <w:r w:rsidRPr="00C47758">
        <w:rPr>
          <w:rFonts w:cs="Arial"/>
          <w:sz w:val="18"/>
          <w:szCs w:val="18"/>
        </w:rPr>
        <w:t xml:space="preserve">, el Ing. Mario Antonio </w:t>
      </w:r>
      <w:proofErr w:type="spellStart"/>
      <w:r w:rsidRPr="00C47758">
        <w:rPr>
          <w:rFonts w:cs="Arial"/>
          <w:sz w:val="18"/>
          <w:szCs w:val="18"/>
        </w:rPr>
        <w:t>Puca</w:t>
      </w:r>
      <w:proofErr w:type="spellEnd"/>
      <w:r w:rsidRPr="00C47758">
        <w:rPr>
          <w:rFonts w:cs="Arial"/>
          <w:sz w:val="18"/>
          <w:szCs w:val="18"/>
        </w:rPr>
        <w:t xml:space="preserve"> Valenzuela, </w:t>
      </w:r>
      <w:r w:rsidRPr="00C47758">
        <w:rPr>
          <w:rFonts w:cs="Arial"/>
          <w:sz w:val="18"/>
          <w:szCs w:val="18"/>
          <w:lang w:val="es-ES_tradnl"/>
        </w:rPr>
        <w:t>en calidad de Director Ejecutivo y</w:t>
      </w:r>
      <w:r w:rsidRPr="00C47758">
        <w:rPr>
          <w:rFonts w:cs="Arial"/>
          <w:b/>
          <w:i/>
          <w:sz w:val="18"/>
          <w:szCs w:val="18"/>
        </w:rPr>
        <w:t xml:space="preserve"> </w:t>
      </w:r>
      <w:r w:rsidRPr="00C47758">
        <w:rPr>
          <w:rFonts w:cs="Arial"/>
          <w:sz w:val="18"/>
          <w:szCs w:val="18"/>
        </w:rPr>
        <w:t xml:space="preserve">en representación legal de la </w:t>
      </w:r>
      <w:r w:rsidRPr="00C47758">
        <w:rPr>
          <w:rFonts w:cs="Arial"/>
          <w:b/>
          <w:sz w:val="18"/>
          <w:szCs w:val="18"/>
        </w:rPr>
        <w:t>ENTIDAD</w:t>
      </w:r>
      <w:r w:rsidRPr="00C47758">
        <w:rPr>
          <w:rFonts w:cs="Arial"/>
          <w:sz w:val="18"/>
          <w:szCs w:val="18"/>
        </w:rPr>
        <w:t xml:space="preserve">, y señor ------------- en representación legal del </w:t>
      </w:r>
      <w:r w:rsidRPr="00C47758">
        <w:rPr>
          <w:rFonts w:cs="Arial"/>
          <w:b/>
          <w:bCs/>
          <w:sz w:val="18"/>
          <w:szCs w:val="18"/>
        </w:rPr>
        <w:t>PROVEEDOR</w:t>
      </w:r>
      <w:r w:rsidRPr="00C47758">
        <w:rPr>
          <w:rFonts w:cs="Arial"/>
          <w:sz w:val="18"/>
          <w:szCs w:val="18"/>
        </w:rPr>
        <w:t>.</w:t>
      </w:r>
    </w:p>
    <w:p w14:paraId="309D18B7" w14:textId="77777777" w:rsidR="001F6A10" w:rsidRPr="00C47758" w:rsidRDefault="001F6A10" w:rsidP="001F6A10">
      <w:pPr>
        <w:contextualSpacing/>
        <w:jc w:val="both"/>
        <w:rPr>
          <w:rFonts w:cs="Arial"/>
          <w:sz w:val="18"/>
          <w:szCs w:val="18"/>
        </w:rPr>
      </w:pPr>
    </w:p>
    <w:p w14:paraId="15CA0178" w14:textId="77777777" w:rsidR="001F6A10" w:rsidRPr="00C47758" w:rsidRDefault="001F6A10" w:rsidP="001F6A10">
      <w:pPr>
        <w:contextualSpacing/>
        <w:jc w:val="both"/>
        <w:rPr>
          <w:rFonts w:cs="Arial"/>
          <w:sz w:val="18"/>
          <w:szCs w:val="18"/>
        </w:rPr>
      </w:pPr>
      <w:r w:rsidRPr="00C47758">
        <w:rPr>
          <w:rFonts w:cs="Arial"/>
          <w:sz w:val="18"/>
          <w:szCs w:val="18"/>
        </w:rPr>
        <w:t>Este documento, conforme a disposiciones legales de control fiscal vigentes, será registrado ante la Contraloría General del Estado.</w:t>
      </w:r>
    </w:p>
    <w:p w14:paraId="01A71C09" w14:textId="77777777" w:rsidR="001F6A10" w:rsidRPr="00C47758" w:rsidRDefault="001F6A10" w:rsidP="001F6A10">
      <w:pPr>
        <w:contextualSpacing/>
        <w:rPr>
          <w:rFonts w:cs="Arial"/>
          <w:sz w:val="18"/>
          <w:szCs w:val="18"/>
        </w:rPr>
      </w:pPr>
    </w:p>
    <w:p w14:paraId="02EB24AB" w14:textId="186BA25D" w:rsidR="001F6A10" w:rsidRPr="00C47758" w:rsidRDefault="001F6A10" w:rsidP="001F6A10">
      <w:pPr>
        <w:contextualSpacing/>
        <w:rPr>
          <w:rFonts w:cs="Arial"/>
          <w:sz w:val="18"/>
          <w:szCs w:val="18"/>
        </w:rPr>
      </w:pPr>
      <w:r w:rsidRPr="00C47758">
        <w:rPr>
          <w:rFonts w:cs="Arial"/>
          <w:sz w:val="18"/>
          <w:szCs w:val="18"/>
        </w:rPr>
        <w:t xml:space="preserve">La Paz, </w:t>
      </w:r>
      <w:r w:rsidRPr="00C47758">
        <w:rPr>
          <w:rFonts w:cs="Arial"/>
          <w:color w:val="000099"/>
          <w:sz w:val="18"/>
          <w:szCs w:val="18"/>
        </w:rPr>
        <w:t xml:space="preserve">--- de </w:t>
      </w:r>
      <w:r w:rsidR="00343FF4" w:rsidRPr="00C47758">
        <w:rPr>
          <w:rFonts w:cs="Arial"/>
          <w:color w:val="000099"/>
          <w:sz w:val="18"/>
          <w:szCs w:val="18"/>
        </w:rPr>
        <w:t>junio</w:t>
      </w:r>
      <w:r w:rsidRPr="00C47758">
        <w:rPr>
          <w:rFonts w:cs="Arial"/>
          <w:color w:val="000099"/>
          <w:sz w:val="18"/>
          <w:szCs w:val="18"/>
        </w:rPr>
        <w:t xml:space="preserve"> de 2025.</w:t>
      </w:r>
    </w:p>
    <w:p w14:paraId="11EA6BB9" w14:textId="77777777" w:rsidR="001F6A10" w:rsidRPr="00C47758" w:rsidRDefault="001F6A10" w:rsidP="001F6A10">
      <w:pPr>
        <w:autoSpaceDE w:val="0"/>
        <w:autoSpaceDN w:val="0"/>
        <w:adjustRightInd w:val="0"/>
        <w:contextualSpacing/>
        <w:jc w:val="both"/>
        <w:rPr>
          <w:rFonts w:cs="Arial"/>
          <w:b/>
          <w:bCs/>
          <w:i/>
          <w:iCs/>
          <w:sz w:val="18"/>
          <w:szCs w:val="18"/>
        </w:rPr>
      </w:pPr>
    </w:p>
    <w:p w14:paraId="69334EA3" w14:textId="77777777" w:rsidR="001F6A10" w:rsidRPr="00C47758" w:rsidRDefault="001F6A10" w:rsidP="001F6A10">
      <w:pPr>
        <w:autoSpaceDE w:val="0"/>
        <w:autoSpaceDN w:val="0"/>
        <w:adjustRightInd w:val="0"/>
        <w:contextualSpacing/>
        <w:jc w:val="both"/>
        <w:rPr>
          <w:rFonts w:cs="Arial"/>
          <w:b/>
          <w:bCs/>
          <w:i/>
          <w:iCs/>
          <w:sz w:val="18"/>
          <w:szCs w:val="18"/>
        </w:rPr>
      </w:pPr>
    </w:p>
    <w:p w14:paraId="705CBE22" w14:textId="77777777" w:rsidR="001F6A10" w:rsidRPr="00C47758" w:rsidRDefault="001F6A10" w:rsidP="001F6A10">
      <w:pPr>
        <w:autoSpaceDE w:val="0"/>
        <w:autoSpaceDN w:val="0"/>
        <w:adjustRightInd w:val="0"/>
        <w:contextualSpacing/>
        <w:jc w:val="both"/>
        <w:rPr>
          <w:rFonts w:cs="Arial"/>
          <w:b/>
          <w:bCs/>
          <w:i/>
          <w:iCs/>
          <w:sz w:val="18"/>
          <w:szCs w:val="18"/>
        </w:rPr>
      </w:pPr>
    </w:p>
    <w:p w14:paraId="30F70AB3" w14:textId="77777777" w:rsidR="001F6A10" w:rsidRPr="00C47758" w:rsidRDefault="001F6A10" w:rsidP="001F6A10">
      <w:pPr>
        <w:autoSpaceDE w:val="0"/>
        <w:autoSpaceDN w:val="0"/>
        <w:adjustRightInd w:val="0"/>
        <w:contextualSpacing/>
        <w:jc w:val="both"/>
        <w:rPr>
          <w:rFonts w:cs="Arial"/>
          <w:b/>
          <w:bCs/>
          <w:i/>
          <w:iCs/>
          <w:sz w:val="18"/>
          <w:szCs w:val="18"/>
        </w:rPr>
      </w:pPr>
    </w:p>
    <w:p w14:paraId="106241AF" w14:textId="77777777" w:rsidR="001F6A10" w:rsidRPr="00C47758" w:rsidRDefault="001F6A10" w:rsidP="001F6A10">
      <w:pPr>
        <w:autoSpaceDE w:val="0"/>
        <w:autoSpaceDN w:val="0"/>
        <w:adjustRightInd w:val="0"/>
        <w:contextualSpacing/>
        <w:jc w:val="both"/>
        <w:rPr>
          <w:rFonts w:cs="Arial"/>
          <w:b/>
          <w:bCs/>
          <w:i/>
          <w:iCs/>
          <w:sz w:val="18"/>
          <w:szCs w:val="18"/>
        </w:rPr>
      </w:pPr>
    </w:p>
    <w:p w14:paraId="247E8315" w14:textId="77777777" w:rsidR="001F6A10" w:rsidRPr="00C47758" w:rsidRDefault="001F6A10" w:rsidP="001F6A10">
      <w:pPr>
        <w:autoSpaceDE w:val="0"/>
        <w:autoSpaceDN w:val="0"/>
        <w:adjustRightInd w:val="0"/>
        <w:contextualSpacing/>
        <w:jc w:val="both"/>
        <w:rPr>
          <w:rFonts w:cs="Arial"/>
          <w:b/>
          <w:bCs/>
          <w:i/>
          <w:iCs/>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9"/>
        <w:gridCol w:w="4372"/>
      </w:tblGrid>
      <w:tr w:rsidR="001F6A10" w:rsidRPr="00C47758" w14:paraId="1A7DF300" w14:textId="77777777" w:rsidTr="001F6A10">
        <w:trPr>
          <w:jc w:val="center"/>
        </w:trPr>
        <w:tc>
          <w:tcPr>
            <w:tcW w:w="4606" w:type="dxa"/>
            <w:vAlign w:val="center"/>
          </w:tcPr>
          <w:p w14:paraId="2477926C" w14:textId="77777777" w:rsidR="001F6A10" w:rsidRPr="00C47758" w:rsidRDefault="001F6A10" w:rsidP="001F6A10">
            <w:pPr>
              <w:autoSpaceDE w:val="0"/>
              <w:autoSpaceDN w:val="0"/>
              <w:adjustRightInd w:val="0"/>
              <w:contextualSpacing/>
              <w:jc w:val="center"/>
              <w:rPr>
                <w:rFonts w:cs="Arial"/>
                <w:b/>
                <w:bCs/>
                <w:i/>
                <w:iCs/>
                <w:sz w:val="18"/>
                <w:szCs w:val="18"/>
              </w:rPr>
            </w:pPr>
            <w:r w:rsidRPr="00C47758">
              <w:rPr>
                <w:rFonts w:cs="Arial"/>
                <w:b/>
                <w:sz w:val="18"/>
                <w:szCs w:val="18"/>
              </w:rPr>
              <w:t>ENTIDAD</w:t>
            </w:r>
          </w:p>
        </w:tc>
        <w:tc>
          <w:tcPr>
            <w:tcW w:w="4606" w:type="dxa"/>
            <w:vAlign w:val="center"/>
          </w:tcPr>
          <w:p w14:paraId="1A391240" w14:textId="77777777" w:rsidR="001F6A10" w:rsidRPr="00C47758" w:rsidRDefault="001F6A10" w:rsidP="001F6A10">
            <w:pPr>
              <w:autoSpaceDE w:val="0"/>
              <w:autoSpaceDN w:val="0"/>
              <w:adjustRightInd w:val="0"/>
              <w:contextualSpacing/>
              <w:jc w:val="center"/>
              <w:rPr>
                <w:rFonts w:cs="Arial"/>
                <w:b/>
                <w:bCs/>
                <w:i/>
                <w:iCs/>
                <w:sz w:val="18"/>
                <w:szCs w:val="18"/>
              </w:rPr>
            </w:pPr>
            <w:r w:rsidRPr="00C47758">
              <w:rPr>
                <w:rFonts w:cs="Arial"/>
                <w:b/>
                <w:sz w:val="18"/>
                <w:szCs w:val="18"/>
              </w:rPr>
              <w:t>PROVEEDOR</w:t>
            </w:r>
          </w:p>
        </w:tc>
      </w:tr>
    </w:tbl>
    <w:p w14:paraId="6CE000FE" w14:textId="77777777" w:rsidR="001F6A10" w:rsidRPr="00C47758" w:rsidRDefault="001F6A10" w:rsidP="001F6A10">
      <w:pPr>
        <w:autoSpaceDE w:val="0"/>
        <w:autoSpaceDN w:val="0"/>
        <w:adjustRightInd w:val="0"/>
        <w:spacing w:line="235" w:lineRule="auto"/>
        <w:jc w:val="both"/>
        <w:rPr>
          <w:rFonts w:cs="Arial"/>
          <w:b/>
          <w:bCs/>
          <w:i/>
          <w:iCs/>
          <w:sz w:val="18"/>
          <w:szCs w:val="18"/>
        </w:rPr>
      </w:pPr>
    </w:p>
    <w:p w14:paraId="689300BD" w14:textId="77777777" w:rsidR="001F6A10" w:rsidRDefault="001F6A10" w:rsidP="001F6A10"/>
    <w:p w14:paraId="6A904539" w14:textId="77777777" w:rsidR="001F6A10" w:rsidRDefault="001F6A10" w:rsidP="001F6A10"/>
    <w:p w14:paraId="3BBC917F" w14:textId="77777777" w:rsidR="001F6A10" w:rsidRDefault="001F6A10" w:rsidP="001F6A10"/>
    <w:p w14:paraId="6EB101E6" w14:textId="77777777" w:rsidR="00BF7E0B" w:rsidRPr="009956C4" w:rsidRDefault="00BF7E0B" w:rsidP="00BF7E0B">
      <w:pPr>
        <w:autoSpaceDE w:val="0"/>
        <w:autoSpaceDN w:val="0"/>
        <w:adjustRightInd w:val="0"/>
        <w:jc w:val="both"/>
        <w:rPr>
          <w:rFonts w:ascii="Arial" w:hAnsi="Arial" w:cs="Arial"/>
          <w:lang w:val="es-BO"/>
        </w:rPr>
      </w:pPr>
      <w:bookmarkStart w:id="74" w:name="_GoBack"/>
      <w:bookmarkEnd w:id="74"/>
    </w:p>
    <w:sectPr w:rsidR="00BF7E0B" w:rsidRPr="009956C4" w:rsidSect="00583CB0">
      <w:pgSz w:w="11907" w:h="16839" w:code="9"/>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FFA51" w14:textId="77777777" w:rsidR="001F6A10" w:rsidRDefault="001F6A10">
      <w:r>
        <w:separator/>
      </w:r>
    </w:p>
  </w:endnote>
  <w:endnote w:type="continuationSeparator" w:id="0">
    <w:p w14:paraId="179262E7" w14:textId="77777777" w:rsidR="001F6A10" w:rsidRDefault="001F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2B874" w14:textId="70B33E8D" w:rsidR="001F6A10" w:rsidRDefault="001F6A10">
    <w:pPr>
      <w:pStyle w:val="Piedepgina"/>
      <w:jc w:val="right"/>
    </w:pPr>
    <w:r>
      <w:fldChar w:fldCharType="begin"/>
    </w:r>
    <w:r>
      <w:instrText xml:space="preserve"> PAGE   \* MERGEFORMAT </w:instrText>
    </w:r>
    <w:r>
      <w:fldChar w:fldCharType="separate"/>
    </w:r>
    <w:r w:rsidR="00C47758">
      <w:rPr>
        <w:noProof/>
      </w:rPr>
      <w:t>39</w:t>
    </w:r>
    <w:r>
      <w:rPr>
        <w:noProof/>
      </w:rPr>
      <w:fldChar w:fldCharType="end"/>
    </w:r>
  </w:p>
  <w:p w14:paraId="13FB04EC" w14:textId="77777777" w:rsidR="001F6A10" w:rsidRDefault="001F6A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E4243" w14:textId="77777777" w:rsidR="001F6A10" w:rsidRDefault="001F6A10">
      <w:r>
        <w:separator/>
      </w:r>
    </w:p>
  </w:footnote>
  <w:footnote w:type="continuationSeparator" w:id="0">
    <w:p w14:paraId="14890A6D" w14:textId="77777777" w:rsidR="001F6A10" w:rsidRDefault="001F6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AA99C" w14:textId="204A3D20" w:rsidR="001F6A10" w:rsidRPr="00364BEB" w:rsidRDefault="001F6A10"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 xml:space="preserve">Bienes en la modalidad </w:t>
    </w:r>
    <w:proofErr w:type="spellStart"/>
    <w:r>
      <w:rPr>
        <w:i/>
        <w:sz w:val="14"/>
        <w:szCs w:val="14"/>
      </w:rPr>
      <w:t>ANPE</w:t>
    </w:r>
    <w:proofErr w:type="spellEnd"/>
  </w:p>
  <w:p w14:paraId="7749ACC5" w14:textId="77777777" w:rsidR="001F6A10" w:rsidRDefault="001F6A10">
    <w:pPr>
      <w:pStyle w:val="Encabezado"/>
    </w:pPr>
  </w:p>
  <w:p w14:paraId="6616A04F" w14:textId="77777777" w:rsidR="001F6A10" w:rsidRDefault="001F6A10">
    <w:pPr>
      <w:pStyle w:val="Encabezado"/>
    </w:pPr>
  </w:p>
  <w:p w14:paraId="0D10F0E9" w14:textId="77777777" w:rsidR="001F6A10" w:rsidRDefault="001F6A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367ED" w14:textId="4814C592" w:rsidR="001F6A10" w:rsidRPr="00364BEB" w:rsidRDefault="001F6A10">
    <w:pPr>
      <w:pStyle w:val="Encabezado"/>
      <w:rPr>
        <w:i/>
        <w:sz w:val="14"/>
        <w:szCs w:val="14"/>
      </w:rPr>
    </w:pPr>
    <w:r w:rsidRPr="000E22B6">
      <w:rPr>
        <w:i/>
        <w:sz w:val="14"/>
        <w:szCs w:val="14"/>
      </w:rPr>
      <w:t xml:space="preserve">Documento Base de Contratación de </w:t>
    </w:r>
    <w:r>
      <w:rPr>
        <w:i/>
        <w:sz w:val="14"/>
        <w:szCs w:val="14"/>
      </w:rPr>
      <w:t>Bienes -</w:t>
    </w:r>
    <w:proofErr w:type="spellStart"/>
    <w:r>
      <w:rPr>
        <w:i/>
        <w:sz w:val="14"/>
        <w:szCs w:val="14"/>
      </w:rPr>
      <w:t>ANPE</w:t>
    </w:r>
    <w:proofErr w:type="spellEnd"/>
  </w:p>
  <w:p w14:paraId="06A6BEC0" w14:textId="77777777" w:rsidR="001F6A10" w:rsidRPr="00855EEB" w:rsidRDefault="001F6A10">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2629"/>
        </w:tabs>
        <w:ind w:left="2629"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2">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1">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3">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0">
    <w:nsid w:val="15337A27"/>
    <w:multiLevelType w:val="multilevel"/>
    <w:tmpl w:val="09E26EA6"/>
    <w:lvl w:ilvl="0">
      <w:start w:val="24"/>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2">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3">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5">
    <w:nsid w:val="1F3E4D2D"/>
    <w:multiLevelType w:val="hybridMultilevel"/>
    <w:tmpl w:val="DB8064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1FEE2EA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8">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9">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2">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3">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5">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6">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7">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8">
    <w:nsid w:val="309449D3"/>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32297A5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1">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2">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3">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4">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5">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9">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0">
    <w:nsid w:val="4EF43EE6"/>
    <w:multiLevelType w:val="hybridMultilevel"/>
    <w:tmpl w:val="9236BC38"/>
    <w:lvl w:ilvl="0" w:tplc="04090001">
      <w:start w:val="1"/>
      <w:numFmt w:val="bullet"/>
      <w:lvlText w:val=""/>
      <w:lvlJc w:val="left"/>
      <w:pPr>
        <w:ind w:left="1788" w:hanging="360"/>
      </w:pPr>
      <w:rPr>
        <w:rFonts w:ascii="Symbol" w:hAnsi="Symbol" w:hint="default"/>
      </w:rPr>
    </w:lvl>
    <w:lvl w:ilvl="1" w:tplc="400A0003">
      <w:start w:val="1"/>
      <w:numFmt w:val="bullet"/>
      <w:lvlText w:val="o"/>
      <w:lvlJc w:val="left"/>
      <w:pPr>
        <w:ind w:left="2508" w:hanging="360"/>
      </w:pPr>
      <w:rPr>
        <w:rFonts w:ascii="Courier New" w:hAnsi="Courier New" w:cs="Courier New" w:hint="default"/>
      </w:rPr>
    </w:lvl>
    <w:lvl w:ilvl="2" w:tplc="400A0005" w:tentative="1">
      <w:start w:val="1"/>
      <w:numFmt w:val="bullet"/>
      <w:lvlText w:val=""/>
      <w:lvlJc w:val="left"/>
      <w:pPr>
        <w:ind w:left="3228" w:hanging="360"/>
      </w:pPr>
      <w:rPr>
        <w:rFonts w:ascii="Wingdings" w:hAnsi="Wingdings" w:hint="default"/>
      </w:rPr>
    </w:lvl>
    <w:lvl w:ilvl="3" w:tplc="400A0001" w:tentative="1">
      <w:start w:val="1"/>
      <w:numFmt w:val="bullet"/>
      <w:lvlText w:val=""/>
      <w:lvlJc w:val="left"/>
      <w:pPr>
        <w:ind w:left="3948" w:hanging="360"/>
      </w:pPr>
      <w:rPr>
        <w:rFonts w:ascii="Symbol" w:hAnsi="Symbol" w:hint="default"/>
      </w:rPr>
    </w:lvl>
    <w:lvl w:ilvl="4" w:tplc="400A0003" w:tentative="1">
      <w:start w:val="1"/>
      <w:numFmt w:val="bullet"/>
      <w:lvlText w:val="o"/>
      <w:lvlJc w:val="left"/>
      <w:pPr>
        <w:ind w:left="4668" w:hanging="360"/>
      </w:pPr>
      <w:rPr>
        <w:rFonts w:ascii="Courier New" w:hAnsi="Courier New" w:cs="Courier New" w:hint="default"/>
      </w:rPr>
    </w:lvl>
    <w:lvl w:ilvl="5" w:tplc="400A0005" w:tentative="1">
      <w:start w:val="1"/>
      <w:numFmt w:val="bullet"/>
      <w:lvlText w:val=""/>
      <w:lvlJc w:val="left"/>
      <w:pPr>
        <w:ind w:left="5388" w:hanging="360"/>
      </w:pPr>
      <w:rPr>
        <w:rFonts w:ascii="Wingdings" w:hAnsi="Wingdings" w:hint="default"/>
      </w:rPr>
    </w:lvl>
    <w:lvl w:ilvl="6" w:tplc="400A0001" w:tentative="1">
      <w:start w:val="1"/>
      <w:numFmt w:val="bullet"/>
      <w:lvlText w:val=""/>
      <w:lvlJc w:val="left"/>
      <w:pPr>
        <w:ind w:left="6108" w:hanging="360"/>
      </w:pPr>
      <w:rPr>
        <w:rFonts w:ascii="Symbol" w:hAnsi="Symbol" w:hint="default"/>
      </w:rPr>
    </w:lvl>
    <w:lvl w:ilvl="7" w:tplc="400A0003" w:tentative="1">
      <w:start w:val="1"/>
      <w:numFmt w:val="bullet"/>
      <w:lvlText w:val="o"/>
      <w:lvlJc w:val="left"/>
      <w:pPr>
        <w:ind w:left="6828" w:hanging="360"/>
      </w:pPr>
      <w:rPr>
        <w:rFonts w:ascii="Courier New" w:hAnsi="Courier New" w:cs="Courier New" w:hint="default"/>
      </w:rPr>
    </w:lvl>
    <w:lvl w:ilvl="8" w:tplc="400A0005" w:tentative="1">
      <w:start w:val="1"/>
      <w:numFmt w:val="bullet"/>
      <w:lvlText w:val=""/>
      <w:lvlJc w:val="left"/>
      <w:pPr>
        <w:ind w:left="7548" w:hanging="360"/>
      </w:pPr>
      <w:rPr>
        <w:rFonts w:ascii="Wingdings" w:hAnsi="Wingdings" w:hint="default"/>
      </w:rPr>
    </w:lvl>
  </w:abstractNum>
  <w:abstractNum w:abstractNumId="51">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52">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563043B8"/>
    <w:multiLevelType w:val="hybridMultilevel"/>
    <w:tmpl w:val="68BA41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5">
    <w:nsid w:val="57051AD6"/>
    <w:multiLevelType w:val="multilevel"/>
    <w:tmpl w:val="C2141520"/>
    <w:lvl w:ilvl="0">
      <w:start w:val="1"/>
      <w:numFmt w:val="decimal"/>
      <w:lvlText w:val="%1."/>
      <w:lvlJc w:val="left"/>
      <w:pPr>
        <w:ind w:left="360" w:hanging="360"/>
      </w:pPr>
      <w:rPr>
        <w:rFonts w:hint="default"/>
      </w:rPr>
    </w:lvl>
    <w:lvl w:ilvl="1">
      <w:start w:val="1"/>
      <w:numFmt w:val="decimal"/>
      <w:lvlText w:val="%1.%2."/>
      <w:lvlJc w:val="left"/>
      <w:pPr>
        <w:ind w:left="1288"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nsid w:val="5870195F"/>
    <w:multiLevelType w:val="singleLevel"/>
    <w:tmpl w:val="38C2B268"/>
    <w:lvl w:ilvl="0">
      <w:numFmt w:val="decimal"/>
      <w:pStyle w:val="Ttulo9"/>
      <w:lvlText w:val=""/>
      <w:lvlJc w:val="left"/>
    </w:lvl>
  </w:abstractNum>
  <w:abstractNum w:abstractNumId="57">
    <w:nsid w:val="5962462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nsid w:val="59666C23"/>
    <w:multiLevelType w:val="multilevel"/>
    <w:tmpl w:val="40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6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6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4">
    <w:nsid w:val="5F557E9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6">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7">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7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3">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4">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7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6">
    <w:nsid w:val="7B037E01"/>
    <w:multiLevelType w:val="hybridMultilevel"/>
    <w:tmpl w:val="90CC69CC"/>
    <w:lvl w:ilvl="0" w:tplc="430A5886">
      <w:start w:val="1"/>
      <w:numFmt w:val="lowerLetter"/>
      <w:lvlText w:val="%1)"/>
      <w:lvlJc w:val="left"/>
      <w:pPr>
        <w:ind w:left="786" w:hanging="360"/>
      </w:pPr>
      <w:rPr>
        <w:rFonts w:ascii="Verdana" w:eastAsia="Times New Roman" w:hAnsi="Verdana" w:cs="Arial"/>
        <w:b w:val="0"/>
        <w:i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8">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41"/>
  </w:num>
  <w:num w:numId="3">
    <w:abstractNumId w:val="63"/>
  </w:num>
  <w:num w:numId="4">
    <w:abstractNumId w:val="56"/>
  </w:num>
  <w:num w:numId="5">
    <w:abstractNumId w:val="15"/>
  </w:num>
  <w:num w:numId="6">
    <w:abstractNumId w:val="74"/>
  </w:num>
  <w:num w:numId="7">
    <w:abstractNumId w:val="51"/>
  </w:num>
  <w:num w:numId="8">
    <w:abstractNumId w:val="49"/>
  </w:num>
  <w:num w:numId="9">
    <w:abstractNumId w:val="9"/>
  </w:num>
  <w:num w:numId="10">
    <w:abstractNumId w:val="7"/>
  </w:num>
  <w:num w:numId="11">
    <w:abstractNumId w:val="6"/>
  </w:num>
  <w:num w:numId="12">
    <w:abstractNumId w:val="37"/>
  </w:num>
  <w:num w:numId="13">
    <w:abstractNumId w:val="40"/>
  </w:num>
  <w:num w:numId="14">
    <w:abstractNumId w:val="12"/>
  </w:num>
  <w:num w:numId="15">
    <w:abstractNumId w:val="30"/>
  </w:num>
  <w:num w:numId="16">
    <w:abstractNumId w:val="35"/>
  </w:num>
  <w:num w:numId="17">
    <w:abstractNumId w:val="31"/>
  </w:num>
  <w:num w:numId="18">
    <w:abstractNumId w:val="28"/>
  </w:num>
  <w:num w:numId="19">
    <w:abstractNumId w:val="13"/>
  </w:num>
  <w:num w:numId="20">
    <w:abstractNumId w:val="72"/>
  </w:num>
  <w:num w:numId="21">
    <w:abstractNumId w:val="8"/>
  </w:num>
  <w:num w:numId="22">
    <w:abstractNumId w:val="23"/>
  </w:num>
  <w:num w:numId="23">
    <w:abstractNumId w:val="60"/>
  </w:num>
  <w:num w:numId="24">
    <w:abstractNumId w:val="32"/>
  </w:num>
  <w:num w:numId="25">
    <w:abstractNumId w:val="43"/>
  </w:num>
  <w:num w:numId="26">
    <w:abstractNumId w:val="3"/>
  </w:num>
  <w:num w:numId="27">
    <w:abstractNumId w:val="62"/>
  </w:num>
  <w:num w:numId="28">
    <w:abstractNumId w:val="71"/>
  </w:num>
  <w:num w:numId="29">
    <w:abstractNumId w:val="11"/>
  </w:num>
  <w:num w:numId="30">
    <w:abstractNumId w:val="29"/>
  </w:num>
  <w:num w:numId="31">
    <w:abstractNumId w:val="16"/>
  </w:num>
  <w:num w:numId="32">
    <w:abstractNumId w:val="61"/>
  </w:num>
  <w:num w:numId="33">
    <w:abstractNumId w:val="2"/>
  </w:num>
  <w:num w:numId="34">
    <w:abstractNumId w:val="47"/>
  </w:num>
  <w:num w:numId="35">
    <w:abstractNumId w:val="18"/>
  </w:num>
  <w:num w:numId="36">
    <w:abstractNumId w:val="70"/>
  </w:num>
  <w:num w:numId="37">
    <w:abstractNumId w:val="75"/>
  </w:num>
  <w:num w:numId="38">
    <w:abstractNumId w:val="24"/>
  </w:num>
  <w:num w:numId="39">
    <w:abstractNumId w:val="59"/>
  </w:num>
  <w:num w:numId="40">
    <w:abstractNumId w:val="77"/>
  </w:num>
  <w:num w:numId="41">
    <w:abstractNumId w:val="48"/>
  </w:num>
  <w:num w:numId="42">
    <w:abstractNumId w:val="4"/>
  </w:num>
  <w:num w:numId="43">
    <w:abstractNumId w:val="22"/>
  </w:num>
  <w:num w:numId="44">
    <w:abstractNumId w:val="34"/>
  </w:num>
  <w:num w:numId="45">
    <w:abstractNumId w:val="33"/>
  </w:num>
  <w:num w:numId="46">
    <w:abstractNumId w:val="14"/>
  </w:num>
  <w:num w:numId="47">
    <w:abstractNumId w:val="69"/>
  </w:num>
  <w:num w:numId="48">
    <w:abstractNumId w:val="67"/>
  </w:num>
  <w:num w:numId="49">
    <w:abstractNumId w:val="36"/>
  </w:num>
  <w:num w:numId="50">
    <w:abstractNumId w:val="68"/>
  </w:num>
  <w:num w:numId="51">
    <w:abstractNumId w:val="73"/>
  </w:num>
  <w:num w:numId="52">
    <w:abstractNumId w:val="10"/>
  </w:num>
  <w:num w:numId="53">
    <w:abstractNumId w:val="78"/>
  </w:num>
  <w:num w:numId="54">
    <w:abstractNumId w:val="63"/>
  </w:num>
  <w:num w:numId="55">
    <w:abstractNumId w:val="21"/>
  </w:num>
  <w:num w:numId="56">
    <w:abstractNumId w:val="66"/>
  </w:num>
  <w:num w:numId="57">
    <w:abstractNumId w:val="1"/>
  </w:num>
  <w:num w:numId="58">
    <w:abstractNumId w:val="38"/>
  </w:num>
  <w:num w:numId="59">
    <w:abstractNumId w:val="54"/>
  </w:num>
  <w:num w:numId="60">
    <w:abstractNumId w:val="46"/>
  </w:num>
  <w:num w:numId="61">
    <w:abstractNumId w:val="63"/>
  </w:num>
  <w:num w:numId="62">
    <w:abstractNumId w:val="63"/>
  </w:num>
  <w:num w:numId="63">
    <w:abstractNumId w:val="63"/>
  </w:num>
  <w:num w:numId="64">
    <w:abstractNumId w:val="63"/>
  </w:num>
  <w:num w:numId="65">
    <w:abstractNumId w:val="63"/>
  </w:num>
  <w:num w:numId="66">
    <w:abstractNumId w:val="63"/>
  </w:num>
  <w:num w:numId="67">
    <w:abstractNumId w:val="63"/>
  </w:num>
  <w:num w:numId="68">
    <w:abstractNumId w:val="63"/>
  </w:num>
  <w:num w:numId="69">
    <w:abstractNumId w:val="63"/>
  </w:num>
  <w:num w:numId="70">
    <w:abstractNumId w:val="63"/>
  </w:num>
  <w:num w:numId="71">
    <w:abstractNumId w:val="63"/>
  </w:num>
  <w:num w:numId="72">
    <w:abstractNumId w:val="63"/>
  </w:num>
  <w:num w:numId="73">
    <w:abstractNumId w:val="63"/>
  </w:num>
  <w:num w:numId="74">
    <w:abstractNumId w:val="63"/>
  </w:num>
  <w:num w:numId="75">
    <w:abstractNumId w:val="63"/>
  </w:num>
  <w:num w:numId="76">
    <w:abstractNumId w:val="63"/>
  </w:num>
  <w:num w:numId="77">
    <w:abstractNumId w:val="63"/>
  </w:num>
  <w:num w:numId="78">
    <w:abstractNumId w:val="63"/>
  </w:num>
  <w:num w:numId="79">
    <w:abstractNumId w:val="63"/>
  </w:num>
  <w:num w:numId="80">
    <w:abstractNumId w:val="63"/>
  </w:num>
  <w:num w:numId="81">
    <w:abstractNumId w:val="63"/>
  </w:num>
  <w:num w:numId="82">
    <w:abstractNumId w:val="63"/>
  </w:num>
  <w:num w:numId="83">
    <w:abstractNumId w:val="65"/>
  </w:num>
  <w:num w:numId="84">
    <w:abstractNumId w:val="63"/>
  </w:num>
  <w:num w:numId="85">
    <w:abstractNumId w:val="63"/>
  </w:num>
  <w:num w:numId="86">
    <w:abstractNumId w:val="63"/>
  </w:num>
  <w:num w:numId="87">
    <w:abstractNumId w:val="27"/>
  </w:num>
  <w:num w:numId="88">
    <w:abstractNumId w:val="57"/>
  </w:num>
  <w:num w:numId="89">
    <w:abstractNumId w:val="63"/>
  </w:num>
  <w:num w:numId="90">
    <w:abstractNumId w:val="39"/>
  </w:num>
  <w:num w:numId="91">
    <w:abstractNumId w:val="26"/>
  </w:num>
  <w:num w:numId="92">
    <w:abstractNumId w:val="64"/>
  </w:num>
  <w:num w:numId="93">
    <w:abstractNumId w:val="63"/>
  </w:num>
  <w:num w:numId="94">
    <w:abstractNumId w:val="63"/>
  </w:num>
  <w:num w:numId="95">
    <w:abstractNumId w:val="63"/>
  </w:num>
  <w:num w:numId="96">
    <w:abstractNumId w:val="44"/>
  </w:num>
  <w:num w:numId="97">
    <w:abstractNumId w:val="25"/>
  </w:num>
  <w:num w:numId="98">
    <w:abstractNumId w:val="52"/>
  </w:num>
  <w:num w:numId="99">
    <w:abstractNumId w:val="63"/>
  </w:num>
  <w:num w:numId="100">
    <w:abstractNumId w:val="19"/>
  </w:num>
  <w:num w:numId="101">
    <w:abstractNumId w:val="42"/>
  </w:num>
  <w:num w:numId="102">
    <w:abstractNumId w:val="63"/>
  </w:num>
  <w:num w:numId="103">
    <w:abstractNumId w:val="63"/>
  </w:num>
  <w:num w:numId="104">
    <w:abstractNumId w:val="63"/>
  </w:num>
  <w:num w:numId="105">
    <w:abstractNumId w:val="58"/>
  </w:num>
  <w:num w:numId="106">
    <w:abstractNumId w:val="50"/>
  </w:num>
  <w:num w:numId="107">
    <w:abstractNumId w:val="5"/>
  </w:num>
  <w:num w:numId="108">
    <w:abstractNumId w:val="76"/>
  </w:num>
  <w:num w:numId="109">
    <w:abstractNumId w:val="45"/>
  </w:num>
  <w:num w:numId="110">
    <w:abstractNumId w:val="0"/>
  </w:num>
  <w:num w:numId="111">
    <w:abstractNumId w:val="55"/>
  </w:num>
  <w:num w:numId="112">
    <w:abstractNumId w:val="53"/>
  </w:num>
  <w:num w:numId="11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47"/>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61D3"/>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0"/>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951"/>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144"/>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3FF4"/>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05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5FD"/>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36EE8"/>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CB0"/>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6D3"/>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07C"/>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06D"/>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37D6D"/>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03FF"/>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178C"/>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758"/>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0A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3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본문1,GRÁFICOS,GRAFICO,Superíndice,titulo 5,RECUADRO,BULLET Liste,Dot pt,No Spacing1,List Paragraph Char Char Char,Indicator Text,List Paragraph1,Numbered Para 1,Colorful List - Accent 11,Bullet 1,F5 List Paragraph,Bullet Points,lp1,de"/>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본문1 Car,GRÁFICOS Car,GRAFICO Car,Superíndice Car,titulo 5 Car,RECUADRO Car,BULLET Liste Car,Dot pt Car,No Spacing1 Car,List Paragraph Char Char Char Car,Indicator Text Car,List Paragraph1 Car,Numbered Para 1 Car,Bullet 1 Car,lp1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221951"/>
    <w:pPr>
      <w:suppressAutoHyphens/>
      <w:autoSpaceDN w:val="0"/>
      <w:textAlignment w:val="baseline"/>
    </w:pPr>
    <w:rPr>
      <w:rFonts w:ascii="Verdana" w:hAnsi="Verdan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본문1,GRÁFICOS,GRAFICO,Superíndice,titulo 5,RECUADRO,BULLET Liste,Dot pt,No Spacing1,List Paragraph Char Char Char,Indicator Text,List Paragraph1,Numbered Para 1,Colorful List - Accent 11,Bullet 1,F5 List Paragraph,Bullet Points,lp1,de"/>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본문1 Car,GRÁFICOS Car,GRAFICO Car,Superíndice Car,titulo 5 Car,RECUADRO Car,BULLET Liste Car,Dot pt Car,No Spacing1 Car,List Paragraph Char Char Char Car,Indicator Text Car,List Paragraph1 Car,Numbered Para 1 Car,Bullet 1 Car,lp1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221951"/>
    <w:pPr>
      <w:suppressAutoHyphens/>
      <w:autoSpaceDN w:val="0"/>
      <w:textAlignment w:val="baseline"/>
    </w:pPr>
    <w:rPr>
      <w:rFonts w:ascii="Verdana" w:hAnsi="Verdan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20764786">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chavez@aetn.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29333-01CC-468C-91E2-6B705B57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39</Pages>
  <Words>16501</Words>
  <Characters>90757</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Bernardo Valdez Casassa</cp:lastModifiedBy>
  <cp:revision>11</cp:revision>
  <cp:lastPrinted>2022-02-03T13:17:00Z</cp:lastPrinted>
  <dcterms:created xsi:type="dcterms:W3CDTF">2025-05-13T18:51:00Z</dcterms:created>
  <dcterms:modified xsi:type="dcterms:W3CDTF">2025-05-16T18:05:00Z</dcterms:modified>
</cp:coreProperties>
</file>